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Pr="00402A80" w:rsidRDefault="00954B4D" w:rsidP="00954B4D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/>
          <w:b/>
          <w:sz w:val="28"/>
          <w:szCs w:val="28"/>
        </w:rPr>
      </w:pPr>
      <w:r w:rsidRPr="00DB4215">
        <w:rPr>
          <w:sz w:val="28"/>
          <w:szCs w:val="28"/>
        </w:rPr>
        <w:tab/>
      </w:r>
      <w:r w:rsidRPr="00402A80">
        <w:rPr>
          <w:rFonts w:ascii="Times New Roman" w:hAnsi="Times New Roman"/>
          <w:b/>
          <w:sz w:val="28"/>
          <w:szCs w:val="28"/>
        </w:rPr>
        <w:t>ПРОЕКТ</w:t>
      </w:r>
    </w:p>
    <w:p w:rsidR="003958E1" w:rsidRDefault="003958E1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8E1" w:rsidRDefault="003958E1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8E1" w:rsidRPr="00625A22" w:rsidRDefault="003958E1" w:rsidP="003958E1">
      <w:pPr>
        <w:spacing w:line="240" w:lineRule="atLeast"/>
        <w:jc w:val="center"/>
        <w:rPr>
          <w:sz w:val="28"/>
          <w:szCs w:val="28"/>
        </w:rPr>
      </w:pP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7" o:title=""/>
          </v:shape>
          <o:OLEObject Type="Embed" ProgID="CorelDraw.Graphic.22" ShapeID="_x0000_i1025" DrawAspect="Content" ObjectID="_1728218277" r:id="rId8"/>
        </w:object>
      </w:r>
    </w:p>
    <w:p w:rsidR="003958E1" w:rsidRPr="003836BA" w:rsidRDefault="003958E1" w:rsidP="003958E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836BA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3958E1" w:rsidRPr="003836BA" w:rsidRDefault="003958E1" w:rsidP="003958E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836BA">
        <w:rPr>
          <w:rFonts w:ascii="Times New Roman" w:hAnsi="Times New Roman"/>
          <w:b/>
          <w:sz w:val="28"/>
          <w:szCs w:val="28"/>
        </w:rPr>
        <w:t>СОБРАНИЕ ДЕПУТАТОВ МУНИЦИПАЛЬНОГО РАЙОНА «ДЕРБЕНТСКИЙ РАЙОН»</w:t>
      </w:r>
    </w:p>
    <w:p w:rsidR="003958E1" w:rsidRDefault="006839AA" w:rsidP="003958E1">
      <w:pPr>
        <w:tabs>
          <w:tab w:val="left" w:pos="7035"/>
        </w:tabs>
        <w:spacing w:after="0" w:line="240" w:lineRule="atLeast"/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4pt;margin-top:9.1pt;width:472.5pt;height:0;z-index:251658240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-2.4pt;margin-top:5.1pt;width:472.5pt;height:0;z-index:251657216;mso-position-horizontal-relative:margin" o:connectortype="straight" strokeweight="3pt">
            <w10:wrap anchorx="margin"/>
          </v:shape>
        </w:pict>
      </w:r>
      <w:r w:rsidR="003958E1" w:rsidRPr="003836BA">
        <w:rPr>
          <w:sz w:val="28"/>
          <w:szCs w:val="28"/>
        </w:rPr>
        <w:t xml:space="preserve">                                                                      </w:t>
      </w:r>
    </w:p>
    <w:p w:rsidR="003958E1" w:rsidRDefault="003958E1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8E1" w:rsidRDefault="003958E1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419" w:rsidRPr="00DC0EAB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21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C0EA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C0EAB" w:rsidRPr="00DC0EAB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0A1AAE" w:rsidRPr="00DC0EA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C0EAB" w:rsidRPr="00DC0EAB">
        <w:rPr>
          <w:rFonts w:ascii="Times New Roman" w:eastAsia="Times New Roman" w:hAnsi="Times New Roman"/>
          <w:sz w:val="24"/>
          <w:szCs w:val="24"/>
          <w:lang w:eastAsia="ru-RU"/>
        </w:rPr>
        <w:t xml:space="preserve">  октября </w:t>
      </w:r>
      <w:r w:rsidR="00C856FB" w:rsidRPr="00DC0E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1AAE" w:rsidRPr="00DC0EAB"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  <w:r w:rsidRPr="00DC0EA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F07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                                                            </w:t>
      </w:r>
      <w:r w:rsidR="00C85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  <w:r w:rsidR="00DC0E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Pr="00DC0EAB">
        <w:rPr>
          <w:rFonts w:ascii="Times New Roman" w:eastAsia="Times New Roman" w:hAnsi="Times New Roman"/>
          <w:sz w:val="24"/>
          <w:szCs w:val="24"/>
          <w:lang w:eastAsia="ru-RU"/>
        </w:rPr>
        <w:t>№</w:t>
      </w:r>
    </w:p>
    <w:p w:rsidR="00633419" w:rsidRPr="00DB4215" w:rsidRDefault="00633419" w:rsidP="000112EA">
      <w:pPr>
        <w:ind w:left="-426" w:firstLine="567"/>
        <w:jc w:val="both"/>
        <w:rPr>
          <w:rFonts w:ascii="Times New Roman" w:hAnsi="Times New Roman"/>
          <w:sz w:val="28"/>
          <w:szCs w:val="28"/>
        </w:rPr>
      </w:pPr>
    </w:p>
    <w:p w:rsidR="0041530B" w:rsidRPr="00F37701" w:rsidRDefault="00633419" w:rsidP="00633419">
      <w:pPr>
        <w:spacing w:after="0"/>
        <w:ind w:left="-425"/>
        <w:jc w:val="center"/>
        <w:rPr>
          <w:rFonts w:ascii="Times New Roman" w:hAnsi="Times New Roman"/>
          <w:b/>
          <w:sz w:val="28"/>
          <w:szCs w:val="28"/>
        </w:rPr>
      </w:pPr>
      <w:r w:rsidRPr="00F37701">
        <w:rPr>
          <w:rFonts w:ascii="Times New Roman" w:hAnsi="Times New Roman"/>
          <w:b/>
          <w:sz w:val="28"/>
          <w:szCs w:val="28"/>
        </w:rPr>
        <w:t>РЕШЕНИЕ</w:t>
      </w:r>
    </w:p>
    <w:p w:rsidR="00265009" w:rsidRPr="00A03A3F" w:rsidRDefault="00C856FB" w:rsidP="00265009">
      <w:pPr>
        <w:spacing w:after="0"/>
        <w:ind w:left="-425"/>
        <w:jc w:val="center"/>
        <w:rPr>
          <w:rFonts w:ascii="Times New Roman" w:hAnsi="Times New Roman"/>
          <w:b/>
          <w:sz w:val="28"/>
          <w:szCs w:val="28"/>
        </w:rPr>
      </w:pPr>
      <w:r w:rsidRPr="00DC0EAB">
        <w:rPr>
          <w:rFonts w:ascii="Times New Roman" w:hAnsi="Times New Roman"/>
          <w:b/>
          <w:sz w:val="28"/>
          <w:szCs w:val="28"/>
        </w:rPr>
        <w:t xml:space="preserve">О внесение изменений  в </w:t>
      </w:r>
      <w:r w:rsidR="00265009">
        <w:rPr>
          <w:rFonts w:ascii="Times New Roman" w:hAnsi="Times New Roman"/>
          <w:b/>
          <w:sz w:val="28"/>
          <w:szCs w:val="28"/>
        </w:rPr>
        <w:t xml:space="preserve"> решение Собрания депутатов муниципального района «Дербентский район» от 22 июня 2021г. №40/26</w:t>
      </w:r>
      <w:r w:rsidR="00265009" w:rsidRPr="00265009">
        <w:rPr>
          <w:rFonts w:ascii="Times New Roman" w:hAnsi="Times New Roman"/>
          <w:b/>
          <w:sz w:val="28"/>
          <w:szCs w:val="28"/>
        </w:rPr>
        <w:t xml:space="preserve"> </w:t>
      </w:r>
      <w:r w:rsidR="00265009">
        <w:rPr>
          <w:rFonts w:ascii="Times New Roman" w:hAnsi="Times New Roman"/>
          <w:b/>
          <w:sz w:val="28"/>
          <w:szCs w:val="28"/>
        </w:rPr>
        <w:t>«</w:t>
      </w:r>
      <w:r w:rsidR="00265009" w:rsidRPr="00A03A3F">
        <w:rPr>
          <w:rFonts w:ascii="Times New Roman" w:hAnsi="Times New Roman"/>
          <w:b/>
          <w:sz w:val="28"/>
          <w:szCs w:val="28"/>
        </w:rPr>
        <w:t xml:space="preserve">Об утверждении правил землепользования и застройки сельского поселения «село Джалган» </w:t>
      </w:r>
    </w:p>
    <w:p w:rsidR="00640F2F" w:rsidRPr="003B17C1" w:rsidRDefault="00265009" w:rsidP="00265009">
      <w:pPr>
        <w:spacing w:after="0"/>
        <w:ind w:left="-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3419" w:rsidRPr="00C856FB" w:rsidRDefault="00C856FB" w:rsidP="00C856FB">
      <w:pPr>
        <w:pStyle w:val="a7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C0EAB">
        <w:rPr>
          <w:rFonts w:ascii="Times New Roman" w:hAnsi="Times New Roman"/>
          <w:sz w:val="28"/>
          <w:szCs w:val="28"/>
        </w:rPr>
        <w:tab/>
      </w:r>
      <w:r w:rsidR="00B106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B17C1">
        <w:rPr>
          <w:rFonts w:ascii="Times New Roman" w:hAnsi="Times New Roman"/>
          <w:sz w:val="28"/>
          <w:szCs w:val="28"/>
        </w:rPr>
        <w:t>В соответствии с пунктом 20 части 1, части 4 статьи 14 Федерального закона №131-ФЗ «Об общих принципах организации местного самоуправления в Российской Федерации и ч</w:t>
      </w:r>
      <w:r w:rsidR="001C63CE">
        <w:rPr>
          <w:rFonts w:ascii="Times New Roman" w:hAnsi="Times New Roman"/>
          <w:sz w:val="28"/>
          <w:szCs w:val="28"/>
        </w:rPr>
        <w:t>аст</w:t>
      </w:r>
      <w:r w:rsidR="00B1064B">
        <w:rPr>
          <w:rFonts w:ascii="Times New Roman" w:hAnsi="Times New Roman"/>
          <w:sz w:val="28"/>
          <w:szCs w:val="28"/>
        </w:rPr>
        <w:t>и</w:t>
      </w:r>
      <w:r w:rsidRPr="003B17C1">
        <w:rPr>
          <w:rFonts w:ascii="Times New Roman" w:hAnsi="Times New Roman"/>
          <w:sz w:val="28"/>
          <w:szCs w:val="28"/>
        </w:rPr>
        <w:t xml:space="preserve"> 1  ст</w:t>
      </w:r>
      <w:r w:rsidR="001C63CE">
        <w:rPr>
          <w:rFonts w:ascii="Times New Roman" w:hAnsi="Times New Roman"/>
          <w:sz w:val="28"/>
          <w:szCs w:val="28"/>
        </w:rPr>
        <w:t>атьи</w:t>
      </w:r>
      <w:r w:rsidRPr="003B17C1">
        <w:rPr>
          <w:rFonts w:ascii="Times New Roman" w:hAnsi="Times New Roman"/>
          <w:sz w:val="28"/>
          <w:szCs w:val="28"/>
        </w:rPr>
        <w:t xml:space="preserve"> 32 Градостроительного Кодекса РФ, в целях реализации полномочий органов местного самоуправления установленных Градостроительным кодексом Российской Федерации, создания условий для устойчивого развития территории сельского поселения «село </w:t>
      </w:r>
      <w:r>
        <w:rPr>
          <w:rFonts w:ascii="Times New Roman" w:hAnsi="Times New Roman"/>
          <w:sz w:val="28"/>
          <w:szCs w:val="28"/>
        </w:rPr>
        <w:t>Джалган</w:t>
      </w:r>
      <w:r w:rsidRPr="003B17C1">
        <w:rPr>
          <w:rFonts w:ascii="Times New Roman" w:hAnsi="Times New Roman"/>
          <w:sz w:val="28"/>
          <w:szCs w:val="28"/>
        </w:rPr>
        <w:t>» Дербентского района Республики Дагестан, Собрание депутатов муниципального района «Дербентский район»</w:t>
      </w:r>
    </w:p>
    <w:p w:rsidR="000112EA" w:rsidRPr="005F054E" w:rsidRDefault="000112EA" w:rsidP="005F054E">
      <w:pPr>
        <w:ind w:left="-426" w:firstLine="567"/>
        <w:jc w:val="center"/>
        <w:rPr>
          <w:rFonts w:ascii="Times New Roman" w:hAnsi="Times New Roman"/>
          <w:b/>
          <w:sz w:val="28"/>
          <w:szCs w:val="28"/>
        </w:rPr>
      </w:pPr>
      <w:r w:rsidRPr="005F054E">
        <w:rPr>
          <w:rFonts w:ascii="Times New Roman" w:hAnsi="Times New Roman"/>
          <w:b/>
          <w:sz w:val="28"/>
          <w:szCs w:val="28"/>
        </w:rPr>
        <w:t>РЕШИЛО:</w:t>
      </w:r>
    </w:p>
    <w:p w:rsidR="00834C4F" w:rsidRPr="005500EF" w:rsidRDefault="00112EF0" w:rsidP="00B1064B">
      <w:pPr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="00C856FB">
        <w:rPr>
          <w:rFonts w:ascii="Times New Roman" w:hAnsi="Times New Roman"/>
          <w:sz w:val="28"/>
          <w:szCs w:val="28"/>
        </w:rPr>
        <w:t>В</w:t>
      </w:r>
      <w:r w:rsidR="00C856FB" w:rsidRPr="003B17C1">
        <w:rPr>
          <w:rFonts w:ascii="Times New Roman" w:hAnsi="Times New Roman"/>
          <w:sz w:val="28"/>
          <w:szCs w:val="28"/>
        </w:rPr>
        <w:t>нес</w:t>
      </w:r>
      <w:r w:rsidR="00C856FB">
        <w:rPr>
          <w:rFonts w:ascii="Times New Roman" w:hAnsi="Times New Roman"/>
          <w:sz w:val="28"/>
          <w:szCs w:val="28"/>
        </w:rPr>
        <w:t>ти</w:t>
      </w:r>
      <w:r w:rsidR="00C856FB" w:rsidRPr="003B17C1">
        <w:rPr>
          <w:rFonts w:ascii="Times New Roman" w:hAnsi="Times New Roman"/>
          <w:sz w:val="28"/>
          <w:szCs w:val="28"/>
        </w:rPr>
        <w:t xml:space="preserve"> в </w:t>
      </w:r>
      <w:r w:rsidR="00804292" w:rsidRPr="00DB421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804292">
        <w:rPr>
          <w:rFonts w:ascii="Times New Roman" w:hAnsi="Times New Roman"/>
          <w:sz w:val="28"/>
          <w:szCs w:val="28"/>
        </w:rPr>
        <w:t xml:space="preserve"> </w:t>
      </w:r>
      <w:r w:rsidR="00804292" w:rsidRPr="00DB4215">
        <w:rPr>
          <w:rFonts w:ascii="Times New Roman" w:hAnsi="Times New Roman"/>
          <w:sz w:val="28"/>
          <w:szCs w:val="28"/>
        </w:rPr>
        <w:t>сельского поселения «</w:t>
      </w:r>
      <w:r w:rsidR="00804292">
        <w:rPr>
          <w:rFonts w:ascii="Times New Roman" w:hAnsi="Times New Roman"/>
          <w:sz w:val="28"/>
          <w:szCs w:val="28"/>
        </w:rPr>
        <w:t>село Джалган</w:t>
      </w:r>
      <w:r w:rsidR="00804292" w:rsidRPr="00DB4215">
        <w:rPr>
          <w:rFonts w:ascii="Times New Roman" w:hAnsi="Times New Roman"/>
          <w:sz w:val="28"/>
          <w:szCs w:val="28"/>
        </w:rPr>
        <w:t>»</w:t>
      </w:r>
      <w:r w:rsidR="00804292">
        <w:rPr>
          <w:rFonts w:ascii="Times New Roman" w:hAnsi="Times New Roman"/>
          <w:sz w:val="28"/>
          <w:szCs w:val="28"/>
        </w:rPr>
        <w:t xml:space="preserve"> </w:t>
      </w:r>
      <w:r w:rsidR="00C856FB" w:rsidRPr="00877B15">
        <w:rPr>
          <w:rFonts w:ascii="Times New Roman" w:hAnsi="Times New Roman"/>
          <w:sz w:val="28"/>
          <w:szCs w:val="28"/>
        </w:rPr>
        <w:t>, утвержденн</w:t>
      </w:r>
      <w:r w:rsidR="008F729A">
        <w:rPr>
          <w:rFonts w:ascii="Times New Roman" w:hAnsi="Times New Roman"/>
          <w:sz w:val="28"/>
          <w:szCs w:val="28"/>
        </w:rPr>
        <w:t>ы</w:t>
      </w:r>
      <w:r w:rsidR="00750714">
        <w:rPr>
          <w:rFonts w:ascii="Times New Roman" w:hAnsi="Times New Roman"/>
          <w:sz w:val="28"/>
          <w:szCs w:val="28"/>
        </w:rPr>
        <w:t>е</w:t>
      </w:r>
      <w:r w:rsidR="00C856FB" w:rsidRPr="00877B15">
        <w:rPr>
          <w:rFonts w:ascii="Times New Roman" w:hAnsi="Times New Roman"/>
          <w:sz w:val="28"/>
          <w:szCs w:val="28"/>
        </w:rPr>
        <w:t xml:space="preserve"> решением Собрания депутатов муниципального района «Дербентский район» от 22.06.2021 года №40/26</w:t>
      </w:r>
      <w:r w:rsidR="00834C4F" w:rsidRPr="005500E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500EF" w:rsidRDefault="00112EF0" w:rsidP="00DC0EAB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958E1">
        <w:rPr>
          <w:rFonts w:ascii="Times New Roman" w:hAnsi="Times New Roman"/>
          <w:sz w:val="28"/>
          <w:szCs w:val="28"/>
        </w:rPr>
        <w:t xml:space="preserve">Графу «Виды разрешенного использования земельных участков и объектов капитального строительства» </w:t>
      </w:r>
      <w:r w:rsidR="003958E1" w:rsidRPr="00B02D6C">
        <w:rPr>
          <w:rFonts w:ascii="Times New Roman" w:hAnsi="Times New Roman"/>
          <w:sz w:val="28"/>
          <w:szCs w:val="28"/>
        </w:rPr>
        <w:t>таблиц</w:t>
      </w:r>
      <w:r w:rsidR="003958E1">
        <w:rPr>
          <w:rFonts w:ascii="Times New Roman" w:hAnsi="Times New Roman"/>
          <w:sz w:val="28"/>
          <w:szCs w:val="28"/>
        </w:rPr>
        <w:t>ы</w:t>
      </w:r>
      <w:r w:rsidR="003958E1" w:rsidRPr="00B02D6C">
        <w:rPr>
          <w:rFonts w:ascii="Times New Roman" w:hAnsi="Times New Roman"/>
          <w:sz w:val="28"/>
          <w:szCs w:val="28"/>
        </w:rPr>
        <w:t xml:space="preserve"> 1, </w:t>
      </w:r>
      <w:r w:rsidR="007F07E2">
        <w:rPr>
          <w:rFonts w:ascii="Times New Roman" w:hAnsi="Times New Roman"/>
          <w:sz w:val="28"/>
          <w:szCs w:val="28"/>
        </w:rPr>
        <w:t xml:space="preserve">подзаголовка </w:t>
      </w:r>
      <w:r w:rsidR="00640F2F">
        <w:rPr>
          <w:rFonts w:ascii="Times New Roman" w:hAnsi="Times New Roman"/>
          <w:bCs/>
          <w:color w:val="000000"/>
          <w:sz w:val="28"/>
          <w:szCs w:val="28"/>
        </w:rPr>
        <w:t>Ж</w:t>
      </w:r>
      <w:r w:rsidR="003958E1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3958E1" w:rsidRPr="00402A80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640F2F" w:rsidRPr="003B17C1">
        <w:rPr>
          <w:rFonts w:ascii="Times New Roman" w:eastAsia="SimSun" w:hAnsi="Times New Roman"/>
          <w:sz w:val="28"/>
          <w:szCs w:val="28"/>
          <w:lang w:eastAsia="zh-CN"/>
        </w:rPr>
        <w:t>Зона застройки индивидуальными жилыми домами</w:t>
      </w:r>
      <w:r w:rsidR="003958E1" w:rsidRPr="00402A80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D4150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0F2F">
        <w:rPr>
          <w:rFonts w:ascii="Times New Roman" w:hAnsi="Times New Roman"/>
          <w:sz w:val="28"/>
          <w:szCs w:val="28"/>
        </w:rPr>
        <w:t xml:space="preserve"> статьи 34</w:t>
      </w:r>
      <w:r w:rsidR="003958E1">
        <w:rPr>
          <w:rFonts w:ascii="Times New Roman" w:hAnsi="Times New Roman"/>
          <w:sz w:val="28"/>
          <w:szCs w:val="28"/>
        </w:rPr>
        <w:t>,</w:t>
      </w:r>
      <w:r w:rsidR="003958E1" w:rsidRPr="00B02D6C">
        <w:rPr>
          <w:rFonts w:ascii="Times New Roman" w:hAnsi="Times New Roman"/>
          <w:sz w:val="28"/>
          <w:szCs w:val="28"/>
        </w:rPr>
        <w:t xml:space="preserve">  дополнить строкой следующего содержания:</w:t>
      </w:r>
    </w:p>
    <w:p w:rsidR="00112EF0" w:rsidRDefault="00112EF0" w:rsidP="005500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640F2F" w:rsidRPr="003B17C1" w:rsidRDefault="00640F2F" w:rsidP="00640F2F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B17C1">
        <w:rPr>
          <w:rFonts w:ascii="Times New Roman" w:eastAsia="SimSun" w:hAnsi="Times New Roman"/>
          <w:sz w:val="28"/>
          <w:szCs w:val="28"/>
          <w:lang w:eastAsia="zh-CN"/>
        </w:rPr>
        <w:t>Ж1. Зона застройки индивидуальными жилыми домами</w:t>
      </w:r>
    </w:p>
    <w:p w:rsidR="00640F2F" w:rsidRPr="003B17C1" w:rsidRDefault="00640F2F" w:rsidP="00640F2F">
      <w:pPr>
        <w:pStyle w:val="a7"/>
        <w:ind w:left="284" w:hanging="426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</w:t>
      </w:r>
      <w:r w:rsidRPr="003B17C1">
        <w:rPr>
          <w:rFonts w:ascii="Times New Roman" w:eastAsia="SimSun" w:hAnsi="Times New Roman"/>
          <w:sz w:val="28"/>
          <w:szCs w:val="28"/>
          <w:lang w:eastAsia="zh-CN"/>
        </w:rPr>
        <w:t>1. 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3688"/>
        <w:gridCol w:w="4006"/>
      </w:tblGrid>
      <w:tr w:rsidR="00640F2F" w:rsidRPr="003B17C1" w:rsidTr="00640F2F">
        <w:trPr>
          <w:trHeight w:val="20"/>
        </w:trPr>
        <w:tc>
          <w:tcPr>
            <w:tcW w:w="6059" w:type="dxa"/>
            <w:gridSpan w:val="2"/>
            <w:shd w:val="clear" w:color="auto" w:fill="auto"/>
            <w:vAlign w:val="center"/>
          </w:tcPr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Виды разрешенного использования земельных </w:t>
            </w:r>
            <w:r w:rsidRPr="003B17C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lastRenderedPageBreak/>
              <w:t>участков и объектов капитального строительства</w:t>
            </w:r>
          </w:p>
        </w:tc>
        <w:tc>
          <w:tcPr>
            <w:tcW w:w="4006" w:type="dxa"/>
            <w:vMerge w:val="restart"/>
            <w:shd w:val="clear" w:color="auto" w:fill="auto"/>
          </w:tcPr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lastRenderedPageBreak/>
              <w:t xml:space="preserve">Предельные размеры </w:t>
            </w:r>
            <w:r w:rsidRPr="003B17C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lastRenderedPageBreak/>
              <w:t>земельных участков и предельные параметры разрешенного строительства, реконструкции объектов капитального строительства (ГрК РФ Статья 38)</w:t>
            </w:r>
          </w:p>
        </w:tc>
      </w:tr>
      <w:tr w:rsidR="00640F2F" w:rsidRPr="003B17C1" w:rsidTr="00640F2F">
        <w:trPr>
          <w:trHeight w:val="20"/>
        </w:trPr>
        <w:tc>
          <w:tcPr>
            <w:tcW w:w="2371" w:type="dxa"/>
            <w:shd w:val="clear" w:color="auto" w:fill="auto"/>
            <w:vAlign w:val="center"/>
          </w:tcPr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lastRenderedPageBreak/>
              <w:t>[код ВРИ]</w:t>
            </w:r>
          </w:p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Наименование 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Описание ВРИ</w:t>
            </w:r>
          </w:p>
        </w:tc>
        <w:tc>
          <w:tcPr>
            <w:tcW w:w="4006" w:type="dxa"/>
            <w:vMerge/>
            <w:shd w:val="clear" w:color="auto" w:fill="auto"/>
          </w:tcPr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640F2F" w:rsidRPr="003B17C1" w:rsidTr="00640F2F">
        <w:trPr>
          <w:trHeight w:val="2846"/>
        </w:trPr>
        <w:tc>
          <w:tcPr>
            <w:tcW w:w="2371" w:type="dxa"/>
            <w:shd w:val="clear" w:color="auto" w:fill="auto"/>
          </w:tcPr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[2.5] - Среднеэтажная жилая застройка</w:t>
            </w:r>
          </w:p>
        </w:tc>
        <w:tc>
          <w:tcPr>
            <w:tcW w:w="3688" w:type="dxa"/>
            <w:shd w:val="clear" w:color="auto" w:fill="auto"/>
          </w:tcPr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Размещение многоквартирных домов этажностью не выше восьми этажей;</w:t>
            </w:r>
          </w:p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благоустройство и озеленение;</w:t>
            </w:r>
          </w:p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размещение подземных гаражей и автостоянок;</w:t>
            </w:r>
          </w:p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обустройство спортивных и детских площадок, площадок отдыха;</w:t>
            </w:r>
          </w:p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4006" w:type="dxa"/>
            <w:shd w:val="clear" w:color="auto" w:fill="auto"/>
          </w:tcPr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Минимальная площадь земельного участка (м²) - 5000</w:t>
            </w:r>
          </w:p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Максимальная площадь земельного участка (м²) - ПР</w:t>
            </w:r>
            <w:r w:rsidRPr="003B17C1">
              <w:rPr>
                <w:rFonts w:ascii="Times New Roman" w:eastAsia="SimSun" w:hAnsi="Times New Roman"/>
                <w:color w:val="000000"/>
                <w:sz w:val="28"/>
                <w:szCs w:val="28"/>
                <w:vertAlign w:val="superscript"/>
                <w:lang w:eastAsia="zh-CN"/>
              </w:rPr>
              <w:t xml:space="preserve"> </w:t>
            </w:r>
            <w:r w:rsidRPr="003B17C1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Минимальные отступы от границ земельных участков (м) - 3÷5</w:t>
            </w:r>
          </w:p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Размещение индивидуальных гаражей:</w:t>
            </w:r>
          </w:p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минимальная площадь земельного участка (м²) – 20</w:t>
            </w:r>
          </w:p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максимальная площадь земельного участка (м²) - 60</w:t>
            </w:r>
          </w:p>
          <w:p w:rsidR="00640F2F" w:rsidRPr="003B17C1" w:rsidRDefault="00640F2F" w:rsidP="00640F2F">
            <w:pPr>
              <w:pStyle w:val="a7"/>
              <w:rPr>
                <w:rFonts w:ascii="Times New Roman" w:eastAsia="SimSun" w:hAnsi="Times New Roman"/>
                <w:color w:val="FF0000"/>
                <w:sz w:val="28"/>
                <w:szCs w:val="28"/>
                <w:lang w:eastAsia="zh-CN"/>
              </w:rPr>
            </w:pPr>
            <w:r w:rsidRPr="003B17C1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Максимальный процент застройки в границах земельного участка (%) - 60</w:t>
            </w:r>
          </w:p>
        </w:tc>
      </w:tr>
    </w:tbl>
    <w:p w:rsidR="00112EF0" w:rsidRDefault="00112EF0" w:rsidP="005500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0112EA" w:rsidRPr="00F37701" w:rsidRDefault="00F37701" w:rsidP="00B1064B">
      <w:pPr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7507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112EA" w:rsidRPr="00F37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F37701">
        <w:rPr>
          <w:rFonts w:ascii="Times New Roman" w:hAnsi="Times New Roman"/>
          <w:sz w:val="28"/>
          <w:szCs w:val="28"/>
        </w:rPr>
        <w:t>(</w:t>
      </w:r>
      <w:hyperlink r:id="rId9" w:history="1">
        <w:r w:rsidR="002D280D" w:rsidRPr="00F3770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F37701">
        <w:rPr>
          <w:rFonts w:ascii="Times New Roman" w:hAnsi="Times New Roman"/>
          <w:sz w:val="28"/>
          <w:szCs w:val="28"/>
        </w:rPr>
        <w:t>)</w:t>
      </w:r>
      <w:r w:rsidR="000112EA" w:rsidRPr="00F37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112EA" w:rsidRPr="00F37701" w:rsidRDefault="00F37701" w:rsidP="00B1064B">
      <w:pPr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7507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112EA" w:rsidRPr="00F37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Настоящее </w:t>
      </w:r>
      <w:r w:rsidR="00633419" w:rsidRPr="00F37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Решение</w:t>
      </w:r>
      <w:r w:rsidR="000112EA" w:rsidRPr="00F37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2EA" w:rsidRPr="003958E1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58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района </w:t>
      </w:r>
    </w:p>
    <w:p w:rsidR="000112EA" w:rsidRPr="003958E1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58E1">
        <w:rPr>
          <w:rFonts w:ascii="Times New Roman" w:eastAsia="Times New Roman" w:hAnsi="Times New Roman"/>
          <w:b/>
          <w:sz w:val="28"/>
          <w:szCs w:val="28"/>
          <w:lang w:eastAsia="ru-RU"/>
        </w:rPr>
        <w:t>«Дербентский район»                                                                            М.Г. Рагимов</w:t>
      </w:r>
    </w:p>
    <w:p w:rsidR="000112EA" w:rsidRPr="003958E1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</w:p>
    <w:p w:rsidR="000112EA" w:rsidRPr="003958E1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  <w:r w:rsidRPr="003958E1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3958E1" w:rsidRPr="003958E1" w:rsidRDefault="000112EA" w:rsidP="000112EA">
      <w:pPr>
        <w:pStyle w:val="a3"/>
        <w:spacing w:after="0"/>
        <w:ind w:left="-426" w:hanging="1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58E1">
        <w:rPr>
          <w:rFonts w:ascii="Times New Roman" w:hAnsi="Times New Roman"/>
          <w:b/>
          <w:sz w:val="28"/>
          <w:szCs w:val="28"/>
        </w:rPr>
        <w:t xml:space="preserve">депутатов </w:t>
      </w:r>
      <w:r w:rsidR="003958E1" w:rsidRPr="003958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0112EA" w:rsidRPr="003958E1" w:rsidRDefault="000112EA" w:rsidP="00640F2F">
      <w:pPr>
        <w:pStyle w:val="a3"/>
        <w:spacing w:after="0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  <w:r w:rsidRPr="003958E1">
        <w:rPr>
          <w:rFonts w:ascii="Times New Roman" w:hAnsi="Times New Roman"/>
          <w:b/>
          <w:sz w:val="28"/>
          <w:szCs w:val="28"/>
        </w:rPr>
        <w:t xml:space="preserve">«Дербентский район»   </w:t>
      </w:r>
      <w:r w:rsidR="003958E1" w:rsidRPr="003958E1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3958E1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3958E1" w:rsidRPr="003958E1">
        <w:rPr>
          <w:rFonts w:ascii="Times New Roman" w:hAnsi="Times New Roman"/>
          <w:b/>
          <w:sz w:val="28"/>
          <w:szCs w:val="28"/>
        </w:rPr>
        <w:t xml:space="preserve">  </w:t>
      </w:r>
      <w:r w:rsidRPr="003958E1">
        <w:rPr>
          <w:rFonts w:ascii="Times New Roman" w:hAnsi="Times New Roman"/>
          <w:b/>
          <w:sz w:val="28"/>
          <w:szCs w:val="28"/>
        </w:rPr>
        <w:t>М.А. Семедов</w:t>
      </w:r>
    </w:p>
    <w:sectPr w:rsidR="000112EA" w:rsidRPr="003958E1" w:rsidSect="00FB5F1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674" w:rsidRDefault="00B93674" w:rsidP="00FB5F13">
      <w:pPr>
        <w:spacing w:after="0" w:line="240" w:lineRule="auto"/>
      </w:pPr>
      <w:r>
        <w:separator/>
      </w:r>
    </w:p>
  </w:endnote>
  <w:endnote w:type="continuationSeparator" w:id="1">
    <w:p w:rsidR="00B93674" w:rsidRDefault="00B93674" w:rsidP="00FB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662830"/>
      <w:docPartObj>
        <w:docPartGallery w:val="Page Numbers (Bottom of Page)"/>
        <w:docPartUnique/>
      </w:docPartObj>
    </w:sdtPr>
    <w:sdtContent>
      <w:p w:rsidR="00FB5F13" w:rsidRDefault="006839AA">
        <w:pPr>
          <w:pStyle w:val="ab"/>
          <w:jc w:val="center"/>
        </w:pPr>
        <w:fldSimple w:instr=" PAGE   \* MERGEFORMAT ">
          <w:r w:rsidR="002F651C">
            <w:rPr>
              <w:noProof/>
            </w:rPr>
            <w:t>2</w:t>
          </w:r>
        </w:fldSimple>
      </w:p>
    </w:sdtContent>
  </w:sdt>
  <w:p w:rsidR="00FB5F13" w:rsidRDefault="00FB5F1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674" w:rsidRDefault="00B93674" w:rsidP="00FB5F13">
      <w:pPr>
        <w:spacing w:after="0" w:line="240" w:lineRule="auto"/>
      </w:pPr>
      <w:r>
        <w:separator/>
      </w:r>
    </w:p>
  </w:footnote>
  <w:footnote w:type="continuationSeparator" w:id="1">
    <w:p w:rsidR="00B93674" w:rsidRDefault="00B93674" w:rsidP="00FB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4109BA"/>
    <w:multiLevelType w:val="hybridMultilevel"/>
    <w:tmpl w:val="8990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A6E"/>
    <w:rsid w:val="000112EA"/>
    <w:rsid w:val="00042136"/>
    <w:rsid w:val="000A1AAE"/>
    <w:rsid w:val="000B0E65"/>
    <w:rsid w:val="000B7E32"/>
    <w:rsid w:val="000E5A6E"/>
    <w:rsid w:val="000F28B3"/>
    <w:rsid w:val="00112EF0"/>
    <w:rsid w:val="00144E97"/>
    <w:rsid w:val="00183F55"/>
    <w:rsid w:val="00186AD6"/>
    <w:rsid w:val="001C63CE"/>
    <w:rsid w:val="001F6A5F"/>
    <w:rsid w:val="0020103C"/>
    <w:rsid w:val="00225C54"/>
    <w:rsid w:val="00265009"/>
    <w:rsid w:val="002D280D"/>
    <w:rsid w:val="002D5D02"/>
    <w:rsid w:val="002F651C"/>
    <w:rsid w:val="00321BB9"/>
    <w:rsid w:val="00366DAF"/>
    <w:rsid w:val="003958E1"/>
    <w:rsid w:val="003F621D"/>
    <w:rsid w:val="00402A80"/>
    <w:rsid w:val="00411EE2"/>
    <w:rsid w:val="0041530B"/>
    <w:rsid w:val="00492C7B"/>
    <w:rsid w:val="00527C04"/>
    <w:rsid w:val="005500EF"/>
    <w:rsid w:val="00570FA8"/>
    <w:rsid w:val="005F054E"/>
    <w:rsid w:val="00633419"/>
    <w:rsid w:val="00640F2F"/>
    <w:rsid w:val="0065264E"/>
    <w:rsid w:val="00661733"/>
    <w:rsid w:val="006620B9"/>
    <w:rsid w:val="00662A18"/>
    <w:rsid w:val="006839AA"/>
    <w:rsid w:val="006862F7"/>
    <w:rsid w:val="00750714"/>
    <w:rsid w:val="00784901"/>
    <w:rsid w:val="007B50D4"/>
    <w:rsid w:val="007C7E3C"/>
    <w:rsid w:val="007D5E42"/>
    <w:rsid w:val="007F07E2"/>
    <w:rsid w:val="00804292"/>
    <w:rsid w:val="00827741"/>
    <w:rsid w:val="00834C4F"/>
    <w:rsid w:val="0089087D"/>
    <w:rsid w:val="008F729A"/>
    <w:rsid w:val="00950214"/>
    <w:rsid w:val="00954B4D"/>
    <w:rsid w:val="00957B9A"/>
    <w:rsid w:val="009671B6"/>
    <w:rsid w:val="00A71918"/>
    <w:rsid w:val="00A91644"/>
    <w:rsid w:val="00AB52E0"/>
    <w:rsid w:val="00B1064B"/>
    <w:rsid w:val="00B86FA2"/>
    <w:rsid w:val="00B93674"/>
    <w:rsid w:val="00BD4EED"/>
    <w:rsid w:val="00C2411E"/>
    <w:rsid w:val="00C63C63"/>
    <w:rsid w:val="00C856FB"/>
    <w:rsid w:val="00C953A5"/>
    <w:rsid w:val="00CF3BA9"/>
    <w:rsid w:val="00D06C0F"/>
    <w:rsid w:val="00D35F30"/>
    <w:rsid w:val="00D4150C"/>
    <w:rsid w:val="00DB4215"/>
    <w:rsid w:val="00DC0EAB"/>
    <w:rsid w:val="00E5072E"/>
    <w:rsid w:val="00F37701"/>
    <w:rsid w:val="00F62748"/>
    <w:rsid w:val="00FB5F13"/>
    <w:rsid w:val="00FF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9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2D280D"/>
    <w:rPr>
      <w:color w:val="0563C1"/>
      <w:u w:val="single"/>
    </w:rPr>
  </w:style>
  <w:style w:type="paragraph" w:styleId="a7">
    <w:name w:val="No Spacing"/>
    <w:link w:val="a8"/>
    <w:uiPriority w:val="1"/>
    <w:qFormat/>
    <w:rsid w:val="00B86FA2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3958E1"/>
    <w:rPr>
      <w:sz w:val="22"/>
      <w:szCs w:val="22"/>
      <w:lang w:val="ru-RU" w:eastAsia="en-US" w:bidi="ar-SA"/>
    </w:rPr>
  </w:style>
  <w:style w:type="paragraph" w:styleId="a9">
    <w:name w:val="header"/>
    <w:basedOn w:val="a"/>
    <w:link w:val="aa"/>
    <w:uiPriority w:val="99"/>
    <w:semiHidden/>
    <w:unhideWhenUsed/>
    <w:rsid w:val="00FB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5F1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B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5F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rb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Links>
    <vt:vector size="6" baseType="variant">
      <vt:variant>
        <vt:i4>4390977</vt:i4>
      </vt:variant>
      <vt:variant>
        <vt:i4>3</vt:i4>
      </vt:variant>
      <vt:variant>
        <vt:i4>0</vt:i4>
      </vt:variant>
      <vt:variant>
        <vt:i4>5</vt:i4>
      </vt:variant>
      <vt:variant>
        <vt:lpwstr>https://derbrayon.ru/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meridian05.ru</dc:creator>
  <cp:lastModifiedBy>xxx</cp:lastModifiedBy>
  <cp:revision>12</cp:revision>
  <cp:lastPrinted>2021-10-08T12:31:00Z</cp:lastPrinted>
  <dcterms:created xsi:type="dcterms:W3CDTF">2022-10-20T11:00:00Z</dcterms:created>
  <dcterms:modified xsi:type="dcterms:W3CDTF">2022-10-25T12:52:00Z</dcterms:modified>
</cp:coreProperties>
</file>