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0E2" w:rsidRDefault="00AC10E2" w:rsidP="008020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203046" w:rsidRPr="00956373" w:rsidRDefault="00C1530C" w:rsidP="000B3F8E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563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56373"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56373"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56373"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179F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48475" cy="9124950"/>
            <wp:effectExtent l="0" t="0" r="0" b="0"/>
            <wp:docPr id="1" name="Рисунок 1" descr="IMG_20171006_09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1006_0918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F9" w:rsidRDefault="00BB33F9" w:rsidP="00C1530C">
      <w:pPr>
        <w:ind w:right="-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49A" w:rsidRPr="00956373" w:rsidRDefault="005E5531" w:rsidP="00C1530C">
      <w:pPr>
        <w:ind w:right="-3"/>
        <w:jc w:val="both"/>
        <w:rPr>
          <w:rStyle w:val="FontStyle47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Место нахождения</w:t>
      </w:r>
      <w:r w:rsidR="0083049A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3049A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Администрация Дербентского района, </w:t>
      </w:r>
      <w:r w:rsidR="0083049A" w:rsidRPr="00956373">
        <w:rPr>
          <w:rStyle w:val="FontStyle47"/>
          <w:color w:val="000000" w:themeColor="text1"/>
          <w:sz w:val="28"/>
          <w:szCs w:val="28"/>
        </w:rPr>
        <w:t>368600, Республика Дагестан, гор. Дербент, ул. Гагарина 23. Справочные телефоны отдела: 8(87240)4-53-15.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Почтовый адрес  отдела строительства архитектуры и ЖКХ администрации муниципальн</w:t>
      </w:r>
      <w:r w:rsidR="00A61804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A61804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«Дербентский район»:  </w:t>
      </w:r>
      <w:r w:rsidRPr="00956373">
        <w:rPr>
          <w:rStyle w:val="FontStyle47"/>
          <w:color w:val="000000" w:themeColor="text1"/>
          <w:sz w:val="28"/>
          <w:szCs w:val="28"/>
        </w:rPr>
        <w:t>368600, Республика Дагестан, гор. Дербент, ул. Гагарина 23.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График работы:</w:t>
      </w:r>
    </w:p>
    <w:p w:rsidR="0083049A" w:rsidRPr="00956373" w:rsidRDefault="0083049A" w:rsidP="00C1530C">
      <w:pPr>
        <w:ind w:right="-3"/>
        <w:jc w:val="both"/>
        <w:rPr>
          <w:rStyle w:val="FontStyle47"/>
          <w:color w:val="000000" w:themeColor="text1"/>
          <w:sz w:val="28"/>
          <w:szCs w:val="28"/>
        </w:rPr>
      </w:pPr>
      <w:r w:rsidRPr="00956373">
        <w:rPr>
          <w:rStyle w:val="FontStyle47"/>
          <w:color w:val="000000" w:themeColor="text1"/>
          <w:sz w:val="28"/>
          <w:szCs w:val="28"/>
        </w:rPr>
        <w:t>График работы Отдела</w:t>
      </w:r>
    </w:p>
    <w:p w:rsidR="0083049A" w:rsidRPr="00956373" w:rsidRDefault="0083049A" w:rsidP="00C1530C">
      <w:pPr>
        <w:ind w:right="-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понедельник-пятница  9.00 - 18.00 (перерыв 13.00 - 14.00)</w:t>
      </w:r>
    </w:p>
    <w:p w:rsidR="0083049A" w:rsidRPr="00956373" w:rsidRDefault="0083049A" w:rsidP="00C1530C">
      <w:pPr>
        <w:ind w:right="-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суббота - воскресенье выходной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Прием заявлений на предоставление муниципальной услуги осуществляется в кабинете общего отдела на 2-м этаже здания администрации Дербентского района.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График приема заявлений и документов:</w:t>
      </w:r>
    </w:p>
    <w:p w:rsidR="0083049A" w:rsidRPr="00956373" w:rsidRDefault="0083049A" w:rsidP="00C1530C">
      <w:pPr>
        <w:ind w:right="-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понедельник-пятница  9.00 - 18.00 (перерыв 13.00 - 14.00)</w:t>
      </w:r>
    </w:p>
    <w:p w:rsidR="0083049A" w:rsidRPr="00956373" w:rsidRDefault="0083049A" w:rsidP="00C1530C">
      <w:pPr>
        <w:ind w:right="-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суббота - воскресенье выходной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Адрес электронной почты: </w:t>
      </w:r>
      <w:hyperlink r:id="rId6" w:history="1">
        <w:r w:rsidRPr="0095637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2F3F5"/>
          </w:rPr>
          <w:t>derbentrayon@e-dag.ru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Адрес официального сайта:</w:t>
      </w:r>
      <w:r w:rsidRPr="0095637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www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hyperlink r:id="rId7" w:tgtFrame="_blank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derbrayon.ru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/>
          <w:color w:val="000000" w:themeColor="text1"/>
          <w:sz w:val="28"/>
          <w:szCs w:val="28"/>
        </w:rPr>
        <w:t>Сведения о месте нахождения, номерах справочных телефонов, адресах электронной почты  администрации  размещаются на информационном стенде, официальном сайте муниципального района "Дербентский район" и Едином портале государственных и муниципальных услуг.</w:t>
      </w:r>
    </w:p>
    <w:p w:rsidR="0083049A" w:rsidRPr="00956373" w:rsidRDefault="0083049A" w:rsidP="00C1530C">
      <w:pPr>
        <w:widowControl w:val="0"/>
        <w:autoSpaceDE w:val="0"/>
        <w:autoSpaceDN w:val="0"/>
        <w:adjustRightInd w:val="0"/>
        <w:ind w:right="-3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/>
          <w:color w:val="000000" w:themeColor="text1"/>
          <w:sz w:val="28"/>
          <w:szCs w:val="28"/>
        </w:rPr>
        <w:t>Сведения о месте нахождения и номерах справочных телефонов, адресах электронной почты отдела строительства архитектуры и ЖКХ администрации муниципальн</w:t>
      </w:r>
      <w:r w:rsidR="00A61804" w:rsidRPr="00956373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A61804" w:rsidRPr="0095637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 «Дербентский район» размещаются на информационных стендах, официальном сайте муниципального района "Дербентский район" на Едином портале государственных и муниципальных услуг (www.gosuslugi.ru).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2.3. Результатом предоставления муниципальной услуги является: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разрешения на ввод объекта в эксплуатацию.</w:t>
      </w:r>
    </w:p>
    <w:p w:rsidR="005E5531" w:rsidRPr="00956373" w:rsidRDefault="005E5531" w:rsidP="00C1530C">
      <w:pPr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Разрешение на ввод объекта в эксплуатацию оформляется по форме </w:t>
      </w:r>
      <w:hyperlink w:anchor="Par334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(приложение 1)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утвержденной приказом Министерства строительства и жилищно-коммунального хозяйства</w:t>
      </w:r>
      <w:r w:rsidR="0083049A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Федерации от 19.02.2015 № 117/пр «Об утверждении формы разрешения на строительство и формы разрешения на ввод объекта в эксплуатацию»,в пяти экземплярах.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предоставлении муниципальной услуги отказывается по основаниям, указанным в </w:t>
      </w:r>
      <w:hyperlink w:anchor="Par117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подпунктах 2.13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ar123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2.14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Отказ в предоставлении муниципальной услуги оформляется в виде </w:t>
      </w:r>
      <w:hyperlink w:anchor="Par368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уведомления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отказе в предоставлении разрешения на ввод объекта в эксплуатацию (далее - уведомление об отказе) по образцу (приложение 2),в двух экземплярах.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2.4. Предоставление муниципальной услуги осуществляется в течение десяти дней со дня поступления в </w:t>
      </w:r>
      <w:r w:rsidR="0083049A" w:rsidRPr="00956373">
        <w:rPr>
          <w:rFonts w:ascii="Times New Roman" w:hAnsi="Times New Roman"/>
          <w:color w:val="000000" w:themeColor="text1"/>
          <w:sz w:val="28"/>
          <w:szCs w:val="28"/>
        </w:rPr>
        <w:t>отдел строительства архитектуры и</w:t>
      </w:r>
      <w:r w:rsidR="00CD2E1F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ЖКХ администрации муниципального</w:t>
      </w:r>
      <w:r w:rsidR="0083049A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CD2E1F" w:rsidRPr="0095637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83049A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заявления</w:t>
      </w:r>
      <w:r w:rsidR="0083049A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 предоставлении разрешения на ввод объекта в эксплуатацию(далее - заявление).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2.5. Предоставление муниципальной услуги осуществляется в соответствии с: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Градостроительным </w:t>
      </w:r>
      <w:hyperlink r:id="rId8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 (далее - Кодекс) («Российская газета», 2004, № 290);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 </w:t>
      </w:r>
      <w:hyperlink r:id="rId9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06.10.2003 № 131-ФЗ «Об общих принципах организации местного самоуправления в Российской Федерации» («Российская газета», 2003, № 202);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 </w:t>
      </w:r>
      <w:hyperlink r:id="rId10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29.12.2004 № 191-ФЗ «О введении в действие Градостроительного кодекса Российской Федерации» («Российская газета», 2004, № 290);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 </w:t>
      </w:r>
      <w:hyperlink r:id="rId11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27.07.2006 № 152-ФЗ «О персональных данных» («Собрание законодательства Российской Федерации», 2006, № 31, часть 1);</w:t>
      </w:r>
    </w:p>
    <w:p w:rsidR="005E5531" w:rsidRPr="00956373" w:rsidRDefault="009179FD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5E5531"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постановлением</w:t>
        </w:r>
      </w:hyperlink>
      <w:r w:rsidR="005E5531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 от 08.09.2010 № 697 «О единой системе межведомственного электронного взаимодействия» («Собрание законодательства Российской Федерации», 2010, № 38);</w:t>
      </w:r>
    </w:p>
    <w:p w:rsidR="005E5531" w:rsidRPr="00956373" w:rsidRDefault="009179FD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5E5531"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постановлением</w:t>
        </w:r>
      </w:hyperlink>
      <w:r w:rsidR="005E5531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 от 07.07.2011 № 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 («Собрание законодательства Российской Федерации», 2011, № 29);</w:t>
      </w:r>
    </w:p>
    <w:p w:rsidR="005E5531" w:rsidRPr="00956373" w:rsidRDefault="005E5531" w:rsidP="00C1530C">
      <w:pPr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Министерства строительства и жилищно-коммунального хозяйства</w:t>
      </w:r>
      <w:r w:rsidR="0083049A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Федерации от 19.02.2015 № 117/пр «Об утверждении формы разрешения на строительство и формы разрешения на ввод объекта в эксплуатацию» (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Официальный интернет-портал правовой информации http://www.pravo.gov.ru, 13.04.2015)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C1530C">
      <w:pPr>
        <w:autoSpaceDE w:val="0"/>
        <w:autoSpaceDN w:val="0"/>
        <w:adjustRightInd w:val="0"/>
        <w:spacing w:after="0"/>
        <w:ind w:right="-3"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Правительства Республики Дагестан от 16.12.2011 г. № 493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 (Собрание законодательства Республики Дагестан, 2011, № 24, ст. 1226);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2.6. Для предоставления муниципальной услуги заявитель (его уполномоченный представитель) направляет (представляет) в </w:t>
      </w:r>
      <w:r w:rsidR="0083049A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отдел  строительства архитектуры и ЖКХ администрации муниципального района  «Дербентский район» </w:t>
      </w:r>
      <w:hyperlink w:anchor="Par304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заявление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образцу (приложение 3).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Заявитель вправе обратиться за предоставлением муниципальной услуги в письменной форме: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бумажном носителе лично в </w:t>
      </w:r>
      <w:r w:rsidR="004A06DB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отдел строительства архитектуры и ЖКХ администрации 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почтовым отправлением по месту нахождения </w:t>
      </w:r>
      <w:r w:rsidR="004A06DB" w:rsidRPr="00956373">
        <w:rPr>
          <w:rFonts w:ascii="Times New Roman" w:hAnsi="Times New Roman"/>
          <w:color w:val="000000" w:themeColor="text1"/>
          <w:sz w:val="28"/>
          <w:szCs w:val="28"/>
        </w:rPr>
        <w:t>отдела строительства архитектуры и ЖКХ администрации 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 электронном виде посредством Единого портала государственных и муниципальных услуг.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представлении документов через Единый портал государственных и муниципальных услуг документы, необходимые для предоставления муниципальной услуги в соответствии с законодательными или иными нормативными правовыми актами, которые должен представить заявитель, представляются в виде (в форме) электронных документов, подписанных электронной подписью.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Получение муниципальной услуги возможно </w:t>
      </w:r>
      <w:bookmarkStart w:id="1" w:name="Par92"/>
      <w:bookmarkEnd w:id="1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через государственное автономное учреждение Республики Дагестан «Многофункциональный центр организации предоставления государственных и муниципальных услуг в Республике Дагестан».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 Перечень документов для получения муниципальной услуги: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Par93"/>
      <w:bookmarkEnd w:id="2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2.7.1. Правоустанавливающие документы на земельный участок.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-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2.7.2. Градостроительный план земельного участка или при строительстве, реконструкции линейного объекта проект планировки территории и проект межевания территории.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2.7.3. Разрешение на строительство.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Par96"/>
      <w:bookmarkEnd w:id="3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2.7.4. Акт приемки объекта капитального строительства (в случае осуществления строительства, реконструкции на основании договора).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2.7.5. Документ, подтверждающий соответствие построенного, реконструированного объекта капитального строительства требованиям технических регламентов и подписанный лицом, осуществляющим строительство.</w:t>
      </w:r>
    </w:p>
    <w:p w:rsidR="005E5531" w:rsidRPr="00956373" w:rsidRDefault="005E5531" w:rsidP="00E15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Par98"/>
      <w:bookmarkEnd w:id="4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2.7.6. Документ,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ресурсов, и подписанный лицом, осуществляющим строительство (лицом, осуществляющим строительство, и застройщиком или техническим заказчиком в случае осуществления реконструкции на основании договора, а также лицом, осуществляющим строительный контроль, в случае осуществления строительного контроля на</w:t>
      </w:r>
      <w:r w:rsidR="00D2660B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основании договора) за исключением случаев осуществления строительства, реконструкции объектов индивидуального жилищного строительства.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2.7.7. 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 о выполнении заявителем технических условий присоединения к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электрической сети (если осуществлено присоединение к электрическим сетям);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акт о готовности внутриплощадочных и внутридомовых сетей и оборудования подключаемого объекта к подаче тепловой энергии и теплоносителя (если осуществлено присоединение к системе теплоснабжения);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акт о технической готовности объектов централизованной системы горячего водоснабжения (если осуществлено присоединение к централизованным системам горячего водоснабжения);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акт о готовности внутриплощадочных и (или) внутридомовых сетей и оборудования объекта к подключению к централизованной системе холодного водоснабжения (если осуществлено присоединение к централизованным системам холодного водоснабжения);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акт о готовности внутриплощадочных и (или) внутридомовых сетей и оборудования объекта к подключению к централизованной бытовой или общесплавной системе водоотведения (если осуществлено присоединение к централизованным бытовым или общесплавным системам водоотведения);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акт о готовности внутриплощадочных и (или) внутридомовых сетей и оборудования объекта к подключению к централизованной ливневой системе водоотведения (если осуществлено присоединение к централизованным ливневым системам водоотведения);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акт о готовности сетей газопотребления и газоиспользующего оборудования к подключению (технологическому присоединению) (если осуществлено присоединение к сетям газораспределения).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Par100"/>
      <w:bookmarkEnd w:id="5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2.7.8. 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договора), за исключением случаев строительства, реконструкции линейного объекта.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Par101"/>
      <w:bookmarkEnd w:id="6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2.7.9. Заключение органа государственного строительного надзора (в случае если предусмотрено осуществление государственного строительного надзора) о соответствии построенного, реконструированного объекта капитального 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заключение федерального государственного экологического надзора в случаях, предусмотренных </w:t>
      </w:r>
      <w:hyperlink r:id="rId14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частью 7 статьи 54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Кодекса (не требуется в случае осуществления строительства, реконструкции объектов индивидуального жилищного строительства).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2.7.10. 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(если имеется наличие опасных объектов, в том числе подъемные устройства, оборудование, работающее под давление от 0,07 МПа).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2.7.11. Технический план, подготовленный в соответствии с требованиями </w:t>
      </w:r>
      <w:hyperlink r:id="rId15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статьи 41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"О государственном кадастре недвижимости".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2.8. Документы, указанные в подпунктах </w:t>
      </w:r>
      <w:r w:rsidR="00EE6AA8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2.7.5 - 2.7.10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E6AA8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заявитель получает в соответствии с перечнем услуг, которые являются необходимыми и обязательными для предоставления муниципальных услуг </w:t>
      </w:r>
      <w:r w:rsidR="00EE6AA8" w:rsidRPr="00956373">
        <w:rPr>
          <w:rFonts w:ascii="Times New Roman" w:hAnsi="Times New Roman"/>
          <w:color w:val="000000" w:themeColor="text1"/>
          <w:sz w:val="28"/>
          <w:szCs w:val="28"/>
        </w:rPr>
        <w:t>администрации муниципального района  «Дербентский район».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Par107"/>
      <w:bookmarkEnd w:id="7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2.9. В рамках межведомственного информационного взаимодействия, осуществляемого в порядке и сроки, установленные законодательством и муниципальными правовыми актами </w:t>
      </w:r>
      <w:r w:rsidR="00EE6AA8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если заявитель не представил указанные документы самостоятельно, запрашиваются следующие документы: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правоустанавливающие документы на земельный участок - в Управлении Федеральной службы государственной регистрации, кадастра и картографии по Республике Дагестан;</w:t>
      </w:r>
    </w:p>
    <w:p w:rsidR="00EE6AA8" w:rsidRPr="00956373" w:rsidRDefault="005E5531" w:rsidP="00EE6A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градостроительный план земельного участка или при строительстве, реконструкции линейного объекта проект планировки территории и проект межевания территории - в </w:t>
      </w:r>
      <w:r w:rsidR="00EE6AA8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  строительства, архитектуры и ЖКХ администрации </w:t>
      </w:r>
      <w:r w:rsidR="00EE6AA8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разрешение на строительство - в </w:t>
      </w:r>
      <w:r w:rsidR="00EE6AA8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  строительства, архитектуры и ЖКХ администрации </w:t>
      </w:r>
      <w:r w:rsidR="00EE6AA8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заключение органа государственного строительного надзора (в случае если предусмотрено осуществление государственного строительного надзора) о соответствии построенного, реконструированного объекта капитального 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заключение федерального государственного экологического надзора в случаях, предусмотренных </w:t>
      </w:r>
      <w:hyperlink r:id="rId16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частью 7 статьи 54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Кодекса, - в Управлении государственного строительного надзора Министерства строительства, архитектуры и жилищно – коммунального хозяйства Республики Дагестан.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Документы, указанные в </w:t>
      </w:r>
      <w:hyperlink w:anchor="Par93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подпунктах 2.7.1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ar96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2.7.4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w:anchor="Par100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2.7.8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2.7.11, направляются заявителем самостоятельно, если указанные документы (их копии или сведения, содержащиеся в них) отсутствуют в распоряжении органов государственной власти, органов местного самоуправления либо подведомственных государственным органам или органам местного самоуправления организаций. Если документы, указанные в подпунктах 2.7.1, 2.7.4 - 2.7.8, 2.7.11, находятся в распоряжении органов государственной власти, органов местного самоуправления либо подведомственных государственным органам или органам местного самоуправления организаций, такие документы запрашиваются </w:t>
      </w:r>
      <w:r w:rsidR="00C1530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отделом  строительства, архитектуры и ЖКХ администрации </w:t>
      </w:r>
      <w:r w:rsidR="00C1530C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="00A25AF6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 органах и организациях, в распоряжении которых находятся указанные документы, если заявитель не представил указанные документы самостоятельно.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Par112"/>
      <w:bookmarkEnd w:id="8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2.10. Все документы подаются на русском языке, либо должны иметь заверенный в установленном законом порядке перевод на русский язык.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2.11. Не допускается требовать от заявителя документы, не предусмотренные </w:t>
      </w:r>
      <w:hyperlink w:anchor="Par92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2.7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2.12. Основания для отказа в приеме документов отсутствуют.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Par117"/>
      <w:bookmarkEnd w:id="9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2.13. Основанием для отказа в предоставлении разрешения на ввод объекта в эксплуатацию является: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документов, указанных в </w:t>
      </w:r>
      <w:hyperlink w:anchor="Par92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подпункте 2.7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несоответствие объекта капитального строительства требованиям градостроительного плана земельного участка или в случае строительства, реконструкции линейного объекта требованиям проекта планировки территории и проекта межевания территории;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несоответствие объекта капитального строительства требованиям, установленным в разрешении на строительство;</w:t>
      </w:r>
    </w:p>
    <w:p w:rsidR="005E5531" w:rsidRPr="00956373" w:rsidRDefault="005E5531" w:rsidP="00E15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 (данное основание не применяется в отношении объектов индивидуального жилищного строительства.).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Неполучение (несвоевременное получение) документов, запрошенных в соответствии с </w:t>
      </w:r>
      <w:hyperlink w:anchor="Par107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2.9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не может являться основанием для отказа в выдаче разрешения на ввод объекта в эксплуатацию.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Par123"/>
      <w:bookmarkEnd w:id="10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2.14. Основанием для отказа в выдаче разрешения на ввод объекта в эксплуатацию, кроме оснований, указанных в </w:t>
      </w:r>
      <w:hyperlink w:anchor="Par117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подпункте 2.13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является невыполнение застройщиком требований по безвозмездной передаче в течение десяти дней со дня получения разрешения на строительство в </w:t>
      </w:r>
      <w:r w:rsidR="00EE6AA8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администрацию муниципального района "Дербентский район"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сведений о площади, о высоте и о количестве этажей планируемого объекта капитального строительства, о сетях инженерно-технического обеспечения, одного экземпляра копии результатов инженерных изысканий и по одному экземпляру копий разделов проектной документации, предусмотренных </w:t>
      </w:r>
      <w:hyperlink r:id="rId17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пунктами 2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8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8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r:id="rId19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10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20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11.1 части 12 статьи 48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Кодекса, для размещения их в информационной системе обеспечения градостроительной деятельности.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Разрешение на ввод объекта в эксплуатацию выдается только после безвозмездной передачи.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2.15. Муниципальная услуга предоставляется бесплатно.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2.16. Максимальный срок ожидания заявителя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2.17. Срок регистрации заявления о предоставлении муниципальной услуги составляет один день.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направлении заявителем заявления в форме электронного документа заявителю направляется электронное сообщение, подтверждающее получение и регистрацию заявления.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2.18. Для получения информации по вопросам предоставления муниципальной услуги, в том числе о ходе предоставления муниципальной услуги, заявитель обращается: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устной форме лично в часы приема в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по телефону в соответствии с режимом работы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отдел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письменном виде лично или почтовым отправлением в адрес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электронной форме, в том числе через Единый портал государственных и муниципальных услуг.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устном обращении (лично или по телефону) заявителя за информацией по вопросам предоставления муниципальной услуги, в том числе о ходе предоставления муниципальной услуги, специалист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(лично или по телефону) осуществляет устное информирование обратившегося за информацией заявителя.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устном обращении заявителя лично, содержание устного обращения заносится в карточку личного приема заявителя.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заявителя может быть дан устно в ходе личного приема, о чем делается запись в карточке личного приема заявителя.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Устное информирование каждого обратившегося за информацией заявителя осуществляется не более 15 минут. Время ожидания в очереди при личном обращении не должно превышать 15 минут.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Ответ на телефонный звонок должен содержать информацию о фамилии, имени, отчестве и должности сотрудника, принявшего телефонный звонок.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ответах на телефонные звонки и обращения заявителей лично в часы приема специалисты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подробно и в вежливой форме информируют обратившихся по интересующим их вопросам.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для подготовки ответа на устное обращение требуется более 15 минут, специалисты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осуществляющие устное информирование, предлагают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Письменное информирование заявителя осуществляется при получении от него письменного обращения лично, посредством почтового отправления или обращения в электронной форме о предоставлении информации по вопросам предоставления муниципальной услуги, в том числе о ходе предоставления муниципальной услуги. Обращение регистрируется в день его поступления.</w:t>
      </w:r>
    </w:p>
    <w:p w:rsidR="005E5531" w:rsidRPr="00956373" w:rsidRDefault="005E5531" w:rsidP="00D465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Письменный ответ подписывается начальником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содержит фамилию и номер телефона исполнителя и выдается заявителю лично или направляется по почтовому адресу, указанному в обращении, или по электронной почте, указанной в обращении, или через Единый портал государственных и муниципальных услуг.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Если в письменном обращении не указаны фамилия физического лица (наименование юридического лица), направившего обращение, и почтовый адрес, адрес электронной почты, по которому должен быть направлен ответ, ответ на обращение не дается.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 на обращение направляется заявителю в течение 25 дней со дня регистрации обращения в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2.19. Здание, в котором предоставляется муниципальная услуга, оборудовано системами пожарной сигнализации, средствами пожаротушения, предусмотрены пути эвакуации. Предусмотрены места общего пользования (туалеты).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Территория, прилегающая к зданию, оборудуется парковочными местами для стоянки легкового автотранспорта, в том числе не менее десяти процентов мест (но не менее одного места) для парковки специальных автотранспортных средств инвалидов.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Доступ заявителей к парковочным местам является бесплатным.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Вход в здание оформляется табличкой, информирующей о наименовании органа (организации), предоставляющего муниципальную услугу.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Вход в здание обустроен устройством для маломобильных граждан.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 для приема заявителей оборудуются пандусами, лифтами, санитарно-техническими помещениями (доступными для инвалидов), расширенными проходами, позволяющими обеспечить беспрепятственный доступ заявителей, включая заявителей, использующих кресла-коляски и собак-проводников.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Места ожидания в очереди оборудуются стульями, кресельными секциями.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2.20. Стенд, содержащий информацию о часах работы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о предоставлении муниципальной услуги, размещается при входе в кабинет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№2 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информационном стенде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размещается следующая информация: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нахождения, часы работы, номера телефонов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адрес официального сайта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электронной почты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блок-схема последовательности административных процедур при предоставлении муниципальной услуги;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документов, необходимых для получения муниципальной услуги;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образец заявления о предоставлении разрешения на ввод объекта в эксплуатацию;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образец разрешения на ввод объекта в эксплуатацию;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образец уведомления об отказе в предоставлении разрешения на ввод объекта в эксплуатацию;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обжалования решений и действий (бездействия) должностных лиц и муниципальных служащих </w:t>
      </w:r>
      <w:r w:rsidR="00AC170F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C170F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2.21. Показателями доступности муниципальной услуги являются: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получения заявителем полной и достоверной информации о порядке предоставления муниципальной услуги, в том числе в электронной форме;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транспортная доступность мест предоставления муниципальной услуги;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обеспечение беспрепятственного доступа к местам предоставления муниципальной услуги маломобильных групп граждан, включая инвалидов, использующих кресла-коляски и собак-проводников;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наличие бесплатной парковки автотранспортных средств, в том числе парковки для специальных транспортных средств инвалидов;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бесплатно муниципальной услуги и информации о ней.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 качества муниципальной услуги: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обращения в установленные сроки;</w:t>
      </w:r>
    </w:p>
    <w:p w:rsidR="005E5531" w:rsidRPr="00956373" w:rsidRDefault="005E5531" w:rsidP="00E1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порядка выполнения административных процедур.</w:t>
      </w:r>
    </w:p>
    <w:p w:rsidR="005E5531" w:rsidRPr="00956373" w:rsidRDefault="005E5531" w:rsidP="002443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Par175"/>
      <w:bookmarkEnd w:id="11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 Административные процедуры предоставления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муниципальной услуги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9179FD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w:anchor="Par420" w:history="1">
        <w:r w:rsidR="005E5531"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Блок-схема</w:t>
        </w:r>
      </w:hyperlink>
      <w:r w:rsidR="005E5531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последовательности административных процедур при предоставлении муниципальной услуги приводится в приложении 4.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Par180"/>
      <w:bookmarkEnd w:id="12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3.1. Прием заявления и документов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на получение муниципальной услуги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3.1.1. Основанием для начала административной процедуры по приему заявления и документов на получение муниципальной услуги является обращение заявителя в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письменной форме с заявлением и документами в соответствии с </w:t>
      </w:r>
      <w:hyperlink w:anchor="Par92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2.7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3.1.2. Специалист, ответственный за прием и регистрацию заявления с документами (далее - специалист), при приеме заявления: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 предмет обращения, личность заявителя (полномочия представителя заявителя);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проверяет правильность оформления заявления и комплектность представленных документов, указанных в заявлении;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вносит соответствующую запись в </w:t>
      </w:r>
      <w:hyperlink w:anchor="Par455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журнал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учета заявлений о предоставлении разрешений на ввод объектов в эксплуатацию (далее - журнал учета) согласно приложению 5.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3.1.3. Документы, поступившие почтовым отправлением или через Единый портал государственных и муниципальных услуг, регистрируются в день их поступления в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получении заявления в форме электронного документа специалист в день получения направляет заявителю уведомление в электронном виде, подтверждающее получение и регистрацию заявления.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3.1.4. Результатом выполнения административной процедуры по приему заявления и документов на получение муниципальной услуги является прием заявления с документами.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3.1.5. Срок выполнения административной процедуры по приему заявления и документов на получение муниципальной услуги составляет один день.</w:t>
      </w:r>
    </w:p>
    <w:p w:rsidR="005E5531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046" w:rsidRPr="00956373" w:rsidRDefault="0020304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Par193"/>
      <w:bookmarkEnd w:id="13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3.2. Рассмотрение заявления и документов, установление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наличия (отсутствия) права на получение муниципальной услуги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3.2.1. Основанием для начала административной процедуры по рассмотрению заявления и документов, установлению наличия (отсутствия) права на получение муниципальной услуги является поступление заявления и приложенных к нему документов специалисту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3.2.2. Уполномоченный специалист при рассмотрении заявления осуществляет проверку представленных заявителем документов в соответствии с </w:t>
      </w:r>
      <w:hyperlink w:anchor="Par92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2.7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3.2.3. В течение одного дня уполномоченный специалист формирует и направляет в рамках межведомственного информационного взаимодействия запросы в соответствующие органы (организации) о представлении документов (сведений), указанных в </w:t>
      </w:r>
      <w:hyperlink w:anchor="Par107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подпункте 2.9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если документы не представлены заявителем по собственной инициативе.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направлении запроса по каналам межведомственного электронного взаимодействия запрос подписывается электронной цифровой подписью уполномоченного должностного лица.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Результатом выполнения межведомственного информационного взаимодействия является получение документов (сведений), необходимых для предоставления муниципальной услуги.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3.2.4. После получения всех документов уполномоченный специалист осуществляет осмотр объекта капитального строительства на соответствие объекта требованиям, установленным в разрешении на строительство, градостроительном плане земельного участка, или в случае строительства, реконструкции линейного объекта проекту планировки территории и проекту межевания территории, а также требованиям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при строительстве, реконструкции объекта капитального строительства осуществляется государственный строительный надзор, осмотр объекта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не проводится.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3.2.5. После рассмотрения представленных заявителем документов и осмотра объекта уполномоченный специалист осуществляет подготовку проекта разрешения на ввод объекта в эксплуатацию или проекта уведомления об отказе с указанием причин отказа и направляет его с приложенными документами на подпись начальнику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3.2.6. Результатом выполнения административной процедуры по рассмотрению заявления и документов, установлению права на получение муниципальной услуги является подготовка уполномоченным специалистом проекта разрешения на ввод объекта в эксплуатацию или проекта уведомления об отказе.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3.2.7. Срок выполнения административной процедуры по рассмотрению заявления и документов, установлению права на получение муниципальной услуги составляет семь дней.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Par209"/>
      <w:bookmarkEnd w:id="14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3.3. Принятие решения о предоставлении, либо об отказе в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предоставлении муниципальной услуги, подготовка и выдача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результата предоставления муниципальной услуги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3.3.1. Основанием для начала административной процедуры по принятию решения о предоставлении муниципальной услуги либо об отказе в предоставлении муниципальной услуги является поступление начальнику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подготовленного уполномоченным специалистом проекта разрешения на ввод объекта в эксплуатацию или проекта уведомления об отказе с приложением представленных заявителем документов.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3.3.2. Начальник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рассматривает представленные документы, подписывает разрешение на ввод объекта в эксплуатацию или уведомление об отказе и направляет представленные документы и подписанное разрешение на ввод объекта в эксплуатацию или подписанное уведомление об отказе специалисту.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3.3.3. Срок выполнения указанного административного действия составляет один день.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3.3.4. Специалист осуществляет регистрацию подписанного разрешения на ввод объекта в эксплуатацию или подписанного уведомления об отказе в журнале учета в электронном виде и на бумажном носителе и уведомляет заявителя (его уполномоченного представителя) о готовности результата предоставления муниципальной услуги по телефону либо по электронной почте.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3.3.5. Специалист осуществляет выдачу двух экземпляров разрешения на ввод объекта в эксплуатацию заявителю (его уполномоченному представителю) под роспись в журнале учета. Третий экземпляр направляет в территориальный орган Федеральной службы государственной статистики по Республике Дагестан, четвертый экземпляр -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отдел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 в информационной системе обеспечения градостроительной деятельности, пятый экземпляр остается в деле.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3.3.6. Один экземпляр уведомления об отказе вручается специалистом заявителю (его уполномоченному представителю) под роспись в журнале учета лично или направляется по почте в течение одного дня. Второй экземпляр хранится в деле.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3.3.7. Результатом выполнения административной процедуры по принятию решения о предоставлении либо об отказе в предоставлении муниципальной услуги является подписание начальником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разрешения на ввод объекта в эксплуатацию или уведомления об отказе и выдача их заявителю.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3.3.8. Срок выполнения административной процедуры по принятию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решения о предоставлении муниципальной услуги либо об отказе в предоставлении муниципальной услуги составляет два дня.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Par222"/>
      <w:bookmarkEnd w:id="15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4. Формы контроля за исполнением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административного регламента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 Контроль за предоставлением муниципальной услуги осуществляется в форме текущего контроля за соблюдением и исполнением специалистами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район»,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последовательности административных действий, определенных административными процедурами по предоставлению муниципальной услуги, плановых и внеплановых проверок полноты и качества предоставления муниципальной услуги.</w:t>
      </w:r>
    </w:p>
    <w:p w:rsidR="00A9407C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 Текущий контроль за соблюдением и исполнением специалистами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последовательности административных действий, определенных административными процедурами по предоставлению муниципальной услуги, осуществляется начальником 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A9407C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9407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4.3. 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и принятие мер по устранению соответствующих нарушений.</w:t>
      </w:r>
    </w:p>
    <w:p w:rsidR="008F52B3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 Для проведения проверки полноты и качества предоставления муниципальной услуги создается комиссия, состав которой утверждается приказом начальника </w:t>
      </w:r>
      <w:r w:rsidR="008F52B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8F52B3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Периодичность проведения проверок носит плановый характер (осуществляется на основании полугодовых или годовых планов работы) и внеплановый характер (по конкретному обращению).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проверки оформляются в виде акта, в котором отмечаются выявленные недостатки и указываются предложения об их устранении. Акт подписывается всеми членами комиссии.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4.5. По результатам контроля в случае выявления нарушений прав заявителей виновные лица привлекаются к дисциплинарной ответственности в соответствии с законодательством Российской Федерации.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Par233"/>
      <w:bookmarkEnd w:id="16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 Досудебный (внесудебный) порядок 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обжалования заявителем решений и действий (бездействия) </w:t>
      </w:r>
    </w:p>
    <w:p w:rsidR="005E5531" w:rsidRPr="00956373" w:rsidRDefault="008F52B3" w:rsidP="00D614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</w:t>
      </w:r>
      <w:r w:rsidR="005E5531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должностного лица</w:t>
      </w:r>
    </w:p>
    <w:p w:rsidR="005E5531" w:rsidRPr="00956373" w:rsidRDefault="008F52B3" w:rsidP="00D614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="005E5531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либо муниципального служащего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5.1. Заявитель имеет право обжаловать решения и действия (бездействие) </w:t>
      </w:r>
      <w:r w:rsidR="008F52B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 муниципального района "Дербентский район"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предоставляющего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муниципальную услугу, должностного лица </w:t>
      </w:r>
      <w:r w:rsidR="008F52B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либо муниципального служащего, принятые (осуществляемые) в ходе предоставления муниципальной услуги, в досудебном (внесудебном) порядке.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5.2. Заявитель имеет право обратиться с жалобой, в том числе в следующих случаях: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нарушения срока регистрации заявления заявителя о предоставлении муниципальной услуги;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нарушения срока предоставления муниципальной услуги;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 у заявителя документов, не предусмотренных нормативными правовыми актами Российской Федерации, Республики Дагестан, муниципальными правовыми актами </w:t>
      </w:r>
      <w:r w:rsidR="00333842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для предоставления муниципальной услуги;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отказа в приеме документов, представление которых предусмотрено нормативными правовыми актами Российской Федерации, Республики Дагестан, муниципальными правовыми актами </w:t>
      </w:r>
      <w:r w:rsidR="00333842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для предоставления муниципальной услуги, у заявителя;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отказа в предоставлении муниципальной услуги, если основания для отказа не предусмотрены нормативными правовыми актами Российской Федерации, Республики Дагестан, муниципальными правовыми актами </w:t>
      </w:r>
      <w:r w:rsidR="00333842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для предоставления муниципальной услуги;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затребования с заявителя при предоставлении муниципальной услуги платы, не предусмотренной нормативными правовыми актами Российской Федерации, Республики Дагестан, муниципальными правовыми актами </w:t>
      </w:r>
      <w:r w:rsidR="00720B3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отказа</w:t>
      </w:r>
      <w:r w:rsidR="00720B3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должностного лица </w:t>
      </w:r>
      <w:r w:rsidR="00720B3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муниципального района "Дербентский район", 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исправлений.</w:t>
      </w:r>
    </w:p>
    <w:p w:rsidR="00B202F6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Par278"/>
      <w:bookmarkEnd w:id="17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5.3. Требования к порядку подачи жалобы: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жалоба на решение, принятое </w:t>
      </w:r>
      <w:r w:rsidR="00720B3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 муниципального района "Дербентский район",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подается главе </w:t>
      </w:r>
      <w:r w:rsidR="00720B33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 муниципального района "Дербентский район"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жалоба на решение и действия (бездействие) начальника </w:t>
      </w:r>
      <w:r w:rsidR="00B202F6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B202F6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подается главе </w:t>
      </w:r>
      <w:r w:rsidR="00B202F6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B202F6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жалоба на действия (бездействие) муниципального служащего </w:t>
      </w:r>
      <w:r w:rsidR="00B202F6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B202F6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подается начальнику </w:t>
      </w:r>
      <w:r w:rsidR="00B202F6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B202F6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5.4. Жалоба подается в письменной форме на бумажном носителе, в том числе при личном приеме заявителя, или в электронной форме. Регистрация жалобы осуществляется в день ее поступления.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5.4.1. Жалоба в письменной форме на бумажном носителе может быть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подана: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непосредственно в отдел корреспонденции – канцелярию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почтовым отправлением по месту нахождения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личного приема главы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начальника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FC1BE6">
      <w:pPr>
        <w:widowControl w:val="0"/>
        <w:autoSpaceDE w:val="0"/>
        <w:autoSpaceDN w:val="0"/>
        <w:adjustRightInd w:val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через государственное автономное учреждение Республики Дагестан «Многофункциональный центр организации предоставления государственных и муниципальных услуг в Республике Дагестан».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подаче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подаче жалобы через представителя представляется документ, подтверждающий полномочия представителя.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5.4.2. В электронной форме жалоба может быть подана заявителем посредством: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официального сайта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 информационно-телекоммуникационной сети Интернет;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Единого портала государственных и муниципальных услуг.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 подаче жалобы в электронной форме документ, подтверждающий полномочия представителя, представляется в форме электронного документа, подписанного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5.5. Жалоба должна содержать: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которому должен быть направлен ответ заявителю (его представителю);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 об обжалуемых решениях и действиях (бездействии)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должностного лица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доводы, на основании которых заявитель не согласен с решением и действием (бездействием)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должностного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5.6. Жалоба, поступившая в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администрацию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подлежит рассмотрению в течение 15 рабочих дней со дня ее регистрации, а в случае обжалования отказа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должностного лица </w:t>
      </w:r>
      <w:r w:rsidR="008E11F5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8E11F5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 приеме документов у заявителя (его представителя)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5.7. В случае если жалоба подана заявителем в структурное подразделение </w:t>
      </w:r>
      <w:r w:rsidR="00C64D4E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64D4E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должностному лицу </w:t>
      </w:r>
      <w:r w:rsidR="00C64D4E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64D4E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компетенцию которого не входит принятие решения по жалобе в соответствии с </w:t>
      </w:r>
      <w:hyperlink w:anchor="Par278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5.3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указанное структурное подразделение </w:t>
      </w:r>
      <w:r w:rsidR="00C64D4E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64D4E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должностное лицо</w:t>
      </w:r>
      <w:r w:rsidR="00C64D4E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</w:t>
      </w:r>
      <w:r w:rsidR="00C64D4E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двух рабочих дней со дня ее регистрации направляет жалобу в уполномоченное на ее рассмотрение структурное подразделение </w:t>
      </w:r>
      <w:r w:rsidR="00C64D4E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64D4E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должностному лицу </w:t>
      </w:r>
      <w:r w:rsidR="00C64D4E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64D4E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и в письменной форме информирует заявителя о перенаправлении жалобы.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Срок рассмотрения жалобы исчисляется со дня регистрации жалобы в уполномоченном на ее рассмотрение структурном подразделении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отделе по организационному обеспечению деятельности уполномоченного должностного лица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Par302"/>
      <w:bookmarkEnd w:id="18"/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5.8. По результатам рассмотрения жалобы глава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начальник 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принимает одно из следующих решений: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удовлетворяет жалобу, в том числе в форме отмены принятого решения, исправления допущенных 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администрацией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Республики Дагестан, муниципальными правовыми актами 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в иных формах;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отказывает в удовлетворении жалобы.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5.9. Не позднее дня, следующего за днем принятия решения, указанного в </w:t>
      </w:r>
      <w:hyperlink w:anchor="Par302" w:history="1">
        <w:r w:rsidRPr="0095637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5.8</w:t>
        </w:r>
      </w:hyperlink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5.10. В письменном ответе по результатам рассмотрения жалобы указываются: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структурного подразделения 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предоставляющего муниципальную услугу,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рассмотревшего жалобу, должность, фамилия, имя, отчество (при наличии) должностного лица </w:t>
      </w:r>
      <w:r w:rsidR="00497117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отдела  строительства, архитектуры и ЖКХ администрации </w:t>
      </w:r>
      <w:r w:rsidR="00497117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, принявшего решение по жалобе;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фамилия, имя, отчество (при наличии) или наименование заявителя;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 для принятия решения по жалобе;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принятое по жалобе решение;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если жалоба признана обоснованной, - сроки устранения выявленных нарушений;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порядке обжалования принятого по жалобе решения.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5.11. Если текст письменной жалобы не поддается прочтению, ответ на жалобу не дается и она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жалобы в </w:t>
      </w:r>
      <w:r w:rsidR="00C1530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1530C" w:rsidRPr="0095637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 «Дербентский район» 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сообщается заявителю, направившему жалобу, если его фамилия (наименование) и почтовый адрес (адрес местонахождения) или адрес электронной почты поддаются прочтению.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 тексте жалобы содержатся нецензурные либо оскорбительные выражения, угрозы жизни, здоровью и имуществу должностного лица, а также членов его семьи, должностное лицо </w:t>
      </w:r>
      <w:r w:rsidR="00C1530C"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r w:rsidR="00C1530C" w:rsidRPr="0095637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 «Дербентский район»</w:t>
      </w: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вправе оставить обращение без ответа по существу поставленных в нем вопросов и сообщить заявителю, направившему жалобу, о недопустимости злоупотребления правом.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Если в тексте жалобы ставится вопрос об обжаловании судебного решения, жалоба возвращается заявителю в течение семи дней со дня ее регистрации с разъяснением порядка обжалования данного судебного решения.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Если в жалобе не указаны фамилия (наименование) заявителя, направившего жалобу, или почтовый адрес (адрес местонахождения), адрес электронной почты, по которому должен быть направлен ответ, ответ на жалобу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5.12. Заявитель имеет право на получение информации и документов, необходимых для обоснования и рассмотрения жалобы.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5.13. Для получения информации о порядке подачи и рассмотрения жалобы заявитель по своему усмотрению вправе обратиться в устной форме или в письменной форме лично, либо почтовым отправлением, либо в электронной форме, в том числе через Единый портал государственных и муниципальных услуг.</w:t>
      </w:r>
    </w:p>
    <w:p w:rsidR="005E5531" w:rsidRPr="00956373" w:rsidRDefault="005E5531" w:rsidP="00EB2968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73">
        <w:rPr>
          <w:rFonts w:ascii="Times New Roman" w:hAnsi="Times New Roman" w:cs="Times New Roman"/>
          <w:color w:val="000000" w:themeColor="text1"/>
          <w:sz w:val="28"/>
          <w:szCs w:val="28"/>
        </w:rPr>
        <w:t>5.14. Заявитель вправе обжаловать решение по жалобе в судебном порядке в соответствии с законодательством Российской Федерации.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br w:type="page"/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Par297"/>
      <w:bookmarkEnd w:id="19"/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к административному регламенту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предоставления муниципальной услуги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предоставлению разрешения 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ввод объекта в эксплуатацию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ФОРМА РАЗРЕШЕНИЯ НА ВВОД ОБЪЕКТА В ЭКСПЛУАТАЦИЮ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Кому _________________________________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(наименование застройщика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(фамилия, имя, отчество - для граждан,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полное наименование организации - для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юридических лиц), его почтовый индекс</w:t>
      </w:r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__________________________________ </w:t>
      </w:r>
      <w:hyperlink w:anchor="Par561" w:history="1">
        <w:r w:rsidRPr="00956373">
          <w:rPr>
            <w:rFonts w:ascii="Times New Roman" w:hAnsi="Times New Roman" w:cs="Times New Roman"/>
            <w:color w:val="000000" w:themeColor="text1"/>
          </w:rPr>
          <w:t>&lt;1&gt;</w:t>
        </w:r>
      </w:hyperlink>
    </w:p>
    <w:p w:rsidR="005E5531" w:rsidRPr="00956373" w:rsidRDefault="005E5531" w:rsidP="000E6C9E">
      <w:pPr>
        <w:pStyle w:val="ConsPlusNonformat"/>
        <w:ind w:left="5954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и адрес, адрес электронной почты)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РАЗРЕШЕНИЕ</w:t>
      </w: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ввод объекта в эксплуатацию</w:t>
      </w: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Дата _______________ </w:t>
      </w:r>
      <w:hyperlink w:anchor="Par564" w:history="1">
        <w:r w:rsidRPr="00956373">
          <w:rPr>
            <w:rFonts w:ascii="Times New Roman" w:hAnsi="Times New Roman" w:cs="Times New Roman"/>
            <w:color w:val="000000" w:themeColor="text1"/>
            <w:sz w:val="22"/>
            <w:szCs w:val="22"/>
          </w:rPr>
          <w:t>&lt;2&gt;</w:t>
        </w:r>
      </w:hyperlink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№ ___________ </w:t>
      </w:r>
      <w:hyperlink w:anchor="Par565" w:history="1">
        <w:r w:rsidRPr="00956373">
          <w:rPr>
            <w:rFonts w:ascii="Times New Roman" w:hAnsi="Times New Roman" w:cs="Times New Roman"/>
            <w:color w:val="000000" w:themeColor="text1"/>
            <w:sz w:val="22"/>
            <w:szCs w:val="22"/>
          </w:rPr>
          <w:t>&lt;3&gt;</w:t>
        </w:r>
      </w:hyperlink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I. _________________________________________________________________________________________________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(наименование органа местного самоуправления,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осуществляющего предоставление разрешения на ввод объекта в эксплуатацию)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в соответствии со </w:t>
      </w:r>
      <w:hyperlink r:id="rId21" w:history="1">
        <w:r w:rsidRPr="00956373">
          <w:rPr>
            <w:rFonts w:ascii="Times New Roman" w:hAnsi="Times New Roman" w:cs="Times New Roman"/>
            <w:color w:val="000000" w:themeColor="text1"/>
          </w:rPr>
          <w:t>статьей 55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Градостроительного  кодекса  Российской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Федерации  разрешает  ввод в эксплуатацию построенного, реконструированного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объекта капитального строительства; линейного объекта; объекта капитального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строительства,  входящего в состав линейного объекта; завершенного работами</w:t>
      </w:r>
    </w:p>
    <w:p w:rsidR="005E5531" w:rsidRPr="00956373" w:rsidRDefault="005E5531" w:rsidP="00BD3C7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по  сохранению  объекта  культурного  наследия,  при  которых затрагивались</w:t>
      </w:r>
    </w:p>
    <w:p w:rsidR="005E5531" w:rsidRPr="00956373" w:rsidRDefault="005E5531" w:rsidP="00E27A47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конструктивные  и  другие  характеристики надежности и безопасности объекта</w:t>
      </w:r>
      <w:hyperlink w:anchor="Par573" w:history="1">
        <w:r w:rsidRPr="00956373">
          <w:rPr>
            <w:rFonts w:ascii="Times New Roman" w:hAnsi="Times New Roman" w:cs="Times New Roman"/>
            <w:color w:val="000000" w:themeColor="text1"/>
          </w:rPr>
          <w:t>&lt;4&gt;</w:t>
        </w:r>
      </w:hyperlink>
      <w:r w:rsidRPr="00956373">
        <w:rPr>
          <w:rFonts w:ascii="Times New Roman" w:hAnsi="Times New Roman" w:cs="Times New Roman"/>
          <w:color w:val="000000" w:themeColor="text1"/>
        </w:rPr>
        <w:t>,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</w:t>
      </w: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(наименование объекта (этапа)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</w:t>
      </w: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капитального строительства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_______________________________________________________________________________________________ </w:t>
      </w:r>
      <w:hyperlink w:anchor="Par574" w:history="1">
        <w:r w:rsidRPr="00956373">
          <w:rPr>
            <w:rFonts w:ascii="Times New Roman" w:hAnsi="Times New Roman" w:cs="Times New Roman"/>
            <w:color w:val="000000" w:themeColor="text1"/>
          </w:rPr>
          <w:t>&lt;5&gt;</w:t>
        </w:r>
      </w:hyperlink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в соответствии с проектной документацией, кадастровый номер объекта)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по адресу: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</w:t>
      </w: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(адрес объекта капитального строительства в соответствии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_______________________________________________________________________________________________ </w:t>
      </w:r>
      <w:hyperlink w:anchor="Par577" w:history="1">
        <w:r w:rsidRPr="00956373">
          <w:rPr>
            <w:rFonts w:ascii="Times New Roman" w:hAnsi="Times New Roman" w:cs="Times New Roman"/>
            <w:color w:val="000000" w:themeColor="text1"/>
          </w:rPr>
          <w:t>&lt;6&gt;</w:t>
        </w:r>
      </w:hyperlink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с государственным адресным реестром с указанием реквизитов</w:t>
      </w:r>
    </w:p>
    <w:p w:rsidR="005E5531" w:rsidRPr="00956373" w:rsidRDefault="005E5531" w:rsidP="000E6C9E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документов о присвоении, об изменении адреса)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земельном участке (земельных участках) с кадастровым номером</w:t>
      </w:r>
      <w:hyperlink w:anchor="Par578" w:history="1">
        <w:r w:rsidRPr="00956373">
          <w:rPr>
            <w:rFonts w:ascii="Times New Roman" w:hAnsi="Times New Roman" w:cs="Times New Roman"/>
            <w:color w:val="000000" w:themeColor="text1"/>
          </w:rPr>
          <w:t>&lt;7&gt;</w:t>
        </w:r>
      </w:hyperlink>
      <w:r w:rsidRPr="00956373">
        <w:rPr>
          <w:rFonts w:ascii="Times New Roman" w:hAnsi="Times New Roman" w:cs="Times New Roman"/>
          <w:color w:val="000000" w:themeColor="text1"/>
        </w:rPr>
        <w:t>: ________________________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__________________________________________________________________________________________________.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строительный адрес </w:t>
      </w:r>
      <w:hyperlink w:anchor="Par579" w:history="1">
        <w:r w:rsidRPr="00956373">
          <w:rPr>
            <w:rFonts w:ascii="Times New Roman" w:hAnsi="Times New Roman" w:cs="Times New Roman"/>
            <w:color w:val="000000" w:themeColor="text1"/>
          </w:rPr>
          <w:t>&lt;8&gt;</w:t>
        </w:r>
      </w:hyperlink>
      <w:r w:rsidRPr="00956373">
        <w:rPr>
          <w:rFonts w:ascii="Times New Roman" w:hAnsi="Times New Roman" w:cs="Times New Roman"/>
          <w:color w:val="000000" w:themeColor="text1"/>
        </w:rPr>
        <w:t>: _________________________________________________________________________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__________________________________________________________________________________________________.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В отношении объекта капитального строительства выдано разрешение на строительство, № ___________________, дата выдачи _____________________, орган, выдавший разрешение на строительство _______________________________________________________________.</w:t>
      </w:r>
      <w:hyperlink w:anchor="Par580" w:history="1">
        <w:r w:rsidRPr="00956373">
          <w:rPr>
            <w:rFonts w:ascii="Times New Roman" w:hAnsi="Times New Roman" w:cs="Times New Roman"/>
            <w:color w:val="000000" w:themeColor="text1"/>
          </w:rPr>
          <w:t>&lt;9&gt;</w:t>
        </w:r>
      </w:hyperlink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bookmarkStart w:id="20" w:name="Par276"/>
      <w:bookmarkEnd w:id="20"/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II. Сведения об объекте капитального строительства</w:t>
      </w:r>
      <w:hyperlink w:anchor="Par581" w:history="1">
        <w:r w:rsidRPr="00956373">
          <w:rPr>
            <w:rFonts w:ascii="Times New Roman" w:hAnsi="Times New Roman" w:cs="Times New Roman"/>
            <w:color w:val="000000" w:themeColor="text1"/>
          </w:rPr>
          <w:t>&lt;10&gt;</w:t>
        </w:r>
      </w:hyperlink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29"/>
        <w:gridCol w:w="1294"/>
        <w:gridCol w:w="1531"/>
        <w:gridCol w:w="1474"/>
      </w:tblGrid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1" w:name="Par279"/>
            <w:bookmarkEnd w:id="21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2" w:name="Par280"/>
            <w:bookmarkEnd w:id="22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проекту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3" w:name="Par281"/>
            <w:bookmarkEnd w:id="23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Фактически</w:t>
            </w: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4" w:name="Par282"/>
            <w:bookmarkEnd w:id="24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Общие показатели вводимого в эксплуатацию объекта</w:t>
            </w: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Строительный объем - всего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надземной части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нежилых помещений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встроенно-пристроенных помещений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зданий, сооружений </w:t>
            </w:r>
            <w:hyperlink w:anchor="Par586" w:history="1">
              <w:r w:rsidRPr="009563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&lt;11&gt;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5" w:name="Par307"/>
            <w:bookmarkEnd w:id="25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Объекты непроизводственного назначения</w:t>
            </w: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6" w:name="Par308"/>
            <w:bookmarkEnd w:id="26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 Нежилые объекты (объекты здравоохранения, образования, культуры, отдыха, спорта и т.д.)</w:t>
            </w: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мест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помещений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Вместимость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этажей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подземных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Лифты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Эскалаторы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фундаментов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стен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перекрытий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кровли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Иные показатели </w:t>
            </w:r>
            <w:hyperlink w:anchor="Par587" w:history="1">
              <w:r w:rsidRPr="009563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7" w:name="Par366"/>
            <w:bookmarkEnd w:id="27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 Объекты жилищного фонда</w:t>
            </w: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этажей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подземных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секций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секций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квартир/общая площадь, всего</w:t>
            </w:r>
          </w:p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более чем 4-комнатные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Лифты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Эскалаторы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фундаментов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стен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перекрытий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кровли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Иные показатели </w:t>
            </w:r>
            <w:hyperlink w:anchor="Par587" w:history="1">
              <w:r w:rsidRPr="009563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8" w:name="Par449"/>
            <w:bookmarkEnd w:id="28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Объекты производственного назначения</w:t>
            </w: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объекта капитального строительства в соответствии с проектной документацией:</w:t>
            </w: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объекта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Производительность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Лифты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Эскалаторы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фундаментов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стен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перекрытий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кровли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Иные показатели </w:t>
            </w:r>
            <w:hyperlink w:anchor="Par587" w:history="1">
              <w:r w:rsidRPr="009563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9" w:name="Par499"/>
            <w:bookmarkEnd w:id="29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Линейные объекты</w:t>
            </w: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Категория (класс)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Протяженность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Диаметры и количество трубопроводов, характеристики материалов труб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конструктивных элементов, оказывающих влияние на безопасность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Иные показатели </w:t>
            </w:r>
            <w:hyperlink w:anchor="Par587" w:history="1">
              <w:r w:rsidRPr="009563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0" w:name="Par528"/>
            <w:bookmarkEnd w:id="30"/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Соответствие требованиям энергетической эффективности и требованиям оснащенности приборами учета используемых энергетических ресурсов </w:t>
            </w:r>
            <w:hyperlink w:anchor="Par588" w:history="1">
              <w:r w:rsidRPr="009563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&lt;13&gt;</w:t>
              </w:r>
            </w:hyperlink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 энергоэффективности здания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Удельный расход тепловой энергии на 1 кв. м площади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кВт * ч/м2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утепления наружных ограждающих конструкций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531" w:rsidRPr="00956373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Заполнение световых проемов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5531" w:rsidRPr="00956373" w:rsidRDefault="005E5531" w:rsidP="00497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0E6C9E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Разрешение на ввод объекта в эксплуатацию недействительно без технического плана ______________________________________________________________________________</w:t>
      </w:r>
      <w:hyperlink w:anchor="Par589" w:history="1">
        <w:r w:rsidRPr="00956373">
          <w:rPr>
            <w:rFonts w:ascii="Times New Roman" w:hAnsi="Times New Roman" w:cs="Times New Roman"/>
            <w:color w:val="000000" w:themeColor="text1"/>
          </w:rPr>
          <w:t>&lt;14&gt;</w:t>
        </w:r>
      </w:hyperlink>
      <w:r w:rsidRPr="00956373">
        <w:rPr>
          <w:rFonts w:ascii="Times New Roman" w:hAnsi="Times New Roman" w:cs="Times New Roman"/>
          <w:color w:val="000000" w:themeColor="text1"/>
        </w:rPr>
        <w:t>.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  ___________  ________________________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(должность уполномоченного        (подпись)     (расшифровка подписи)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сотрудника органа, осуществляющего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выдачу разрешения на ввод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объекта в эксплуатацию)</w:t>
      </w: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«____» _______________ 20__ г.</w:t>
      </w:r>
    </w:p>
    <w:p w:rsidR="005E5531" w:rsidRPr="00956373" w:rsidRDefault="005E5531" w:rsidP="00D61495">
      <w:pPr>
        <w:pStyle w:val="ConsPlusNonformat"/>
        <w:jc w:val="both"/>
        <w:rPr>
          <w:rFonts w:cs="Times New Roman"/>
          <w:color w:val="000000" w:themeColor="text1"/>
        </w:rPr>
      </w:pPr>
    </w:p>
    <w:p w:rsidR="005E5531" w:rsidRPr="00956373" w:rsidRDefault="005E5531" w:rsidP="00D61495">
      <w:pPr>
        <w:pStyle w:val="ConsPlusNonformat"/>
        <w:jc w:val="both"/>
        <w:rPr>
          <w:color w:val="000000" w:themeColor="text1"/>
        </w:rPr>
      </w:pPr>
      <w:r w:rsidRPr="00956373">
        <w:rPr>
          <w:color w:val="000000" w:themeColor="text1"/>
        </w:rPr>
        <w:t>М.П.</w:t>
      </w:r>
    </w:p>
    <w:p w:rsidR="005E5531" w:rsidRPr="00956373" w:rsidRDefault="005E5531" w:rsidP="00D61495">
      <w:pPr>
        <w:pStyle w:val="ConsPlusNonformat"/>
        <w:jc w:val="both"/>
        <w:rPr>
          <w:color w:val="000000" w:themeColor="text1"/>
        </w:rPr>
        <w:sectPr w:rsidR="005E5531" w:rsidRPr="00956373" w:rsidSect="00C1530C">
          <w:pgSz w:w="11905" w:h="16838"/>
          <w:pgMar w:top="426" w:right="567" w:bottom="1134" w:left="1418" w:header="720" w:footer="720" w:gutter="0"/>
          <w:cols w:space="720"/>
          <w:noEndnote/>
          <w:docGrid w:linePitch="299"/>
        </w:sectPr>
      </w:pP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--------------------------------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1" w:name="Par561"/>
      <w:bookmarkEnd w:id="31"/>
      <w:r w:rsidRPr="00956373">
        <w:rPr>
          <w:rFonts w:ascii="Times New Roman" w:hAnsi="Times New Roman" w:cs="Times New Roman"/>
          <w:color w:val="000000" w:themeColor="text1"/>
        </w:rPr>
        <w:t>&lt;1&gt; Указываются: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- фамилия, имя, отчество (если имеется) гражданина, если основанием для выдачи разрешения на ввод объекта в эксплуатацию является заявление физического лица;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- полное наименование организации в соответствии со </w:t>
      </w:r>
      <w:hyperlink r:id="rId22" w:history="1">
        <w:r w:rsidRPr="00956373">
          <w:rPr>
            <w:rFonts w:ascii="Times New Roman" w:hAnsi="Times New Roman" w:cs="Times New Roman"/>
            <w:color w:val="000000" w:themeColor="text1"/>
          </w:rPr>
          <w:t>статьей 54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Гражданского кодекса Российской Федерации, если основанием для выдачи разрешения на ввод объекта в эксплуатацию является заявление юридического лица.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2" w:name="Par564"/>
      <w:bookmarkEnd w:id="32"/>
      <w:r w:rsidRPr="00956373">
        <w:rPr>
          <w:rFonts w:ascii="Times New Roman" w:hAnsi="Times New Roman" w:cs="Times New Roman"/>
          <w:color w:val="000000" w:themeColor="text1"/>
        </w:rPr>
        <w:t>&lt;2&gt; Указывается дата подписания разрешения на ввод объекта в эксплуатацию.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3" w:name="Par565"/>
      <w:bookmarkEnd w:id="33"/>
      <w:r w:rsidRPr="00956373">
        <w:rPr>
          <w:rFonts w:ascii="Times New Roman" w:hAnsi="Times New Roman" w:cs="Times New Roman"/>
          <w:color w:val="000000" w:themeColor="text1"/>
        </w:rPr>
        <w:t>&lt;3&gt; Указывается номер разрешения на ввод объекта в эксплуатацию, присвоенный органом, осуществляющим выдачу разрешения на ввод объекта в эксплуатацию, который имеет структуру А-Б-В-Г, где: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А - номер субъекта Российской Федерации, на территории которого планируется к строительству (реконструкции) объект капитального строительства (двухзначный).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В случае, если объект расположен на территории двух и более субъектов Российской Федерации, указывается номер "00";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Б - регистрационный номер, присвоенный муниципальному образованию, на территории которого планируется к строительству (реконструкции) объект капитального строительства. В случае, если объект расположен на территории двух и более муниципальных образований, указывается номер "000";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В - порядковый номер разрешения на строительство, присвоенный органом, осуществляющим выдачу разрешения на строительство;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Г - год выдачи разрешения на строительство (полностью).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Составные части номера отделяются друг от друга знаком "-". Цифровые индексы обозначаются арабскими цифрами.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Для федеральных органов исполнительной власти и Государственной корпорации по атомной энергии "Росатом" в конце номера может указываться условное обозначение такого органа, Государственной корпорации по атомной энергии "Росатом", определяемый ими самостоятельно.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4" w:name="Par573"/>
      <w:bookmarkEnd w:id="34"/>
      <w:r w:rsidRPr="00956373">
        <w:rPr>
          <w:rFonts w:ascii="Times New Roman" w:hAnsi="Times New Roman" w:cs="Times New Roman"/>
          <w:color w:val="000000" w:themeColor="text1"/>
        </w:rPr>
        <w:t>&lt;4&gt; Оставляется один из перечисленных видов объектов, на который оформляется разрешение на ввод объекта в эксплуатацию, остальные виды объектов зачеркиваются.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5" w:name="Par574"/>
      <w:bookmarkEnd w:id="35"/>
      <w:r w:rsidRPr="00956373">
        <w:rPr>
          <w:rFonts w:ascii="Times New Roman" w:hAnsi="Times New Roman" w:cs="Times New Roman"/>
          <w:color w:val="000000" w:themeColor="text1"/>
        </w:rPr>
        <w:t>&lt;5&gt; В случае выдачи разрешения на ввод объектов использования атомной энергии в эксплуатацию указываются данные (дата, номер) лицензии на право ведения работ в области использования атомной энергии, включающие право эксплуатации объекта использования атомной энергии.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Разрешение на ввод в эксплуатацию этапа строительства выдается в случае, если ранее было выдано разрешение на строительство этапа строительства объекта капитального строительства.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Кадастровый номер указывается в отношении учтенного в государственном кадастре недвижимости реконструируемого объекта.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6" w:name="Par577"/>
      <w:bookmarkEnd w:id="36"/>
      <w:r w:rsidRPr="00956373">
        <w:rPr>
          <w:rFonts w:ascii="Times New Roman" w:hAnsi="Times New Roman" w:cs="Times New Roman"/>
          <w:color w:val="000000" w:themeColor="text1"/>
        </w:rPr>
        <w:t>&lt;6&gt; Указывается 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адрес, состоящий из наименований субъекта Российской Федерации и муниципального образования.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7" w:name="Par578"/>
      <w:bookmarkEnd w:id="37"/>
      <w:r w:rsidRPr="00956373">
        <w:rPr>
          <w:rFonts w:ascii="Times New Roman" w:hAnsi="Times New Roman" w:cs="Times New Roman"/>
          <w:color w:val="000000" w:themeColor="text1"/>
        </w:rPr>
        <w:t>&lt;7&gt; Указывается кадастровый номер земельного участка (земельных участков), на котором (которых), над или под которым (которыми) расположено здание, сооружение.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8" w:name="Par579"/>
      <w:bookmarkEnd w:id="38"/>
      <w:r w:rsidRPr="00956373">
        <w:rPr>
          <w:rFonts w:ascii="Times New Roman" w:hAnsi="Times New Roman" w:cs="Times New Roman"/>
          <w:color w:val="000000" w:themeColor="text1"/>
        </w:rPr>
        <w:t xml:space="preserve">&lt;8&gt; Указывается только в отношении объектов капитального строительства, разрешение на строительство которых выдано до вступления в силу </w:t>
      </w:r>
      <w:hyperlink r:id="rId23" w:history="1">
        <w:r w:rsidRPr="00956373">
          <w:rPr>
            <w:rFonts w:ascii="Times New Roman" w:hAnsi="Times New Roman" w:cs="Times New Roman"/>
            <w:color w:val="000000" w:themeColor="text1"/>
          </w:rPr>
          <w:t>постановления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Правительства Российской Федерации от 19.11.2014 N 1221 "Об утверждении Правил присвоения, изменения и аннулирования адресов" (Собрание законодательства Российской Федерации, 2014, N 48, ст. 6861).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39" w:name="Par580"/>
      <w:bookmarkEnd w:id="39"/>
      <w:r w:rsidRPr="00956373">
        <w:rPr>
          <w:rFonts w:ascii="Times New Roman" w:hAnsi="Times New Roman" w:cs="Times New Roman"/>
          <w:color w:val="000000" w:themeColor="text1"/>
        </w:rPr>
        <w:t>&lt;9&gt; Указываются реквизиты (дата, номер) разрешения на строительство в соответствии со сведениями, содержащимися в информационных системах обеспечения градостроительной деятельности.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40" w:name="Par581"/>
      <w:bookmarkEnd w:id="40"/>
      <w:r w:rsidRPr="00956373">
        <w:rPr>
          <w:rFonts w:ascii="Times New Roman" w:hAnsi="Times New Roman" w:cs="Times New Roman"/>
          <w:color w:val="000000" w:themeColor="text1"/>
        </w:rPr>
        <w:t>&lt;10&gt; Сведения об объекте капитального строительства (в отношении линейных объектов допускается заполнение не всех граф раздела).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lastRenderedPageBreak/>
        <w:t xml:space="preserve">В </w:t>
      </w:r>
      <w:hyperlink w:anchor="Par278" w:history="1">
        <w:r w:rsidRPr="00956373">
          <w:rPr>
            <w:rFonts w:ascii="Times New Roman" w:hAnsi="Times New Roman" w:cs="Times New Roman"/>
            <w:color w:val="000000" w:themeColor="text1"/>
          </w:rPr>
          <w:t>столбце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"Наименование показателя" указываются показатели объекта капитального строительства;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в </w:t>
      </w:r>
      <w:hyperlink w:anchor="Par279" w:history="1">
        <w:r w:rsidRPr="00956373">
          <w:rPr>
            <w:rFonts w:ascii="Times New Roman" w:hAnsi="Times New Roman" w:cs="Times New Roman"/>
            <w:color w:val="000000" w:themeColor="text1"/>
          </w:rPr>
          <w:t>столбце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"Единица измерения" указываются единицы измерения;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в </w:t>
      </w:r>
      <w:hyperlink w:anchor="Par280" w:history="1">
        <w:r w:rsidRPr="00956373">
          <w:rPr>
            <w:rFonts w:ascii="Times New Roman" w:hAnsi="Times New Roman" w:cs="Times New Roman"/>
            <w:color w:val="000000" w:themeColor="text1"/>
          </w:rPr>
          <w:t>столбце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"По проекту" указывается показатель в определенных единицах измерения, соответствующих проектной документации;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в </w:t>
      </w:r>
      <w:hyperlink w:anchor="Par281" w:history="1">
        <w:r w:rsidRPr="00956373">
          <w:rPr>
            <w:rFonts w:ascii="Times New Roman" w:hAnsi="Times New Roman" w:cs="Times New Roman"/>
            <w:color w:val="000000" w:themeColor="text1"/>
          </w:rPr>
          <w:t>столбце</w:t>
        </w:r>
      </w:hyperlink>
      <w:r w:rsidRPr="00956373">
        <w:rPr>
          <w:rFonts w:ascii="Times New Roman" w:hAnsi="Times New Roman" w:cs="Times New Roman"/>
          <w:color w:val="000000" w:themeColor="text1"/>
        </w:rPr>
        <w:t xml:space="preserve"> "Фактически" указывается фактический показатель в определенных единицах измерения, соответствующих проектной документации.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41" w:name="Par586"/>
      <w:bookmarkEnd w:id="41"/>
      <w:r w:rsidRPr="00956373">
        <w:rPr>
          <w:rFonts w:ascii="Times New Roman" w:hAnsi="Times New Roman" w:cs="Times New Roman"/>
          <w:color w:val="000000" w:themeColor="text1"/>
        </w:rPr>
        <w:t>&lt;11&gt; Количество вводимых в соответствии с решением в эксплуатацию зданий, сооружений, должно соответствовать количеству технических планов, сведения о которых приведены в строке "Разрешение на ввод объекта в эксплуатацию недействительно без технического плана".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42" w:name="Par587"/>
      <w:bookmarkEnd w:id="42"/>
      <w:r w:rsidRPr="00956373">
        <w:rPr>
          <w:rFonts w:ascii="Times New Roman" w:hAnsi="Times New Roman" w:cs="Times New Roman"/>
          <w:color w:val="000000" w:themeColor="text1"/>
        </w:rPr>
        <w:t>&lt;12&gt; Указываются дополнительные характеристики объекта капитального строительства,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объекта, необходимые для осуществления государственного кадастрового учета.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43" w:name="Par588"/>
      <w:bookmarkEnd w:id="43"/>
      <w:r w:rsidRPr="00956373">
        <w:rPr>
          <w:rFonts w:ascii="Times New Roman" w:hAnsi="Times New Roman" w:cs="Times New Roman"/>
          <w:color w:val="000000" w:themeColor="text1"/>
        </w:rPr>
        <w:t>&lt;13&gt; В отношении линейных объектов допускается заполнение не всех граф раздела.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44" w:name="Par589"/>
      <w:bookmarkEnd w:id="44"/>
      <w:r w:rsidRPr="00956373">
        <w:rPr>
          <w:rFonts w:ascii="Times New Roman" w:hAnsi="Times New Roman" w:cs="Times New Roman"/>
          <w:color w:val="000000" w:themeColor="text1"/>
        </w:rPr>
        <w:t>&lt;14&gt; Указывается: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дата подготовки технического плана;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фамилия, имя, отчество (при наличии) кадастрового инженера, его подготовившего;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номер, дата выдачи квалификационного аттестата кадастрового инженера, орган исполнительной власти субъектов Российской Федерации, выдавший квалификационный аттестат, дата внесения сведений о кадастровом инженере в государственный реестр кадастровых инженеров.</w:t>
      </w:r>
    </w:p>
    <w:p w:rsidR="005E5531" w:rsidRPr="00956373" w:rsidRDefault="005E5531" w:rsidP="00D614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В случае принятия решения о вводе в эксплуатацию нескольких зданий, сооружений приводятся сведения обо всех технических планах созданных зданий, сооружений.</w:t>
      </w: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  <w:r w:rsidRPr="00956373">
        <w:rPr>
          <w:color w:val="000000" w:themeColor="text1"/>
        </w:rPr>
        <w:br w:type="page"/>
      </w:r>
      <w:bookmarkStart w:id="45" w:name="Par304"/>
      <w:bookmarkEnd w:id="45"/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6" w:name="Par361"/>
      <w:bookmarkEnd w:id="46"/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к административному регламенту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предоставления муниципальной услуги</w:t>
      </w: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предоставлению разрешения </w:t>
      </w: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ввод объекта в эксплуатацию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7" w:name="Par368"/>
      <w:bookmarkEnd w:id="47"/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ОБРАЗЕЦ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уведомления об отказе в предоставлении разрешения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ввод объекта в эксплуатацию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Реквизиты бланка           Кому ________________________________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(должность, Ф.И.О. руководителя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(его представителя) застройщика,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_____________________________________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Ф.И.О. - для граждан, полное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   наименование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_____________________________________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организации - для юридических лиц,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_____________________________________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индекс, почтовый адрес)</w:t>
      </w:r>
    </w:p>
    <w:p w:rsidR="005E5531" w:rsidRPr="00956373" w:rsidRDefault="005E5531" w:rsidP="00524D3A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524D3A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УВЕДОМЛЕНИЕ</w:t>
      </w:r>
    </w:p>
    <w:p w:rsidR="005E5531" w:rsidRPr="00956373" w:rsidRDefault="005E5531" w:rsidP="00524D3A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об отказе в предоставлении разрешения на ввод объекта в эксплуатацию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от _________________     № 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Вы обратились с заявлением от «______» __________________ 20______ г. № 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 предоставлении разрешения на ввод объекта в эксплуатацию 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(наименование объекта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</w:t>
      </w:r>
    </w:p>
    <w:p w:rsidR="005E5531" w:rsidRPr="00956373" w:rsidRDefault="005E5531" w:rsidP="00524D3A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в соответствии с проектной документацией)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__________________________________________________________________________________,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по адресу: __________________________________________________________.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(строительный или почтовый адрес)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результатам рассмотрения заявления в соответствии с </w:t>
      </w:r>
      <w:hyperlink r:id="rId24" w:history="1">
        <w:r w:rsidRPr="00956373">
          <w:rPr>
            <w:rFonts w:ascii="Times New Roman" w:hAnsi="Times New Roman" w:cs="Times New Roman"/>
            <w:color w:val="000000" w:themeColor="text1"/>
            <w:sz w:val="24"/>
            <w:szCs w:val="24"/>
          </w:rPr>
          <w:t>частями 6</w:t>
        </w:r>
      </w:hyperlink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25" w:history="1">
        <w:r w:rsidRPr="00956373">
          <w:rPr>
            <w:rFonts w:ascii="Times New Roman" w:hAnsi="Times New Roman" w:cs="Times New Roman"/>
            <w:color w:val="000000" w:themeColor="text1"/>
            <w:sz w:val="24"/>
            <w:szCs w:val="24"/>
          </w:rPr>
          <w:t>7</w:t>
        </w:r>
      </w:hyperlink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статьи 55 Градостроительного  кодекса Российской Федерации Вам отказано в выдаче разрешения на ввод объекта в эксплуатацию по следующим основаниям: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__________________________________________________________________________________.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                         ____________                    ___________________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(должность уполномоченного лица)      (подпись)             (инициалы, фамилия)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Исполнитель</w: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Телефон</w:t>
      </w:r>
    </w:p>
    <w:p w:rsidR="005E5531" w:rsidRPr="00956373" w:rsidRDefault="005E5531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C1530C" w:rsidRPr="00956373" w:rsidRDefault="00C1530C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C1530C" w:rsidRDefault="00C1530C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Pr="00956373" w:rsidRDefault="00285036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C1530C" w:rsidRPr="00956373" w:rsidRDefault="00C1530C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C1530C" w:rsidRPr="00956373" w:rsidRDefault="00C1530C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C1530C" w:rsidRPr="00956373" w:rsidRDefault="00C1530C" w:rsidP="00497A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8" w:name="Par413"/>
      <w:bookmarkEnd w:id="48"/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3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к административному регламенту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предоставления муниципальной услуги</w:t>
      </w:r>
    </w:p>
    <w:p w:rsidR="005E5531" w:rsidRPr="00956373" w:rsidRDefault="005E5531" w:rsidP="00497A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предоставлению разрешения </w:t>
      </w:r>
    </w:p>
    <w:p w:rsidR="005E5531" w:rsidRPr="00956373" w:rsidRDefault="005E5531" w:rsidP="00497A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ввод объекта в эксплуатацию</w: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ОБРАЗЕЦ</w:t>
      </w:r>
    </w:p>
    <w:p w:rsidR="005E5531" w:rsidRPr="00956373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заявления о предоставлении разрешения на ввод объекта в эксплуатацию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(должность уполномоченного лица органа, осуществляющего выдачу разрешения на строительство)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(инициалы, фамилия)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(Ф.И.О. - для граждан, полное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наименование организации - для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юридических лиц, его почтовый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994E27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адрес, индекс)</w:t>
      </w:r>
    </w:p>
    <w:p w:rsidR="005E5531" w:rsidRPr="00956373" w:rsidRDefault="005E5531" w:rsidP="00994E2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994E2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ЗАЯВЛЕНИЕ</w:t>
      </w:r>
    </w:p>
    <w:p w:rsidR="005E5531" w:rsidRPr="00956373" w:rsidRDefault="005E5531" w:rsidP="00994E27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от _______________                                                                                                    № ____________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Прошу предоставить разрешение на ввод в эксплуатацию объекта капитального строительства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__________________________________________________________________________________</w:t>
      </w:r>
    </w:p>
    <w:p w:rsidR="005E5531" w:rsidRPr="00956373" w:rsidRDefault="005E5531" w:rsidP="00994E2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(наименование объекта в соответствии с проектной документацией,</w:t>
      </w:r>
    </w:p>
    <w:p w:rsidR="005E5531" w:rsidRPr="00956373" w:rsidRDefault="005E5531" w:rsidP="00994E2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краткие проектные характеристики, описание этапа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__________________________________________________________________________________;</w:t>
      </w:r>
    </w:p>
    <w:p w:rsidR="005E5531" w:rsidRPr="00956373" w:rsidRDefault="005E5531" w:rsidP="00994E2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строительства, реконструкции, если заявление подается</w:t>
      </w:r>
    </w:p>
    <w:p w:rsidR="005E5531" w:rsidRPr="00956373" w:rsidRDefault="005E5531" w:rsidP="00994E27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на этап строительства, реконструкции)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общая площадь объекта капитального строительства 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площадь земельного участка _________________________________________________________;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количество этажей и (или) высота здания, строения, сооружения 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строительный объем, в т.ч. подземной части 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количество мест, вместимость, мощность, производительность 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количество этапов _______</w:t>
      </w:r>
      <w:r w:rsidR="00285036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</w:t>
      </w: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сметная стоимость объекта (если строительство, реконструкция осуществляется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за счет средств соответствующих бюджетов) 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для жилых домов дополнительно: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количество квартир ________________________________________________________________;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общая  площадь жилых помещений (с учетом балконов, лоджий, веранд и террас)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количество и площадь встроенно-пристроенных помещений 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для линейных объектов: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общая протяженность ______________________________________________________________;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мощность _________________________________________________________________________,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расположенного на земельном участке по адресу: _______________________________________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(полный адрес объекта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__________________________________________________________________________________.</w:t>
      </w:r>
    </w:p>
    <w:p w:rsidR="005E5531" w:rsidRPr="00956373" w:rsidRDefault="005E5531" w:rsidP="00C1530C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с указанием субъекта Российской Федерации и т.д. или строительный адрес)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Приложение: ______________________________________________________________________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 _____________________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  <w:sz w:val="22"/>
          <w:szCs w:val="22"/>
        </w:rPr>
        <w:t>(должность руководителя организации   (подпись)      (инициалы</w:t>
      </w:r>
      <w:r w:rsidRPr="00956373">
        <w:rPr>
          <w:rFonts w:ascii="Times New Roman" w:hAnsi="Times New Roman" w:cs="Times New Roman"/>
          <w:color w:val="000000" w:themeColor="text1"/>
        </w:rPr>
        <w:t>, фамилия)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 (для юридического лица))</w:t>
      </w:r>
    </w:p>
    <w:p w:rsidR="005E5531" w:rsidRDefault="005E5531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285036" w:rsidRPr="00956373" w:rsidRDefault="00285036" w:rsidP="000E4D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ОБРАЗЕЦ</w:t>
      </w: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заявления о предоставлении разрешения на ввод индивидуального</w:t>
      </w:r>
    </w:p>
    <w:p w:rsidR="00285036" w:rsidRPr="00956373" w:rsidRDefault="005E5531" w:rsidP="00285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жилого дома в эксплуатацию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(должность уполномоченного лица органа, осуществляющего выдачу разрешения на строительство)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(инициалы, фамилия)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(Ф.И.О. - для граждан, полное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наименование организации - для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юридических лиц, его почтовый</w:t>
      </w:r>
    </w:p>
    <w:p w:rsidR="005E5531" w:rsidRPr="00956373" w:rsidRDefault="005E5531" w:rsidP="000E4D38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____________________________________</w:t>
      </w:r>
    </w:p>
    <w:p w:rsidR="005E5531" w:rsidRPr="00285036" w:rsidRDefault="005E5531" w:rsidP="00285036">
      <w:pPr>
        <w:pStyle w:val="ConsPlusNonformat"/>
        <w:ind w:left="5812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адрес, индекс)</w:t>
      </w:r>
    </w:p>
    <w:p w:rsidR="005E5531" w:rsidRPr="00956373" w:rsidRDefault="005E5531" w:rsidP="000E4D38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ЗАЯВЛЕНИЕ</w:t>
      </w:r>
    </w:p>
    <w:p w:rsidR="005E5531" w:rsidRPr="00956373" w:rsidRDefault="005E5531" w:rsidP="000E4D38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 предоставлении разрешения на ввод индивидуального жилого дома в эксплуатацию</w:t>
      </w:r>
    </w:p>
    <w:p w:rsidR="005E5531" w:rsidRPr="00956373" w:rsidRDefault="005E5531" w:rsidP="000E4D38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Прошу предоставить разрешение на ввод в эксплуатацию объекта индивидуального жилищного строительства _____________________________________________________________________,</w:t>
      </w:r>
    </w:p>
    <w:p w:rsidR="005E5531" w:rsidRPr="00956373" w:rsidRDefault="005E5531" w:rsidP="000E4D38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(наименование объекта)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общая площадь объекта индивидуального жилищного строительства 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площадь земельного участка _________________________________________________________;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этажей и (или) высота здания ______________________________________________;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строительный объем, в т.ч. подземной части ___________________________________________;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на земельном участке по адресу: _______________________________________</w:t>
      </w:r>
    </w:p>
    <w:p w:rsidR="005E5531" w:rsidRPr="00956373" w:rsidRDefault="005E5531" w:rsidP="000E4D38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(полный адрес объекта с указанием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__________________________________________________________________________________.</w:t>
      </w:r>
    </w:p>
    <w:p w:rsidR="005E5531" w:rsidRPr="00956373" w:rsidRDefault="005E5531" w:rsidP="000E4D38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субъекта Российской Федерации т.д. или строительный адрес)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Приложения: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1. ________________________________________________________________________________.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«____» ____________ 20___ г.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                   ___________                           __________________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>(должность руководителя организации (подпись)      (инициалы, фамилия)</w:t>
      </w:r>
    </w:p>
    <w:p w:rsidR="005E5531" w:rsidRPr="00956373" w:rsidRDefault="005E5531" w:rsidP="00524D3A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t xml:space="preserve">     (для юридического лица))</w:t>
      </w:r>
    </w:p>
    <w:p w:rsidR="005E5531" w:rsidRPr="00956373" w:rsidRDefault="005E5531" w:rsidP="00524D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br w:type="page"/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4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к административному регламенту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предоставления муниципальной услуги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предоставлению разрешения 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на ввод объекта в эксплуатацию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9" w:name="Par420"/>
      <w:bookmarkEnd w:id="49"/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БЛОК-СХЕМА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последовательности административных процедур при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предоставлении муниципальной услуги по предоставлению 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разрешения на ввод объекта в эксплуатацию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9179F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13335</wp:posOffset>
                </wp:positionV>
                <wp:extent cx="4900930" cy="372110"/>
                <wp:effectExtent l="10795" t="6350" r="12700" b="12065"/>
                <wp:wrapNone/>
                <wp:docPr id="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093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046" w:rsidRPr="00282372" w:rsidRDefault="00203046" w:rsidP="00282372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Прием заявления и документов</w:t>
                            </w: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получение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73.9pt;margin-top:1.05pt;width:385.9pt;height:2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">
                <v:textbox>
                  <w:txbxContent>
                    <w:p w:rsidR="00203046" w:rsidRPr="00282372" w:rsidRDefault="00203046" w:rsidP="00282372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Прием заявления и документов</w:t>
                      </w: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получение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9179F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35560</wp:posOffset>
                </wp:positionV>
                <wp:extent cx="0" cy="297815"/>
                <wp:effectExtent l="74930" t="7620" r="77470" b="184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DA1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66.45pt;margin-top:2.8pt;width:0;height:2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">
                <v:stroke endarrow="open"/>
              </v:shape>
            </w:pict>
          </mc:Fallback>
        </mc:AlternateContent>
      </w:r>
    </w:p>
    <w:p w:rsidR="005E5531" w:rsidRPr="00956373" w:rsidRDefault="009179FD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157480</wp:posOffset>
                </wp:positionV>
                <wp:extent cx="4900930" cy="584200"/>
                <wp:effectExtent l="10795" t="9525" r="12700" b="6350"/>
                <wp:wrapNone/>
                <wp:docPr id="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093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046" w:rsidRPr="00282372" w:rsidRDefault="00203046" w:rsidP="00282372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Рассмот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рение заявления и документов, </w:t>
                            </w: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установле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ние наличия (отсутствия) права</w:t>
                            </w: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пол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учение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73.9pt;margin-top:12.4pt;width:385.9pt;height:4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">
                <v:textbox>
                  <w:txbxContent>
                    <w:p w:rsidR="00203046" w:rsidRPr="00282372" w:rsidRDefault="00203046" w:rsidP="00282372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Рассмот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рение заявления и документов, </w:t>
                      </w: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установле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ние наличия (отсутствия) права</w:t>
                      </w: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пол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учение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9179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58420</wp:posOffset>
                </wp:positionV>
                <wp:extent cx="0" cy="297180"/>
                <wp:effectExtent l="78740" t="6350" r="73660" b="20320"/>
                <wp:wrapNone/>
                <wp:docPr id="3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CB9A" id="Прямая со стрелкой 6" o:spid="_x0000_s1026" type="#_x0000_t32" style="position:absolute;margin-left:266.75pt;margin-top:4.6pt;width:0;height:2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">
                <v:stroke endarrow="open"/>
              </v:shape>
            </w:pict>
          </mc:Fallback>
        </mc:AlternateConten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9179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33020</wp:posOffset>
                </wp:positionV>
                <wp:extent cx="4900930" cy="744220"/>
                <wp:effectExtent l="11430" t="6985" r="12065" b="10795"/>
                <wp:wrapNone/>
                <wp:docPr id="2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093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046" w:rsidRPr="00403456" w:rsidRDefault="00203046" w:rsidP="00282372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Принятие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решения о предоставлении или </w:t>
                            </w: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 отказе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предоставлении муниципальной</w:t>
                            </w: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услуги,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подготовка и выдача результата </w:t>
                            </w:r>
                            <w:r w:rsidRPr="004034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предоставления муниципальной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услуги</w:t>
                            </w:r>
                          </w:p>
                          <w:p w:rsidR="00203046" w:rsidRPr="00282372" w:rsidRDefault="00203046" w:rsidP="00282372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73.95pt;margin-top:2.6pt;width:385.9pt;height:5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">
                <v:textbox>
                  <w:txbxContent>
                    <w:p w:rsidR="00203046" w:rsidRPr="00403456" w:rsidRDefault="00203046" w:rsidP="00282372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Принятие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решения о предоставлении или </w:t>
                      </w: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 отказе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предоставлении муниципальной</w:t>
                      </w: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услуги,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подготовка и выдача результата </w:t>
                      </w:r>
                      <w:r w:rsidRPr="004034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предоставления муниципальной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услуги</w:t>
                      </w:r>
                    </w:p>
                    <w:p w:rsidR="00203046" w:rsidRPr="00282372" w:rsidRDefault="00203046" w:rsidP="00282372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5E5531" w:rsidRPr="00956373" w:rsidRDefault="005E5531" w:rsidP="001762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956373">
        <w:rPr>
          <w:rFonts w:ascii="Times New Roman" w:hAnsi="Times New Roman" w:cs="Times New Roman"/>
          <w:color w:val="000000" w:themeColor="text1"/>
        </w:rPr>
        <w:br w:type="page"/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5</w:t>
      </w:r>
    </w:p>
    <w:p w:rsidR="005E5531" w:rsidRPr="00956373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373">
        <w:rPr>
          <w:rFonts w:ascii="Times New Roman" w:hAnsi="Times New Roman" w:cs="Times New Roman"/>
          <w:color w:val="000000" w:themeColor="text1"/>
          <w:sz w:val="24"/>
          <w:szCs w:val="24"/>
        </w:rPr>
        <w:t>к административному регламенту</w:t>
      </w:r>
    </w:p>
    <w:p w:rsidR="005E5531" w:rsidRPr="00497A59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A59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5E5531" w:rsidRPr="00497A59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A59">
        <w:rPr>
          <w:rFonts w:ascii="Times New Roman" w:hAnsi="Times New Roman" w:cs="Times New Roman"/>
          <w:sz w:val="24"/>
          <w:szCs w:val="24"/>
        </w:rPr>
        <w:t xml:space="preserve">по предоставлению разрешения </w:t>
      </w:r>
    </w:p>
    <w:p w:rsidR="005E5531" w:rsidRPr="00497A59" w:rsidRDefault="005E5531" w:rsidP="004034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A59">
        <w:rPr>
          <w:rFonts w:ascii="Times New Roman" w:hAnsi="Times New Roman" w:cs="Times New Roman"/>
          <w:sz w:val="24"/>
          <w:szCs w:val="24"/>
        </w:rPr>
        <w:t>на ввод объекта в эксплуатацию</w:t>
      </w:r>
    </w:p>
    <w:p w:rsidR="005E5531" w:rsidRPr="0076399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5E5531" w:rsidRPr="00403456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0" w:name="Par455"/>
      <w:bookmarkEnd w:id="50"/>
      <w:r w:rsidRPr="00403456">
        <w:rPr>
          <w:rFonts w:ascii="Times New Roman" w:hAnsi="Times New Roman" w:cs="Times New Roman"/>
          <w:sz w:val="24"/>
          <w:szCs w:val="24"/>
        </w:rPr>
        <w:t>ЖУРНАЛ</w:t>
      </w:r>
    </w:p>
    <w:p w:rsidR="005E5531" w:rsidRPr="00403456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3456">
        <w:rPr>
          <w:rFonts w:ascii="Times New Roman" w:hAnsi="Times New Roman" w:cs="Times New Roman"/>
          <w:sz w:val="24"/>
          <w:szCs w:val="24"/>
        </w:rPr>
        <w:t xml:space="preserve">учета заявлений о </w:t>
      </w:r>
      <w:r>
        <w:rPr>
          <w:rFonts w:ascii="Times New Roman" w:hAnsi="Times New Roman" w:cs="Times New Roman"/>
          <w:sz w:val="24"/>
          <w:szCs w:val="24"/>
        </w:rPr>
        <w:t>предоставлении</w:t>
      </w:r>
      <w:r w:rsidRPr="00403456">
        <w:rPr>
          <w:rFonts w:ascii="Times New Roman" w:hAnsi="Times New Roman" w:cs="Times New Roman"/>
          <w:sz w:val="24"/>
          <w:szCs w:val="24"/>
        </w:rPr>
        <w:t xml:space="preserve"> разрешений</w:t>
      </w:r>
    </w:p>
    <w:p w:rsidR="005E5531" w:rsidRPr="00403456" w:rsidRDefault="005E55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3456">
        <w:rPr>
          <w:rFonts w:ascii="Times New Roman" w:hAnsi="Times New Roman" w:cs="Times New Roman"/>
          <w:sz w:val="24"/>
          <w:szCs w:val="24"/>
        </w:rPr>
        <w:t>на ввод объектов в эксплуатацию</w:t>
      </w:r>
    </w:p>
    <w:p w:rsidR="005E5531" w:rsidRPr="00403456" w:rsidRDefault="005E5531" w:rsidP="00C1530C">
      <w:pPr>
        <w:widowControl w:val="0"/>
        <w:autoSpaceDE w:val="0"/>
        <w:autoSpaceDN w:val="0"/>
        <w:adjustRightInd w:val="0"/>
        <w:spacing w:after="0" w:line="240" w:lineRule="auto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998" w:type="dxa"/>
        <w:tblCellSpacing w:w="5" w:type="nil"/>
        <w:tblInd w:w="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74"/>
        <w:gridCol w:w="1350"/>
        <w:gridCol w:w="1350"/>
        <w:gridCol w:w="1686"/>
        <w:gridCol w:w="2192"/>
        <w:gridCol w:w="1350"/>
        <w:gridCol w:w="1765"/>
        <w:gridCol w:w="1843"/>
        <w:gridCol w:w="1788"/>
      </w:tblGrid>
      <w:tr w:rsidR="005E5531" w:rsidRPr="00E405DA">
        <w:trPr>
          <w:trHeight w:val="2416"/>
          <w:tblCellSpacing w:w="5" w:type="nil"/>
        </w:trPr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N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Дата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подачи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заявления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Заявитель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Наименование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объекта,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Фамилия,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имя,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отчество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исполнителя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Срок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исполнения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Номер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и дата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предоставления разрешения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на ввод</w:t>
            </w:r>
          </w:p>
          <w:p w:rsidR="005E5531" w:rsidRPr="00E405DA" w:rsidRDefault="005E5531" w:rsidP="00C153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8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объекта в эксплуатацию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Номер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и дата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предоставления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уведомления об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отказе в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предоставлении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разрешения на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ввод объекта</w:t>
            </w:r>
          </w:p>
          <w:p w:rsidR="005E5531" w:rsidRPr="00E405DA" w:rsidRDefault="005E5531" w:rsidP="00D64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в эксплуатацию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Фамилия,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имя,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отчество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получателя,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дата,</w:t>
            </w:r>
          </w:p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подпись</w:t>
            </w:r>
          </w:p>
        </w:tc>
      </w:tr>
      <w:tr w:rsidR="005E5531" w:rsidRPr="00E405DA">
        <w:trPr>
          <w:trHeight w:val="270"/>
          <w:tblCellSpacing w:w="5" w:type="nil"/>
        </w:trPr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9</w:t>
            </w:r>
          </w:p>
        </w:tc>
      </w:tr>
      <w:tr w:rsidR="005E5531" w:rsidRPr="00E405DA">
        <w:trPr>
          <w:trHeight w:val="270"/>
          <w:tblCellSpacing w:w="5" w:type="nil"/>
        </w:trPr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5531" w:rsidRPr="00E405DA">
        <w:trPr>
          <w:trHeight w:val="270"/>
          <w:tblCellSpacing w:w="5" w:type="nil"/>
        </w:trPr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05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5531" w:rsidRPr="00E405DA" w:rsidRDefault="005E5531" w:rsidP="00403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E5531" w:rsidRPr="0076399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5E5531" w:rsidRPr="0076399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5E5531" w:rsidRPr="00763993" w:rsidRDefault="005E553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5E5531" w:rsidRDefault="005E5531"/>
    <w:sectPr w:rsidR="005E5531" w:rsidSect="00AC10E2">
      <w:pgSz w:w="16838" w:h="11906" w:orient="landscape"/>
      <w:pgMar w:top="141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93"/>
    <w:rsid w:val="00004E0A"/>
    <w:rsid w:val="00035890"/>
    <w:rsid w:val="00045B9A"/>
    <w:rsid w:val="0006032C"/>
    <w:rsid w:val="00067013"/>
    <w:rsid w:val="00071795"/>
    <w:rsid w:val="00096247"/>
    <w:rsid w:val="000B3F8E"/>
    <w:rsid w:val="000E4D38"/>
    <w:rsid w:val="000E6C9E"/>
    <w:rsid w:val="001007F0"/>
    <w:rsid w:val="00133591"/>
    <w:rsid w:val="00144253"/>
    <w:rsid w:val="00156EC3"/>
    <w:rsid w:val="00176265"/>
    <w:rsid w:val="001B18BB"/>
    <w:rsid w:val="001B675B"/>
    <w:rsid w:val="00203046"/>
    <w:rsid w:val="00207F78"/>
    <w:rsid w:val="002109FB"/>
    <w:rsid w:val="0021433F"/>
    <w:rsid w:val="00214C26"/>
    <w:rsid w:val="002311BB"/>
    <w:rsid w:val="002443E3"/>
    <w:rsid w:val="00282372"/>
    <w:rsid w:val="00285036"/>
    <w:rsid w:val="00333842"/>
    <w:rsid w:val="00336DE5"/>
    <w:rsid w:val="00365E0D"/>
    <w:rsid w:val="0039231C"/>
    <w:rsid w:val="003A530C"/>
    <w:rsid w:val="003F46DE"/>
    <w:rsid w:val="00403456"/>
    <w:rsid w:val="00423D1F"/>
    <w:rsid w:val="00426345"/>
    <w:rsid w:val="00445187"/>
    <w:rsid w:val="00466070"/>
    <w:rsid w:val="00473E67"/>
    <w:rsid w:val="00497117"/>
    <w:rsid w:val="00497A59"/>
    <w:rsid w:val="004A06DB"/>
    <w:rsid w:val="004E632E"/>
    <w:rsid w:val="00524D3A"/>
    <w:rsid w:val="0056169D"/>
    <w:rsid w:val="005B3E53"/>
    <w:rsid w:val="005E5531"/>
    <w:rsid w:val="005E77A3"/>
    <w:rsid w:val="0062773D"/>
    <w:rsid w:val="006B536E"/>
    <w:rsid w:val="0071496D"/>
    <w:rsid w:val="00720B33"/>
    <w:rsid w:val="00741388"/>
    <w:rsid w:val="00741CF1"/>
    <w:rsid w:val="00763993"/>
    <w:rsid w:val="00795F36"/>
    <w:rsid w:val="007C2185"/>
    <w:rsid w:val="008020C6"/>
    <w:rsid w:val="0083049A"/>
    <w:rsid w:val="00841354"/>
    <w:rsid w:val="00872531"/>
    <w:rsid w:val="00875944"/>
    <w:rsid w:val="00881ED1"/>
    <w:rsid w:val="0088429A"/>
    <w:rsid w:val="008A081E"/>
    <w:rsid w:val="008D0BB9"/>
    <w:rsid w:val="008E11F5"/>
    <w:rsid w:val="008F52B3"/>
    <w:rsid w:val="00901FF1"/>
    <w:rsid w:val="00903013"/>
    <w:rsid w:val="009179FD"/>
    <w:rsid w:val="00921E1A"/>
    <w:rsid w:val="00926F1B"/>
    <w:rsid w:val="00956373"/>
    <w:rsid w:val="00994E27"/>
    <w:rsid w:val="009E60FA"/>
    <w:rsid w:val="009F0E89"/>
    <w:rsid w:val="00A066DC"/>
    <w:rsid w:val="00A25AF6"/>
    <w:rsid w:val="00A61804"/>
    <w:rsid w:val="00A81C8D"/>
    <w:rsid w:val="00A9407C"/>
    <w:rsid w:val="00AB22A0"/>
    <w:rsid w:val="00AC10E2"/>
    <w:rsid w:val="00AC170F"/>
    <w:rsid w:val="00AC1DFA"/>
    <w:rsid w:val="00AC6A9E"/>
    <w:rsid w:val="00AE5FB1"/>
    <w:rsid w:val="00B202F6"/>
    <w:rsid w:val="00B233DC"/>
    <w:rsid w:val="00B336D1"/>
    <w:rsid w:val="00B45E3F"/>
    <w:rsid w:val="00B55841"/>
    <w:rsid w:val="00B93F79"/>
    <w:rsid w:val="00BB33F9"/>
    <w:rsid w:val="00BB45DF"/>
    <w:rsid w:val="00BD3C7E"/>
    <w:rsid w:val="00BD7C94"/>
    <w:rsid w:val="00C01769"/>
    <w:rsid w:val="00C12A1A"/>
    <w:rsid w:val="00C1530C"/>
    <w:rsid w:val="00C27FB3"/>
    <w:rsid w:val="00C40E22"/>
    <w:rsid w:val="00C44AEF"/>
    <w:rsid w:val="00C647F9"/>
    <w:rsid w:val="00C64D4E"/>
    <w:rsid w:val="00C9280F"/>
    <w:rsid w:val="00C974E3"/>
    <w:rsid w:val="00CD2E1F"/>
    <w:rsid w:val="00CE70E4"/>
    <w:rsid w:val="00CE7F61"/>
    <w:rsid w:val="00D172CE"/>
    <w:rsid w:val="00D2660B"/>
    <w:rsid w:val="00D27761"/>
    <w:rsid w:val="00D27DE9"/>
    <w:rsid w:val="00D465FE"/>
    <w:rsid w:val="00D55AD9"/>
    <w:rsid w:val="00D61495"/>
    <w:rsid w:val="00D6495C"/>
    <w:rsid w:val="00D742AB"/>
    <w:rsid w:val="00DD5A95"/>
    <w:rsid w:val="00E02C2B"/>
    <w:rsid w:val="00E15BE9"/>
    <w:rsid w:val="00E24E18"/>
    <w:rsid w:val="00E27A47"/>
    <w:rsid w:val="00E405DA"/>
    <w:rsid w:val="00EB2968"/>
    <w:rsid w:val="00EB3CF6"/>
    <w:rsid w:val="00EE6AA8"/>
    <w:rsid w:val="00F17701"/>
    <w:rsid w:val="00FC1BE6"/>
    <w:rsid w:val="00FC2FBA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086CBF-453D-44B2-9FA3-8A174E5C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18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6399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763993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Balloon Text"/>
    <w:basedOn w:val="a"/>
    <w:link w:val="a4"/>
    <w:uiPriority w:val="99"/>
    <w:semiHidden/>
    <w:rsid w:val="0021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1433F"/>
    <w:rPr>
      <w:rFonts w:ascii="Tahoma" w:hAnsi="Tahoma" w:cs="Tahoma"/>
      <w:sz w:val="16"/>
      <w:szCs w:val="16"/>
    </w:rPr>
  </w:style>
  <w:style w:type="character" w:customStyle="1" w:styleId="FontStyle47">
    <w:name w:val="Font Style47"/>
    <w:rsid w:val="0083049A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83049A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character" w:styleId="a5">
    <w:name w:val="Hyperlink"/>
    <w:basedOn w:val="a0"/>
    <w:uiPriority w:val="99"/>
    <w:semiHidden/>
    <w:unhideWhenUsed/>
    <w:rsid w:val="008304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12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2CD669FA49A9175F53182E10BECD81BCFAAAE2D6784EEA1DBC2E413A25D0AC74BD3627CCB7B0462770BF" TargetMode="External"/><Relationship Id="rId13" Type="http://schemas.openxmlformats.org/officeDocument/2006/relationships/hyperlink" Target="consultantplus://offline/ref=92CD669FA49A9175F53182E10BECD81BCFACAB216988EEA1DBC2E413A2750DF" TargetMode="External"/><Relationship Id="rId18" Type="http://schemas.openxmlformats.org/officeDocument/2006/relationships/hyperlink" Target="consultantplus://offline/ref=0D01318B741C9F4CB3E63CDC02C4BD01A57DF7F1E142E4FF69667BFAC247E690686D81BF13205DDEv5t8J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EEC7DD3FF388BDDE18629FB974FC72A5BB50D8F04FF98550D270748FFC2150AA54E7136FF0007D3DIBZBE" TargetMode="External"/><Relationship Id="rId7" Type="http://schemas.openxmlformats.org/officeDocument/2006/relationships/hyperlink" Target="http://yandex.ru/clck/jsredir?from=yandex.ru%3Bsearch%2F%3Bweb%3B%3B&amp;text=&amp;etext=960.zGrPNeUrMra_Y9k1qN7FhRuqzeaoaPFYzTeCBiFrMwcFJlvE-lLiNJsyGwhSo33bQEoBeCrnI7pEyLLKjLXF0m1I6GmERIKrNQOw2bpAE3Z9gZgnJjMV4fNaRQ-6XH4GIsdgE2u8Jl45UCD104HDTMy3-43UspmDfxOuN9b2LgM.528286d01c61d69becfbcba47c11503852dce8f4&amp;uuid=&amp;state=PEtFfuTeVD4jaxywoSUvtNlVVIL6S3yQ0eL-KRksnRFetzHgl8sU5u5XKwtZDO6p&amp;data=UlNrNmk5WktYejR0eWJFYk1Ldmtxck05eU1lcVRCenBtelFlUkRTbHU0aXMtSVdtZVAxb3pJZnV3NjNXemxGTVNXaFJ3Y09HeFRiSG5FVm9FQm9IYVNoQlBwQ3gwakd1&amp;b64e=2&amp;sign=6ac804af3ac7283738865ab4a30573b8&amp;keyno=0&amp;cst=AiuY0DBWFJ5Hyx_fyvalFNAjQ8Hr_eoFmCQkF8b6fu6pbdQvohwaRHjYNIn9cAT_SmVO_sXRitsmUP5YQY7aVtkVp7X5G-Bbkngjl4yzJyNYAOAiU9OMeBX_S-xHx8d3NFYkg5mh2WQaJip3944SX-6RDDyno1L-Do22KN4nwjR3cmnf36qkopJajhMiU5PUFSL4kXpHZPc-gRKXILaeVEs9r7hYZTPoAQTbTmGV6H4&amp;ref=orjY4mGPRjk5boDnW0uvlrrd71vZw9kpKhQG8blQWB_SofpvC6J_IAwLbF3Nx3TcEp-vHbAFyYfS5rec-UaRNZvRLHZwDdsnCuurKaqeLTL86lk40jptGmNPyPzmyXCKLAsGvObNDd8s_--bDB6W1ar1lrowKp-u_LCwg-mK81n-1AWwQbcTLGcrlPyWz4jvxIEQ9QNvd6NUNraGqU9N39sgI7VaIMPSPjmZpNyMDk3qfaw9kbqegMUZNjdliCrFz4usX3T5q5DkoRn3WXEz31mkEaPPOeFvBabJcVm0vZ7QQ_rGVTqAOmGHNskjWBUz0gpQYqiM35z0RDSJTJMYIy-0N9LcLhiMqk0f1DLogJVTzThiQdSie4N1ZAJhzanLIe_sS4NsmISM5KrOuhhnuvvF8Cc_TS9FmG9snUezwPyf_8C-bA-a4ZiMRQDem7eZtT3MKJhk8SO6DTTzEOfhrsSPzNolyt3iALXhqZrzU7USeeC-eakyAm53vZTJOJYi&amp;l10n=ru&amp;cts=1455086894926&amp;mc=2.9582975702780194" TargetMode="External"/><Relationship Id="rId12" Type="http://schemas.openxmlformats.org/officeDocument/2006/relationships/hyperlink" Target="consultantplus://offline/ref=92CD669FA49A9175F53182E10BECD81BCFAAAF276E84EEA1DBC2E413A2750DF" TargetMode="External"/><Relationship Id="rId17" Type="http://schemas.openxmlformats.org/officeDocument/2006/relationships/hyperlink" Target="consultantplus://offline/ref=0D01318B741C9F4CB3E63CDC02C4BD01A57DF7F1E142E4FF69667BFAC247E690686D81BF13205DDFv5tCJ" TargetMode="External"/><Relationship Id="rId25" Type="http://schemas.openxmlformats.org/officeDocument/2006/relationships/hyperlink" Target="consultantplus://offline/ref=0D01318B741C9F4CB3E63CDC02C4BD01A57DF7F1E142E4FF69667BFAC247E690686D81BD1Bv2t2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0D01318B741C9F4CB3E63CDC02C4BD01A57DF7F1E142E4FF69667BFAC247E690686D81BA10v2t3J" TargetMode="External"/><Relationship Id="rId20" Type="http://schemas.openxmlformats.org/officeDocument/2006/relationships/hyperlink" Target="consultantplus://offline/ref=0D01318B741C9F4CB3E63CDC02C4BD01A57DF7F1E142E4FF69667BFAC247E690686D81BF13215ED9v5tA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erbentrayon@e-dag.ru" TargetMode="External"/><Relationship Id="rId11" Type="http://schemas.openxmlformats.org/officeDocument/2006/relationships/hyperlink" Target="consultantplus://offline/ref=92CD669FA49A9175F53182E10BECD81BCFABAB256A81EEA1DBC2E413A2750DF" TargetMode="External"/><Relationship Id="rId24" Type="http://schemas.openxmlformats.org/officeDocument/2006/relationships/hyperlink" Target="consultantplus://offline/ref=0D01318B741C9F4CB3E63CDC02C4BD01A57DF7F1E142E4FF69667BFAC247E690686D81BF13215ADEv5tDJ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0D01318B741C9F4CB3E63CDC02C4BD01A572F2F7E345E4FF69667BFAC247E690686D81BF13205ED9v5t9J" TargetMode="External"/><Relationship Id="rId23" Type="http://schemas.openxmlformats.org/officeDocument/2006/relationships/hyperlink" Target="consultantplus://offline/ref=EEC7DD3FF388BDDE18629FB974FC72A5BB5FD2F848F98550D270748FFCI2Z1E" TargetMode="External"/><Relationship Id="rId10" Type="http://schemas.openxmlformats.org/officeDocument/2006/relationships/hyperlink" Target="consultantplus://offline/ref=92CD669FA49A9175F53182E10BECD81BCFAAAE2D6783EEA1DBC2E413A2750DF" TargetMode="External"/><Relationship Id="rId19" Type="http://schemas.openxmlformats.org/officeDocument/2006/relationships/hyperlink" Target="consultantplus://offline/ref=0D01318B741C9F4CB3E63CDC02C4BD01A57DF7F1E142E4FF69667BFAC247E690686D81BF13205DDEv5tA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2CD669FA49A9175F53182E10BECD81BCFAAAE2D6782EEA1DBC2E413A25D0AC74BD36278C2770DF" TargetMode="External"/><Relationship Id="rId14" Type="http://schemas.openxmlformats.org/officeDocument/2006/relationships/hyperlink" Target="consultantplus://offline/ref=0D01318B741C9F4CB3E63CDC02C4BD01A57DF7F1E142E4FF69667BFAC247E690686D81BA10v2t3J" TargetMode="External"/><Relationship Id="rId22" Type="http://schemas.openxmlformats.org/officeDocument/2006/relationships/hyperlink" Target="consultantplus://offline/ref=EEC7DD3FF388BDDE18629FB974FC72A5BB5FD9F44EFA8550D270748FFC2150AA54E7136FF201I7ZD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32171-A748-4DCF-A125-06FDDC52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10249</Words>
  <Characters>58424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Полещук Павел Александрович</dc:creator>
  <cp:keywords/>
  <dc:description/>
  <cp:lastModifiedBy>User</cp:lastModifiedBy>
  <cp:revision>2</cp:revision>
  <cp:lastPrinted>2016-07-11T12:41:00Z</cp:lastPrinted>
  <dcterms:created xsi:type="dcterms:W3CDTF">2017-10-06T10:31:00Z</dcterms:created>
  <dcterms:modified xsi:type="dcterms:W3CDTF">2017-10-06T10:31:00Z</dcterms:modified>
</cp:coreProperties>
</file>