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26" w:rsidRDefault="000F639F" w:rsidP="00DA0E26">
      <w:pPr>
        <w:pStyle w:val="1"/>
        <w:shd w:val="clear" w:color="auto" w:fill="FFFFFF" w:themeFill="background1"/>
        <w:spacing w:before="0" w:line="240" w:lineRule="auto"/>
        <w:ind w:left="-284" w:right="-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Права и гарантии участников долевого строительства</w:t>
      </w:r>
      <w:r w:rsidR="00961FAF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10844" w:rsidRPr="00523DF6" w:rsidRDefault="00010844" w:rsidP="00DA0E26">
      <w:pPr>
        <w:pStyle w:val="1"/>
        <w:shd w:val="clear" w:color="auto" w:fill="FFFFFF" w:themeFill="background1"/>
        <w:spacing w:before="0" w:line="240" w:lineRule="auto"/>
        <w:ind w:left="-284" w:right="-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Ответственность застройщик</w:t>
      </w:r>
      <w:r w:rsidR="007751FA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 нецелевое расходование </w:t>
      </w:r>
      <w:r w:rsidR="006166A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средств 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дольщиков.</w:t>
      </w:r>
    </w:p>
    <w:p w:rsidR="00D4597F" w:rsidRDefault="00D4597F" w:rsidP="00D4597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97F" w:rsidRPr="00D4597F" w:rsidRDefault="00D4597F" w:rsidP="00D4597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97F">
        <w:rPr>
          <w:rFonts w:ascii="Times New Roman" w:hAnsi="Times New Roman" w:cs="Times New Roman"/>
          <w:sz w:val="28"/>
          <w:szCs w:val="28"/>
        </w:rPr>
        <w:t xml:space="preserve">Проблема обеспеченности населения жильем является одной из острых социальных проблем современной России.  </w:t>
      </w:r>
    </w:p>
    <w:p w:rsidR="00D4597F" w:rsidRPr="00D4597F" w:rsidRDefault="00D4597F" w:rsidP="00D4597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4597F">
        <w:rPr>
          <w:rFonts w:ascii="Times New Roman" w:hAnsi="Times New Roman" w:cs="Times New Roman"/>
          <w:color w:val="231F20"/>
          <w:sz w:val="28"/>
          <w:szCs w:val="28"/>
        </w:rPr>
        <w:t>Каждый, кто когда</w:t>
      </w:r>
      <w:bookmarkStart w:id="0" w:name="_GoBack"/>
      <w:bookmarkEnd w:id="0"/>
      <w:r w:rsidRPr="00D4597F">
        <w:rPr>
          <w:rFonts w:ascii="Times New Roman" w:hAnsi="Times New Roman" w:cs="Times New Roman"/>
          <w:color w:val="231F20"/>
          <w:sz w:val="28"/>
          <w:szCs w:val="28"/>
        </w:rPr>
        <w:t>-либо намеревался купить новую квартиру обязательно стоял перед выбором: купить уже готовое жилье или вложить деньги в строящееся.</w:t>
      </w:r>
    </w:p>
    <w:p w:rsidR="00D4597F" w:rsidRPr="00D4597F" w:rsidRDefault="00D4597F" w:rsidP="00D4597F">
      <w:pPr>
        <w:pStyle w:val="a3"/>
        <w:shd w:val="clear" w:color="auto" w:fill="FFFFFF"/>
        <w:spacing w:before="0" w:beforeAutospacing="0" w:after="0" w:afterAutospacing="0"/>
        <w:ind w:left="-284" w:right="-284" w:firstLine="709"/>
        <w:jc w:val="both"/>
        <w:rPr>
          <w:color w:val="231F20"/>
          <w:sz w:val="28"/>
          <w:szCs w:val="28"/>
        </w:rPr>
      </w:pPr>
      <w:r w:rsidRPr="00D4597F">
        <w:rPr>
          <w:color w:val="231F20"/>
          <w:sz w:val="28"/>
          <w:szCs w:val="28"/>
        </w:rPr>
        <w:t>Приобретение квартиры в строящемся доме выглядит предпочтительнее с точки зрения финансовый выгоды, ведь зачастую такое жилье стоит дешевле за счет отсутствия у застройщика необходимости привлечения кредитных средств, что значительно снижает затраты на строительство.</w:t>
      </w:r>
    </w:p>
    <w:p w:rsidR="00D4597F" w:rsidRPr="00D4597F" w:rsidRDefault="00D4597F" w:rsidP="00D4597F">
      <w:pPr>
        <w:pStyle w:val="a3"/>
        <w:shd w:val="clear" w:color="auto" w:fill="FFFFFF"/>
        <w:spacing w:before="0" w:beforeAutospacing="0" w:after="0" w:afterAutospacing="0"/>
        <w:ind w:left="-284" w:right="-284" w:firstLine="709"/>
        <w:jc w:val="both"/>
        <w:rPr>
          <w:color w:val="231F20"/>
          <w:sz w:val="28"/>
          <w:szCs w:val="28"/>
        </w:rPr>
      </w:pPr>
      <w:r w:rsidRPr="00D4597F">
        <w:rPr>
          <w:color w:val="231F20"/>
          <w:sz w:val="28"/>
          <w:szCs w:val="28"/>
        </w:rPr>
        <w:t xml:space="preserve">Такая форма приобретения недвижимости называется </w:t>
      </w:r>
      <w:r>
        <w:rPr>
          <w:sz w:val="27"/>
          <w:szCs w:val="27"/>
        </w:rPr>
        <w:t>долевым</w:t>
      </w:r>
      <w:r w:rsidRPr="00523DF6">
        <w:rPr>
          <w:sz w:val="27"/>
          <w:szCs w:val="27"/>
        </w:rPr>
        <w:t xml:space="preserve"> участие</w:t>
      </w:r>
      <w:r>
        <w:rPr>
          <w:sz w:val="27"/>
          <w:szCs w:val="27"/>
        </w:rPr>
        <w:t>м</w:t>
      </w:r>
      <w:r w:rsidRPr="00523DF6">
        <w:rPr>
          <w:sz w:val="27"/>
          <w:szCs w:val="27"/>
        </w:rPr>
        <w:t xml:space="preserve"> в строительстве многоквартирных домов с целью последующего приобретения в собственность жилых помещений в них</w:t>
      </w:r>
      <w:r w:rsidRPr="00D4597F">
        <w:rPr>
          <w:color w:val="231F20"/>
          <w:sz w:val="28"/>
          <w:szCs w:val="28"/>
        </w:rPr>
        <w:t>.     </w:t>
      </w:r>
    </w:p>
    <w:p w:rsidR="00961FAF" w:rsidRPr="00523DF6" w:rsidRDefault="00961FAF" w:rsidP="005B4544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силу части 2 статьи 40 Конституции Российской Федерации участие в долевом строительстве многоквартирных домов и иных объектов недвижимости является способом реализации права каждого на жилище, гарантированного Конституцией Российской Федерации.</w:t>
      </w:r>
    </w:p>
    <w:p w:rsidR="00961FAF" w:rsidRPr="00523DF6" w:rsidRDefault="00961FAF" w:rsidP="005B4544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Особое правовое регулирование отношений, связанных с привлечением денежных средств граждан для долевого строительства, обусловлено их социальной значимостью.</w:t>
      </w:r>
    </w:p>
    <w:p w:rsidR="00BB6BE3" w:rsidRPr="00523DF6" w:rsidRDefault="00961FAF" w:rsidP="005B4544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тношения, связанные с привлечением денежных средств граждан и юридических лиц для долевого строительства многоквартирных домов и (или) иных объектов недвижимости,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недвижимости, а также гарантии защиты прав, законных интересов и имущества участников долевого строительства</w:t>
      </w:r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, регулируются</w:t>
      </w:r>
      <w:r w:rsidR="005B4544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4" w:history="1">
        <w:r w:rsidR="00BB6BE3"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>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</w:r>
      </w:hyperlink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B6BE3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(далее – Федеральный закон № 214-ФЗ)</w:t>
      </w:r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B6622" w:rsidRPr="00523DF6" w:rsidRDefault="00BB6BE3" w:rsidP="009B6622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п. </w:t>
      </w:r>
      <w:r w:rsidR="00406C0A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ч. 2 </w:t>
      </w:r>
      <w:hyperlink r:id="rId5" w:history="1">
        <w:r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ст. </w:t>
        </w:r>
        <w:r w:rsidR="00406C0A">
          <w:rPr>
            <w:rFonts w:ascii="Times New Roman" w:hAnsi="Times New Roman" w:cs="Times New Roman"/>
            <w:color w:val="000000" w:themeColor="text1"/>
            <w:sz w:val="27"/>
            <w:szCs w:val="27"/>
          </w:rPr>
          <w:t>1</w:t>
        </w:r>
        <w:r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</w:t>
        </w:r>
      </w:hyperlink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Федерального закона № 214-ФЗ 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привлечение денежных средств граждан, связанное с возникающим у граждан правом собственности на жилые помещения в многоквартирных домах, которые на момент привлечения таких денежных средств граждан не введены в эксплуатацию в порядке, установленном законодательством о градостроительной деятельности, допускается только на основании договора участия в долевом строительстве.</w:t>
      </w:r>
    </w:p>
    <w:p w:rsidR="009B6622" w:rsidRPr="00523DF6" w:rsidRDefault="00BB6BE3" w:rsidP="009B6622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Требования предъявляемые к договору участия в долевом строительстве установлены ст. 4 Федерального закона № 214-ФЗ.</w:t>
      </w:r>
    </w:p>
    <w:p w:rsidR="009B6622" w:rsidRPr="00523DF6" w:rsidRDefault="00BB6BE3" w:rsidP="009B6622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Договор заключается в письменной форме, подлежит </w:t>
      </w:r>
      <w:hyperlink r:id="rId6" w:history="1">
        <w:r w:rsidRPr="00523DF6">
          <w:rPr>
            <w:rFonts w:ascii="Times New Roman" w:hAnsi="Times New Roman" w:cs="Times New Roman"/>
            <w:bCs/>
            <w:color w:val="000000" w:themeColor="text1"/>
            <w:sz w:val="27"/>
            <w:szCs w:val="27"/>
          </w:rPr>
          <w:t>государственной</w:t>
        </w:r>
      </w:hyperlink>
      <w:r w:rsidRPr="00523DF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регистрации и считается заключенным с момента такой регистрации</w:t>
      </w:r>
      <w:r w:rsidR="009B6622" w:rsidRPr="00523DF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9B6622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порядке, установленном Федеральным </w:t>
      </w:r>
      <w:hyperlink r:id="rId7" w:history="1">
        <w:r w:rsidR="009B6622"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="009B6622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13 июля 2015 года № 218-ФЗ «О государственной регистрации недвижимости».</w:t>
      </w:r>
    </w:p>
    <w:p w:rsidR="00BB6BE3" w:rsidRPr="00523DF6" w:rsidRDefault="009B6622" w:rsidP="009B6622">
      <w:pPr>
        <w:shd w:val="clear" w:color="auto" w:fill="FFFFFF" w:themeFill="background1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Таким образом, </w:t>
      </w:r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регистрация договоров осуществляется в органах </w:t>
      </w:r>
      <w:proofErr w:type="spellStart"/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Росреестра</w:t>
      </w:r>
      <w:proofErr w:type="spellEnd"/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BB6BE3" w:rsidRPr="00523DF6" w:rsidRDefault="00BB6BE3" w:rsidP="005B4544">
      <w:pPr>
        <w:spacing w:after="0" w:line="240" w:lineRule="auto"/>
        <w:ind w:left="-284" w:right="-284" w:firstLine="71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Договор должен содержать в том числе:</w:t>
      </w:r>
    </w:p>
    <w:p w:rsidR="00BB6BE3" w:rsidRPr="00523DF6" w:rsidRDefault="002525AD" w:rsidP="005B4544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1)</w:t>
      </w:r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определение подлежащего передаче конкретного объекта долевого строительства в соответствии с проектной документацией застройщиком после </w:t>
      </w:r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получения им разрешения на ввод в эксплуатацию многоквартирного дома и (или) иного объекта недвижимости, в том числе план объекта долевого строительства</w:t>
      </w:r>
      <w:r w:rsidR="00523DF6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B6BE3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…;</w:t>
      </w:r>
    </w:p>
    <w:p w:rsidR="00BB6BE3" w:rsidRPr="00523DF6" w:rsidRDefault="00BB6BE3" w:rsidP="005B4544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2) срок передачи застройщиком объекта долевого строительства участнику долевого строительства;</w:t>
      </w:r>
    </w:p>
    <w:p w:rsidR="00BB6BE3" w:rsidRPr="00523DF6" w:rsidRDefault="00BB6BE3" w:rsidP="005B4544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3) цену договора, сроки и порядок ее уплаты;</w:t>
      </w:r>
    </w:p>
    <w:p w:rsidR="00BB6BE3" w:rsidRPr="00523DF6" w:rsidRDefault="00BB6BE3" w:rsidP="005B4544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4) гарантийный срок на объект долевого строительства;</w:t>
      </w:r>
    </w:p>
    <w:p w:rsidR="002525AD" w:rsidRPr="00523DF6" w:rsidRDefault="00BB6BE3" w:rsidP="005B4544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5) способы обеспечения исполнения застройщиком обязательств по договору;</w:t>
      </w:r>
    </w:p>
    <w:p w:rsidR="00BB6BE3" w:rsidRPr="00523DF6" w:rsidRDefault="00BB6BE3" w:rsidP="005B4544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Указанные условия договора должны соответствовать информации, включенной в проектную декларацию на момент заключения договора. Договор, заключенный в нарушение данного требования, может быть признан судом недействительным только по иску участника долевого строительства.</w:t>
      </w:r>
    </w:p>
    <w:p w:rsidR="00BB6BE3" w:rsidRPr="00523DF6" w:rsidRDefault="00BB6BE3" w:rsidP="005B4544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Условия договора об освобождении застройщика от ответственности за недостатки объекта долевого строительства являются ничтожными.</w:t>
      </w:r>
      <w:r w:rsidR="009B6622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5B4544" w:rsidRPr="00523DF6" w:rsidRDefault="00BB6BE3" w:rsidP="005B4544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отсутствии в договоре названных условий такой договор считается незаключенным.</w:t>
      </w:r>
    </w:p>
    <w:p w:rsidR="005B4544" w:rsidRPr="00523DF6" w:rsidRDefault="005B4544" w:rsidP="005B4544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соответствии с требованиями </w:t>
      </w:r>
      <w:hyperlink r:id="rId8" w:history="1">
        <w:r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>п. 1 ст. 3</w:t>
        </w:r>
      </w:hyperlink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№ 214-ФЗ з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астройщик вправе привлекать денежные средства участников долевого строительства для строительства (создания) многоквартирного дома и (или) иных объектов недвижимости только после:</w:t>
      </w:r>
    </w:p>
    <w:p w:rsidR="005B4544" w:rsidRPr="00523DF6" w:rsidRDefault="005B4544" w:rsidP="005B4544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получения в установленном порядке разрешения на строительство;</w:t>
      </w:r>
    </w:p>
    <w:p w:rsidR="00F504FA" w:rsidRPr="00523DF6" w:rsidRDefault="005B4544" w:rsidP="00F504FA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опубликования, размещения и (или)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договора аренды, договора субаренды такого земельного участка или в случаях, предусмотренных Федеральным </w:t>
      </w:r>
      <w:hyperlink r:id="rId9" w:anchor="dst0" w:history="1">
        <w:r w:rsidRPr="00523DF6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законом</w:t>
        </w:r>
      </w:hyperlink>
      <w:r w:rsidR="00FB6C3F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«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содействии р</w:t>
      </w:r>
      <w:r w:rsidR="00FB6C3F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азвитию жилищного строительства»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либо подпунктом 15 пункта 2 статьи 39.10 Земельного кодекса РФ, договора безвозмездного пользования таким земельным участком.</w:t>
      </w:r>
    </w:p>
    <w:p w:rsidR="00F504FA" w:rsidRPr="00523DF6" w:rsidRDefault="00F504FA" w:rsidP="00F504FA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Только выполнив указанные требования закона, застройщик вправе привлекать денежные средства граждан.</w:t>
      </w:r>
    </w:p>
    <w:p w:rsidR="00BB37CD" w:rsidRPr="00523DF6" w:rsidRDefault="009B6622" w:rsidP="00BB37CD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Лица, привлекающие денежные средства граждан для строительства в нарушение требований, установленных статьей 1 </w:t>
      </w:r>
      <w:r w:rsidR="00BB37CD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Федерального закона № 214-ФЗ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несут ответственность в соответствии с </w:t>
      </w:r>
      <w:hyperlink r:id="rId10" w:history="1">
        <w:r w:rsidRPr="00523DF6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законодательством</w:t>
        </w:r>
      </w:hyperlink>
      <w:r w:rsidR="00BB37CD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Российской Федерации.</w:t>
      </w:r>
    </w:p>
    <w:p w:rsidR="00BB37CD" w:rsidRPr="00523DF6" w:rsidRDefault="00BB37CD" w:rsidP="00BB37CD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неисполнения или ненадлежащего исполнения обязательств по договору сторона, не исполнившая своих обязательств или </w:t>
      </w:r>
      <w:proofErr w:type="spellStart"/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ненадлежаще</w:t>
      </w:r>
      <w:proofErr w:type="spellEnd"/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исполнившая свои обязательства, обязана уплатить другой стороне предусмотренные настоящим Федеральным законом и указанным договором неустойки (штрафы, пени) и возместить в полном объеме причиненные убытки сверх неустойки.</w:t>
      </w:r>
    </w:p>
    <w:p w:rsidR="00BB37CD" w:rsidRPr="00523DF6" w:rsidRDefault="00BB37CD" w:rsidP="00BB37CD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Так, в</w:t>
      </w:r>
      <w:r w:rsidR="009B6622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</w:t>
      </w:r>
      <w:hyperlink r:id="rId11" w:history="1">
        <w:r w:rsidR="009B6622"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ставки рефинансирования</w:t>
        </w:r>
      </w:hyperlink>
      <w:r w:rsidR="009B6622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банка РФ, действующей на день исполнения обязательства, от суммы просроченного платежа за каждый день просрочки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(ч. 6 ст. 5 Федерального закона № 214-ФЗ)</w:t>
      </w:r>
      <w:r w:rsidR="009B6622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A6995" w:rsidRPr="00523DF6" w:rsidRDefault="009B6622" w:rsidP="006A6995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</w:t>
      </w:r>
      <w:hyperlink r:id="rId12" w:history="1">
        <w:r w:rsidRPr="00523DF6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ставки рефинансирования</w:t>
        </w:r>
      </w:hyperlink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банка Российской Федерации, действующей на день исполнения обязательства, от цены договора за каждый день просрочки. Если 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участником долевого строительства является гражданин, предусмотренная настоящей частью неустойка (пени) уплачивается застройщиком в двойном размере.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(пени) при условии надлежащего исполнения застройщиком своих обязательств по такому договору</w:t>
      </w:r>
      <w:r w:rsidR="00BB37CD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(ч. 2 ст. 6 Федерального закона № 214-ФЗ)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A6995" w:rsidRPr="00523DF6" w:rsidRDefault="006A6995" w:rsidP="006A6995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Кроме того, если существенно нарушены требования к качеству объекта долевого строительства или не устранены выявленные недостатки в установленный участником долевого строительства разумный срок,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частью 2 статьи 9 Федерального закона № 214-ФЗ.</w:t>
      </w:r>
    </w:p>
    <w:p w:rsidR="004A037C" w:rsidRPr="00523DF6" w:rsidRDefault="006A6995" w:rsidP="006A6995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случае </w:t>
      </w:r>
      <w:r w:rsidR="004A037C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r w:rsidR="004A037C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ривлечения денежных средств гражданина, связанное с возникающим у гражданина правом собственности на жилое помещение в многоквартирном доме в нарушение требований, установленных указанным законодательством </w:t>
      </w:r>
      <w:r w:rsidR="00DA0E26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организация-застройщик или ее должностные лица,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могут быть привлечены к административной ответственности по </w:t>
      </w:r>
      <w:r w:rsidR="004A037C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ч.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 ст</w:t>
      </w:r>
      <w:r w:rsidR="004A037C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14.28 КоАП РФ. </w:t>
      </w:r>
    </w:p>
    <w:p w:rsidR="004A037C" w:rsidRPr="00523DF6" w:rsidRDefault="006A6995" w:rsidP="004A037C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этом случае размер штрафа </w:t>
      </w:r>
      <w:r w:rsidR="004A037C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на должностных лиц может составить от двадцати тысяч до пятидесяти тысяч рублей, на юридических лиц - от пятисот тысяч до одного миллиона рублей.</w:t>
      </w:r>
    </w:p>
    <w:p w:rsidR="004A037C" w:rsidRPr="00523DF6" w:rsidRDefault="004A037C" w:rsidP="004A037C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Для предотвращения злоупотреблений в сфере долевого строительства существующих гражданско-правовых и административных мер бывает недостаточно, в виду чего законодателем введен </w:t>
      </w:r>
      <w:r w:rsidRPr="006A69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специальн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ый</w:t>
      </w:r>
      <w:r w:rsidRPr="006A69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состав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</w:t>
      </w:r>
      <w:r w:rsidRPr="006A69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квалификации преступлений в рассматриваемой сфере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010844" w:rsidRPr="00523DF6" w:rsidRDefault="004A037C" w:rsidP="004A037C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мая 2016 года вступила в силу статья 200.3 Уголовного кодекса Российской Федерации, предусматривающая уголовную ответственность за привлечение денежных средств граждан в нарушение требований 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Федерального закона № 214-ФЗ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если сумма привлеченных денежных средств (сделки с денежными средствами) превышает три миллиона рублей. </w:t>
      </w:r>
    </w:p>
    <w:p w:rsidR="00CE3B41" w:rsidRPr="00523DF6" w:rsidRDefault="004A037C" w:rsidP="00CE3B41">
      <w:pPr>
        <w:shd w:val="clear" w:color="auto" w:fill="FFFFFF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Максимальная ответственность по квалифицированному составу указанного деяния</w:t>
      </w:r>
      <w:r w:rsidR="00010844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может повлечь наказание в виде 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лишени</w:t>
      </w:r>
      <w:r w:rsidR="00010844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свободы на срок до пяти лет.</w:t>
      </w:r>
    </w:p>
    <w:p w:rsidR="00CE3B41" w:rsidRPr="00523DF6" w:rsidRDefault="00CE3B41" w:rsidP="00CE3B41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Хочется отметить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, что успешное выявление и пресечение нарушений возможно только при консолидации сил всего общества. При этом важнейшим источником получения информации о фактах нарушений закона являются</w:t>
      </w:r>
      <w:r w:rsidR="00523DF6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том числе</w:t>
      </w:r>
      <w:r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обращения граждан.</w:t>
      </w:r>
    </w:p>
    <w:p w:rsidR="00066645" w:rsidRDefault="00CE3B41" w:rsidP="00523DF6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этой связи, в целях </w:t>
      </w:r>
      <w:r w:rsidR="00523DF6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своевременного 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принятия мер по пресечению правонарушений </w:t>
      </w:r>
      <w:r w:rsidR="00523DF6" w:rsidRPr="00523DF6">
        <w:rPr>
          <w:rFonts w:ascii="Times New Roman" w:hAnsi="Times New Roman" w:cs="Times New Roman"/>
          <w:color w:val="000000" w:themeColor="text1"/>
          <w:sz w:val="27"/>
          <w:szCs w:val="27"/>
        </w:rPr>
        <w:t>в рассматриваемой сфере,</w:t>
      </w:r>
      <w:r w:rsidR="00523DF6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23DF6" w:rsidRPr="00523DF6">
        <w:rPr>
          <w:rFonts w:ascii="Times New Roman" w:hAnsi="Times New Roman" w:cs="Times New Roman"/>
          <w:sz w:val="27"/>
          <w:szCs w:val="27"/>
        </w:rPr>
        <w:t xml:space="preserve">восстановления нарушенных прав и законных </w:t>
      </w:r>
      <w:r w:rsidR="00DA0E26" w:rsidRPr="00523DF6">
        <w:rPr>
          <w:rFonts w:ascii="Times New Roman" w:hAnsi="Times New Roman" w:cs="Times New Roman"/>
          <w:sz w:val="27"/>
          <w:szCs w:val="27"/>
        </w:rPr>
        <w:t>интересов граждан</w:t>
      </w:r>
      <w:r w:rsidR="00523DF6" w:rsidRPr="00523DF6">
        <w:rPr>
          <w:rFonts w:ascii="Times New Roman" w:hAnsi="Times New Roman" w:cs="Times New Roman"/>
          <w:sz w:val="27"/>
          <w:szCs w:val="27"/>
        </w:rPr>
        <w:t>,</w:t>
      </w:r>
      <w:r w:rsidR="00523DF6"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необходимо обращаться в орган</w:t>
      </w:r>
      <w:r w:rsidRPr="00523DF6">
        <w:rPr>
          <w:rFonts w:ascii="Times New Roman" w:hAnsi="Times New Roman" w:cs="Times New Roman"/>
          <w:sz w:val="27"/>
          <w:szCs w:val="27"/>
        </w:rPr>
        <w:t>, осуществляющ</w:t>
      </w:r>
      <w:r w:rsidR="00523DF6" w:rsidRPr="00523DF6">
        <w:rPr>
          <w:rFonts w:ascii="Times New Roman" w:hAnsi="Times New Roman" w:cs="Times New Roman"/>
          <w:sz w:val="27"/>
          <w:szCs w:val="27"/>
        </w:rPr>
        <w:t>ий</w:t>
      </w:r>
      <w:r w:rsidRPr="00523DF6">
        <w:rPr>
          <w:rFonts w:ascii="Times New Roman" w:hAnsi="Times New Roman" w:cs="Times New Roman"/>
          <w:sz w:val="27"/>
          <w:szCs w:val="27"/>
        </w:rPr>
        <w:t xml:space="preserve"> региональный государственный контроль (надзор) в области долевого строительства многоквартирных домов и (или) иных объектов недвижимости (Министерство строительства и жилищно-коммунального хозяйства Республики Дагестан), </w:t>
      </w:r>
      <w:r w:rsidRPr="00523D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правоохранительные органы, а также в органы прокуратуры.   </w:t>
      </w:r>
    </w:p>
    <w:p w:rsidR="00523DF6" w:rsidRDefault="00523DF6" w:rsidP="00523DF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23DF6" w:rsidRDefault="00523DF6" w:rsidP="00523DF6">
      <w:pPr>
        <w:autoSpaceDE w:val="0"/>
        <w:autoSpaceDN w:val="0"/>
        <w:adjustRightInd w:val="0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Старший помощник прокурора города</w:t>
      </w:r>
    </w:p>
    <w:p w:rsidR="00523DF6" w:rsidRDefault="00523DF6" w:rsidP="00523DF6">
      <w:pPr>
        <w:autoSpaceDE w:val="0"/>
        <w:autoSpaceDN w:val="0"/>
        <w:adjustRightInd w:val="0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23DF6" w:rsidRPr="00523DF6" w:rsidRDefault="00523DF6" w:rsidP="00523DF6">
      <w:pPr>
        <w:autoSpaceDE w:val="0"/>
        <w:autoSpaceDN w:val="0"/>
        <w:adjustRightInd w:val="0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   М.Ю. Шихгасанов</w:t>
      </w:r>
    </w:p>
    <w:p w:rsidR="00523DF6" w:rsidRPr="00010844" w:rsidRDefault="00523DF6">
      <w:pPr>
        <w:rPr>
          <w:color w:val="000000" w:themeColor="text1"/>
        </w:rPr>
      </w:pPr>
    </w:p>
    <w:sectPr w:rsidR="00523DF6" w:rsidRPr="00010844" w:rsidSect="002020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8"/>
    <w:rsid w:val="00010844"/>
    <w:rsid w:val="00066645"/>
    <w:rsid w:val="000F639F"/>
    <w:rsid w:val="0014030F"/>
    <w:rsid w:val="002008BF"/>
    <w:rsid w:val="002020FA"/>
    <w:rsid w:val="002525AD"/>
    <w:rsid w:val="00314B6A"/>
    <w:rsid w:val="00406C0A"/>
    <w:rsid w:val="004A037C"/>
    <w:rsid w:val="00500638"/>
    <w:rsid w:val="00523DF6"/>
    <w:rsid w:val="005B4544"/>
    <w:rsid w:val="006166A4"/>
    <w:rsid w:val="006A6995"/>
    <w:rsid w:val="007751FA"/>
    <w:rsid w:val="009426DA"/>
    <w:rsid w:val="00961FAF"/>
    <w:rsid w:val="009669EB"/>
    <w:rsid w:val="009B6622"/>
    <w:rsid w:val="00BB37CD"/>
    <w:rsid w:val="00BB6BE3"/>
    <w:rsid w:val="00CD26F4"/>
    <w:rsid w:val="00CE3B41"/>
    <w:rsid w:val="00D4597F"/>
    <w:rsid w:val="00DA0E26"/>
    <w:rsid w:val="00F504FA"/>
    <w:rsid w:val="00FB6C3F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DEB8"/>
  <w15:docId w15:val="{2F90F8E7-B3C8-4234-85BE-93F7948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9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96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14B6A"/>
    <w:rPr>
      <w:color w:val="0000FF"/>
      <w:u w:val="single"/>
    </w:rPr>
  </w:style>
  <w:style w:type="paragraph" w:customStyle="1" w:styleId="11">
    <w:name w:val="1"/>
    <w:basedOn w:val="a"/>
    <w:rsid w:val="00523D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7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47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47B9545A26C24F2F95F037FF9B1FA21DF7A45DEE1C19DAE78C595DCDEF8885C12482A8AWEA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4C108A54559972582959A152E25DE7A7675E68F987F3C95B59A50C287347DDB3EC7F308C092187lAqAG" TargetMode="External"/><Relationship Id="rId12" Type="http://schemas.openxmlformats.org/officeDocument/2006/relationships/hyperlink" Target="consultantplus://offline/ref=3ADE8699961F7D3EAC2FA8156C957EB00DE60DB84BA08D2E43B81D42DDy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570B19CC45475D7ADDAF9D35AE082A02BB051CF1DC867C19B4E670CA1172C98567504A93300971DpEM" TargetMode="External"/><Relationship Id="rId11" Type="http://schemas.openxmlformats.org/officeDocument/2006/relationships/hyperlink" Target="consultantplus://offline/ref=0018F9B3F7122C995EF2F3AC83FC8A913807B10A2A6D2E4BAF7D01A6yAxFG" TargetMode="External"/><Relationship Id="rId5" Type="http://schemas.openxmlformats.org/officeDocument/2006/relationships/hyperlink" Target="consultantplus://offline/ref=C9E7E50481F5A2467B7893302CEA15838B9455C4FEDC96213E80D5001E5DABECAE4720F117C62696G4l8M" TargetMode="External"/><Relationship Id="rId10" Type="http://schemas.openxmlformats.org/officeDocument/2006/relationships/hyperlink" Target="consultantplus://offline/ref=A4AF56B0BF5832EA74D04CA2B4D7346E3265379553B8C548A31A8626CBEA3AE10E093E7EF0X3l7P" TargetMode="External"/><Relationship Id="rId4" Type="http://schemas.openxmlformats.org/officeDocument/2006/relationships/hyperlink" Target="consultantplus://offline/ref=74CF07B9132971978B6904AB88675097A1D793209533A206AED0345EE2670760F697EA55465B2BD1G0i3M" TargetMode="External"/><Relationship Id="rId9" Type="http://schemas.openxmlformats.org/officeDocument/2006/relationships/hyperlink" Target="http://www.consultant.ru/document/cons_doc_LAW_28714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Meridian-05</cp:lastModifiedBy>
  <cp:revision>2</cp:revision>
  <cp:lastPrinted>2019-01-17T13:53:00Z</cp:lastPrinted>
  <dcterms:created xsi:type="dcterms:W3CDTF">2019-01-28T09:38:00Z</dcterms:created>
  <dcterms:modified xsi:type="dcterms:W3CDTF">2019-01-28T09:38:00Z</dcterms:modified>
</cp:coreProperties>
</file>