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37" w:rsidRDefault="00280B35">
      <w:pPr>
        <w:spacing w:line="360" w:lineRule="exact"/>
      </w:pPr>
      <w:r>
        <w:rPr>
          <w:noProof/>
          <w:lang w:bidi="ar-SA"/>
        </w:rPr>
        <w:drawing>
          <wp:anchor distT="0" distB="0" distL="0" distR="0" simplePos="0" relativeHeight="62914690" behindDoc="1" locked="0" layoutInCell="1" allowOverlap="1">
            <wp:simplePos x="0" y="0"/>
            <wp:positionH relativeFrom="page">
              <wp:posOffset>3562985</wp:posOffset>
            </wp:positionH>
            <wp:positionV relativeFrom="margin">
              <wp:posOffset>-219075</wp:posOffset>
            </wp:positionV>
            <wp:extent cx="768350" cy="92646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68350" cy="926465"/>
                    </a:xfrm>
                    <a:prstGeom prst="rect">
                      <a:avLst/>
                    </a:prstGeom>
                  </pic:spPr>
                </pic:pic>
              </a:graphicData>
            </a:graphic>
          </wp:anchor>
        </w:drawing>
      </w:r>
    </w:p>
    <w:p w:rsidR="00B74637" w:rsidRDefault="00B74637">
      <w:pPr>
        <w:spacing w:line="360" w:lineRule="exact"/>
      </w:pPr>
    </w:p>
    <w:p w:rsidR="00B74637" w:rsidRDefault="00B74637">
      <w:pPr>
        <w:spacing w:line="360" w:lineRule="exact"/>
      </w:pPr>
    </w:p>
    <w:p w:rsidR="00B74637" w:rsidRDefault="00B74637">
      <w:pPr>
        <w:spacing w:after="378" w:line="1" w:lineRule="exact"/>
      </w:pPr>
    </w:p>
    <w:p w:rsidR="00B74637" w:rsidRDefault="00B74637">
      <w:pPr>
        <w:spacing w:line="1" w:lineRule="exact"/>
        <w:sectPr w:rsidR="00B74637">
          <w:pgSz w:w="11900" w:h="16840"/>
          <w:pgMar w:top="1030" w:right="527" w:bottom="384" w:left="1672" w:header="0" w:footer="3" w:gutter="0"/>
          <w:pgNumType w:start="1"/>
          <w:cols w:space="720"/>
          <w:noEndnote/>
          <w:docGrid w:linePitch="360"/>
        </w:sectPr>
      </w:pPr>
    </w:p>
    <w:p w:rsidR="00B74637" w:rsidRPr="00DA646C" w:rsidRDefault="00280B35" w:rsidP="00DA646C">
      <w:pPr>
        <w:pStyle w:val="1"/>
        <w:shd w:val="clear" w:color="auto" w:fill="auto"/>
        <w:spacing w:line="240" w:lineRule="auto"/>
        <w:ind w:firstLine="0"/>
        <w:jc w:val="center"/>
        <w:rPr>
          <w:sz w:val="28"/>
          <w:szCs w:val="28"/>
        </w:rPr>
      </w:pPr>
      <w:r w:rsidRPr="00DA646C">
        <w:rPr>
          <w:b/>
          <w:bCs/>
          <w:sz w:val="28"/>
          <w:szCs w:val="28"/>
        </w:rPr>
        <w:lastRenderedPageBreak/>
        <w:t>РЕСПУБЛИКА ДАГЕСТАН</w:t>
      </w:r>
    </w:p>
    <w:p w:rsidR="00B74637" w:rsidRPr="00DA646C" w:rsidRDefault="00280B35" w:rsidP="00DA646C">
      <w:pPr>
        <w:pStyle w:val="1"/>
        <w:pBdr>
          <w:bottom w:val="single" w:sz="4" w:space="0" w:color="auto"/>
        </w:pBdr>
        <w:shd w:val="clear" w:color="auto" w:fill="auto"/>
        <w:spacing w:line="240" w:lineRule="auto"/>
        <w:ind w:firstLine="0"/>
        <w:jc w:val="center"/>
        <w:rPr>
          <w:sz w:val="28"/>
          <w:szCs w:val="28"/>
        </w:rPr>
      </w:pPr>
      <w:r w:rsidRPr="00DA646C">
        <w:rPr>
          <w:b/>
          <w:bCs/>
          <w:sz w:val="28"/>
          <w:szCs w:val="28"/>
        </w:rPr>
        <w:t>АДМИНИСТРАЦИЯ МУНИЦИПАЛЬНОГО РАЙОНА</w:t>
      </w:r>
      <w:r w:rsidRPr="00DA646C">
        <w:rPr>
          <w:b/>
          <w:bCs/>
          <w:sz w:val="28"/>
          <w:szCs w:val="28"/>
        </w:rPr>
        <w:br/>
        <w:t>«ДЕРБЕНТСКИЙ РАЙОН»</w:t>
      </w:r>
    </w:p>
    <w:p w:rsidR="00DA646C" w:rsidRPr="00DA646C" w:rsidRDefault="00DA646C">
      <w:pPr>
        <w:pStyle w:val="1"/>
        <w:shd w:val="clear" w:color="auto" w:fill="auto"/>
        <w:spacing w:line="240" w:lineRule="auto"/>
        <w:ind w:firstLine="0"/>
        <w:jc w:val="center"/>
        <w:rPr>
          <w:b/>
          <w:bCs/>
          <w:sz w:val="28"/>
          <w:szCs w:val="28"/>
        </w:rPr>
      </w:pPr>
    </w:p>
    <w:p w:rsidR="00B74637" w:rsidRPr="00DA646C" w:rsidRDefault="00280B35">
      <w:pPr>
        <w:pStyle w:val="1"/>
        <w:shd w:val="clear" w:color="auto" w:fill="auto"/>
        <w:spacing w:line="240" w:lineRule="auto"/>
        <w:ind w:firstLine="0"/>
        <w:jc w:val="center"/>
        <w:rPr>
          <w:b/>
          <w:bCs/>
          <w:sz w:val="28"/>
          <w:szCs w:val="28"/>
        </w:rPr>
      </w:pPr>
      <w:r w:rsidRPr="00DA646C">
        <w:rPr>
          <w:b/>
          <w:bCs/>
          <w:sz w:val="28"/>
          <w:szCs w:val="28"/>
        </w:rPr>
        <w:t>ПОСТАНОВЛЕНИЕ</w:t>
      </w:r>
    </w:p>
    <w:p w:rsidR="00DA646C" w:rsidRPr="00DA646C" w:rsidRDefault="00DA646C" w:rsidP="00DA646C">
      <w:pPr>
        <w:pStyle w:val="1"/>
        <w:shd w:val="clear" w:color="auto" w:fill="auto"/>
        <w:spacing w:line="240" w:lineRule="auto"/>
        <w:ind w:firstLine="0"/>
        <w:rPr>
          <w:b/>
          <w:bCs/>
          <w:sz w:val="28"/>
          <w:szCs w:val="28"/>
        </w:rPr>
      </w:pPr>
      <w:r w:rsidRPr="00DA646C">
        <w:rPr>
          <w:bCs/>
          <w:sz w:val="28"/>
          <w:szCs w:val="28"/>
        </w:rPr>
        <w:t>«02» декабря 2022 г.                                                                                        №250</w:t>
      </w:r>
    </w:p>
    <w:p w:rsidR="00DA646C" w:rsidRPr="00DA646C" w:rsidRDefault="00DA646C" w:rsidP="00DA646C">
      <w:pPr>
        <w:pStyle w:val="1"/>
        <w:shd w:val="clear" w:color="auto" w:fill="auto"/>
        <w:spacing w:line="240" w:lineRule="auto"/>
        <w:ind w:firstLine="0"/>
        <w:jc w:val="center"/>
        <w:rPr>
          <w:b/>
          <w:bCs/>
          <w:sz w:val="28"/>
          <w:szCs w:val="28"/>
        </w:rPr>
      </w:pPr>
    </w:p>
    <w:p w:rsidR="00B74637" w:rsidRPr="00DA646C" w:rsidRDefault="00280B35" w:rsidP="00DA646C">
      <w:pPr>
        <w:pStyle w:val="1"/>
        <w:shd w:val="clear" w:color="auto" w:fill="auto"/>
        <w:spacing w:line="240" w:lineRule="auto"/>
        <w:ind w:firstLine="0"/>
        <w:jc w:val="center"/>
        <w:rPr>
          <w:b/>
          <w:bCs/>
          <w:sz w:val="28"/>
          <w:szCs w:val="28"/>
        </w:rPr>
      </w:pPr>
      <w:r w:rsidRPr="00DA646C">
        <w:rPr>
          <w:b/>
          <w:bCs/>
          <w:sz w:val="28"/>
          <w:szCs w:val="28"/>
        </w:rPr>
        <w:t>Об утверждении Положения об оплате труда работников МБУ</w:t>
      </w:r>
      <w:r w:rsidRPr="00DA646C">
        <w:rPr>
          <w:b/>
          <w:bCs/>
          <w:sz w:val="28"/>
          <w:szCs w:val="28"/>
        </w:rPr>
        <w:br/>
        <w:t>«Редакция районной общественно-политической газеты</w:t>
      </w:r>
      <w:r w:rsidRPr="00DA646C">
        <w:rPr>
          <w:b/>
          <w:bCs/>
          <w:sz w:val="28"/>
          <w:szCs w:val="28"/>
        </w:rPr>
        <w:br/>
        <w:t>«Дербентские известия»</w:t>
      </w:r>
    </w:p>
    <w:p w:rsidR="00DA646C" w:rsidRDefault="00DA646C" w:rsidP="00DA646C">
      <w:pPr>
        <w:pStyle w:val="1"/>
        <w:shd w:val="clear" w:color="auto" w:fill="auto"/>
        <w:spacing w:line="240" w:lineRule="auto"/>
        <w:ind w:firstLine="0"/>
        <w:jc w:val="center"/>
      </w:pPr>
    </w:p>
    <w:p w:rsidR="00B74637" w:rsidRPr="003E3BC7" w:rsidRDefault="00280B35" w:rsidP="003E3BC7">
      <w:pPr>
        <w:pStyle w:val="1"/>
        <w:shd w:val="clear" w:color="auto" w:fill="auto"/>
        <w:spacing w:line="257" w:lineRule="auto"/>
        <w:ind w:firstLine="567"/>
        <w:jc w:val="both"/>
        <w:rPr>
          <w:sz w:val="28"/>
          <w:szCs w:val="28"/>
        </w:rPr>
      </w:pPr>
      <w:r w:rsidRPr="003E3BC7">
        <w:rPr>
          <w:sz w:val="28"/>
          <w:szCs w:val="28"/>
        </w:rPr>
        <w:t>В соответствии с Законом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 № 117 «О введении новых систем оплаты труда работников государственных учреждений Республики Дагестан», постановлением Правительства РД от 02.11.2009 № 385 «Об утверждении Положения об оплате труда работников государственных учреждений, находящихся в ведении Комитета по печати и массовым коммуникациям Республики Дагестан», постановляю:</w:t>
      </w:r>
    </w:p>
    <w:p w:rsidR="00B74637" w:rsidRPr="003E3BC7" w:rsidRDefault="00280B35" w:rsidP="003E3BC7">
      <w:pPr>
        <w:pStyle w:val="1"/>
        <w:numPr>
          <w:ilvl w:val="0"/>
          <w:numId w:val="1"/>
        </w:numPr>
        <w:shd w:val="clear" w:color="auto" w:fill="auto"/>
        <w:tabs>
          <w:tab w:val="left" w:pos="0"/>
        </w:tabs>
        <w:spacing w:line="257" w:lineRule="auto"/>
        <w:ind w:firstLine="567"/>
        <w:jc w:val="both"/>
        <w:rPr>
          <w:sz w:val="28"/>
          <w:szCs w:val="28"/>
        </w:rPr>
      </w:pPr>
      <w:r w:rsidRPr="003E3BC7">
        <w:rPr>
          <w:sz w:val="28"/>
          <w:szCs w:val="28"/>
        </w:rPr>
        <w:t>Утвердить Положение об оплате труда работников МБУ «Редакция районной общественно-политической газеты «Дербентские известия», в новой редакции.</w:t>
      </w:r>
    </w:p>
    <w:p w:rsidR="00B74637" w:rsidRPr="003E3BC7" w:rsidRDefault="00280B35" w:rsidP="003E3BC7">
      <w:pPr>
        <w:pStyle w:val="1"/>
        <w:numPr>
          <w:ilvl w:val="0"/>
          <w:numId w:val="1"/>
        </w:numPr>
        <w:shd w:val="clear" w:color="auto" w:fill="auto"/>
        <w:tabs>
          <w:tab w:val="left" w:pos="610"/>
        </w:tabs>
        <w:spacing w:line="257" w:lineRule="auto"/>
        <w:ind w:firstLine="567"/>
        <w:jc w:val="both"/>
        <w:rPr>
          <w:sz w:val="28"/>
          <w:szCs w:val="28"/>
        </w:rPr>
      </w:pPr>
      <w:r w:rsidRPr="003E3BC7">
        <w:rPr>
          <w:sz w:val="28"/>
          <w:szCs w:val="28"/>
        </w:rPr>
        <w:t>Признать утратившим силу постановление администрации Дербентского района от 01.06.2010г. № 224 «О введении новой системы оплаты труда в Муниципальном учреждении редакции районной газеты «Дербентские известия» Дербентского района».</w:t>
      </w:r>
    </w:p>
    <w:p w:rsidR="00B74637" w:rsidRPr="003E3BC7" w:rsidRDefault="00280B35" w:rsidP="003E3BC7">
      <w:pPr>
        <w:pStyle w:val="1"/>
        <w:numPr>
          <w:ilvl w:val="0"/>
          <w:numId w:val="1"/>
        </w:numPr>
        <w:shd w:val="clear" w:color="auto" w:fill="auto"/>
        <w:tabs>
          <w:tab w:val="left" w:pos="610"/>
        </w:tabs>
        <w:spacing w:line="257" w:lineRule="auto"/>
        <w:ind w:firstLine="567"/>
        <w:jc w:val="both"/>
        <w:rPr>
          <w:sz w:val="28"/>
          <w:szCs w:val="28"/>
        </w:rPr>
      </w:pPr>
      <w:r w:rsidRPr="003E3BC7">
        <w:rPr>
          <w:sz w:val="28"/>
          <w:szCs w:val="28"/>
        </w:rPr>
        <w:t>Настоящее постановление вступает в силу с 01.01.2023г.</w:t>
      </w:r>
    </w:p>
    <w:p w:rsidR="00B74637" w:rsidRPr="003E3BC7" w:rsidRDefault="00280B35" w:rsidP="003E3BC7">
      <w:pPr>
        <w:pStyle w:val="1"/>
        <w:numPr>
          <w:ilvl w:val="0"/>
          <w:numId w:val="1"/>
        </w:numPr>
        <w:shd w:val="clear" w:color="auto" w:fill="auto"/>
        <w:tabs>
          <w:tab w:val="left" w:pos="610"/>
        </w:tabs>
        <w:spacing w:after="740" w:line="257" w:lineRule="auto"/>
        <w:ind w:firstLine="567"/>
        <w:rPr>
          <w:sz w:val="28"/>
          <w:szCs w:val="28"/>
        </w:rPr>
      </w:pPr>
      <w:r w:rsidRPr="003E3BC7">
        <w:rPr>
          <w:sz w:val="28"/>
          <w:szCs w:val="28"/>
        </w:rPr>
        <w:t>Контроль за исполнением настоящего постановления возложить на заместителя Главы администрации Дербентского района Бебетова И.А.</w:t>
      </w:r>
    </w:p>
    <w:p w:rsidR="00B74637" w:rsidRDefault="00280B35">
      <w:pPr>
        <w:pStyle w:val="1"/>
        <w:shd w:val="clear" w:color="auto" w:fill="auto"/>
        <w:tabs>
          <w:tab w:val="left" w:pos="3864"/>
        </w:tabs>
        <w:spacing w:after="160" w:line="269" w:lineRule="auto"/>
        <w:ind w:firstLine="0"/>
        <w:sectPr w:rsidR="00B74637" w:rsidSect="00DA646C">
          <w:type w:val="continuous"/>
          <w:pgSz w:w="11900" w:h="16840"/>
          <w:pgMar w:top="1030" w:right="843" w:bottom="384" w:left="1701" w:header="0" w:footer="3" w:gutter="0"/>
          <w:cols w:space="720"/>
          <w:noEndnote/>
          <w:docGrid w:linePitch="360"/>
        </w:sectPr>
      </w:pPr>
      <w:bookmarkStart w:id="0" w:name="_GoBack"/>
      <w:r>
        <w:rPr>
          <w:noProof/>
          <w:lang w:bidi="ar-SA"/>
        </w:rPr>
        <w:drawing>
          <wp:anchor distT="0" distB="0" distL="0" distR="1271270" simplePos="0" relativeHeight="125829380" behindDoc="0" locked="0" layoutInCell="1" allowOverlap="1">
            <wp:simplePos x="0" y="0"/>
            <wp:positionH relativeFrom="page">
              <wp:posOffset>3603625</wp:posOffset>
            </wp:positionH>
            <wp:positionV relativeFrom="paragraph">
              <wp:posOffset>101600</wp:posOffset>
            </wp:positionV>
            <wp:extent cx="2139950" cy="1572895"/>
            <wp:effectExtent l="0" t="0" r="0" b="0"/>
            <wp:wrapTight wrapText="left">
              <wp:wrapPolygon edited="0">
                <wp:start x="0" y="0"/>
                <wp:lineTo x="21600" y="0"/>
                <wp:lineTo x="21600" y="21600"/>
                <wp:lineTo x="0" y="21600"/>
                <wp:lineTo x="0" y="0"/>
              </wp:wrapPolygon>
            </wp:wrapTigh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2139950" cy="1572895"/>
                    </a:xfrm>
                    <a:prstGeom prst="rect">
                      <a:avLst/>
                    </a:prstGeom>
                  </pic:spPr>
                </pic:pic>
              </a:graphicData>
            </a:graphic>
          </wp:anchor>
        </w:drawing>
      </w:r>
      <w:bookmarkEnd w:id="0"/>
      <w:r>
        <w:rPr>
          <w:noProof/>
          <w:lang w:bidi="ar-SA"/>
        </w:rPr>
        <mc:AlternateContent>
          <mc:Choice Requires="wps">
            <w:drawing>
              <wp:anchor distT="0" distB="0" distL="0" distR="0" simplePos="0" relativeHeight="251660288" behindDoc="0" locked="0" layoutInCell="1" allowOverlap="1">
                <wp:simplePos x="0" y="0"/>
                <wp:positionH relativeFrom="page">
                  <wp:posOffset>5877560</wp:posOffset>
                </wp:positionH>
                <wp:positionV relativeFrom="paragraph">
                  <wp:posOffset>214630</wp:posOffset>
                </wp:positionV>
                <wp:extent cx="1134110" cy="216535"/>
                <wp:effectExtent l="0" t="0" r="0" b="0"/>
                <wp:wrapNone/>
                <wp:docPr id="13" name="Shape 13"/>
                <wp:cNvGraphicFramePr/>
                <a:graphic xmlns:a="http://schemas.openxmlformats.org/drawingml/2006/main">
                  <a:graphicData uri="http://schemas.microsoft.com/office/word/2010/wordprocessingShape">
                    <wps:wsp>
                      <wps:cNvSpPr txBox="1"/>
                      <wps:spPr>
                        <a:xfrm>
                          <a:off x="0" y="0"/>
                          <a:ext cx="1134110" cy="216535"/>
                        </a:xfrm>
                        <a:prstGeom prst="rect">
                          <a:avLst/>
                        </a:prstGeom>
                        <a:noFill/>
                      </wps:spPr>
                      <wps:txbx>
                        <w:txbxContent>
                          <w:p w:rsidR="00B74637" w:rsidRDefault="00280B35">
                            <w:pPr>
                              <w:pStyle w:val="a4"/>
                              <w:shd w:val="clear" w:color="auto" w:fill="auto"/>
                            </w:pPr>
                            <w:r>
                              <w:t>М.Г. Рагимов</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462.8pt;margin-top:16.9pt;width:89.3pt;height:17.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" filled="f" stroked="f">
                <v:textbox inset="0,0,0,0">
                  <w:txbxContent>
                    <w:p w:rsidR="00B74637" w:rsidRDefault="00280B35">
                      <w:pPr>
                        <w:pStyle w:val="a4"/>
                        <w:shd w:val="clear" w:color="auto" w:fill="auto"/>
                      </w:pPr>
                      <w:r>
                        <w:t>М.Г. Рагимов</w:t>
                      </w:r>
                    </w:p>
                  </w:txbxContent>
                </v:textbox>
                <w10:wrap anchorx="page"/>
              </v:shape>
            </w:pict>
          </mc:Fallback>
        </mc:AlternateContent>
      </w:r>
      <w:r>
        <w:rPr>
          <w:b/>
          <w:bCs/>
        </w:rPr>
        <w:t>Глава муниципального района «Дербентский район»</w:t>
      </w:r>
      <w:r>
        <w:rPr>
          <w:b/>
          <w:bCs/>
        </w:rPr>
        <w:tab/>
      </w:r>
    </w:p>
    <w:p w:rsidR="00B74637" w:rsidRDefault="00B74637">
      <w:pPr>
        <w:spacing w:line="1" w:lineRule="exact"/>
      </w:pPr>
    </w:p>
    <w:p w:rsidR="00B74637" w:rsidRPr="003E3BC7" w:rsidRDefault="00280B35" w:rsidP="003E3BC7">
      <w:pPr>
        <w:pStyle w:val="a6"/>
        <w:jc w:val="right"/>
        <w:rPr>
          <w:rFonts w:ascii="Times New Roman" w:hAnsi="Times New Roman" w:cs="Times New Roman"/>
        </w:rPr>
      </w:pPr>
      <w:r w:rsidRPr="003E3BC7">
        <w:rPr>
          <w:rFonts w:ascii="Times New Roman" w:hAnsi="Times New Roman" w:cs="Times New Roman"/>
        </w:rPr>
        <w:t>Утверждено</w:t>
      </w:r>
    </w:p>
    <w:p w:rsidR="003E3BC7" w:rsidRPr="003E3BC7" w:rsidRDefault="00280B35" w:rsidP="003E3BC7">
      <w:pPr>
        <w:pStyle w:val="a6"/>
        <w:jc w:val="right"/>
        <w:rPr>
          <w:rFonts w:ascii="Times New Roman" w:hAnsi="Times New Roman" w:cs="Times New Roman"/>
        </w:rPr>
      </w:pPr>
      <w:r w:rsidRPr="003E3BC7">
        <w:rPr>
          <w:rFonts w:ascii="Times New Roman" w:hAnsi="Times New Roman" w:cs="Times New Roman"/>
        </w:rPr>
        <w:t>постановлением Администрации</w:t>
      </w:r>
    </w:p>
    <w:p w:rsidR="003E3BC7" w:rsidRPr="003E3BC7" w:rsidRDefault="003E3BC7" w:rsidP="003E3BC7">
      <w:pPr>
        <w:pStyle w:val="a6"/>
        <w:jc w:val="right"/>
        <w:rPr>
          <w:rFonts w:ascii="Times New Roman" w:hAnsi="Times New Roman" w:cs="Times New Roman"/>
        </w:rPr>
      </w:pPr>
      <w:r w:rsidRPr="003E3BC7">
        <w:rPr>
          <w:rFonts w:ascii="Times New Roman" w:hAnsi="Times New Roman" w:cs="Times New Roman"/>
        </w:rPr>
        <w:t>Дербентского района</w:t>
      </w:r>
    </w:p>
    <w:p w:rsidR="00B74637" w:rsidRPr="003E3BC7" w:rsidRDefault="003E3BC7" w:rsidP="003E3BC7">
      <w:pPr>
        <w:pStyle w:val="a6"/>
        <w:jc w:val="right"/>
        <w:rPr>
          <w:rFonts w:ascii="Times New Roman" w:hAnsi="Times New Roman" w:cs="Times New Roman"/>
        </w:rPr>
        <w:sectPr w:rsidR="00B74637" w:rsidRPr="003E3BC7" w:rsidSect="002F0F27">
          <w:pgSz w:w="11900" w:h="16840"/>
          <w:pgMar w:top="1135" w:right="843" w:bottom="1767" w:left="1701" w:header="0" w:footer="3" w:gutter="0"/>
          <w:cols w:space="720"/>
          <w:noEndnote/>
          <w:docGrid w:linePitch="360"/>
        </w:sectPr>
      </w:pPr>
      <w:r>
        <w:rPr>
          <w:rFonts w:ascii="Times New Roman" w:hAnsi="Times New Roman" w:cs="Times New Roman"/>
        </w:rPr>
        <w:t>от 02.12.</w:t>
      </w:r>
      <w:r w:rsidRPr="003E3BC7">
        <w:rPr>
          <w:rFonts w:ascii="Times New Roman" w:hAnsi="Times New Roman" w:cs="Times New Roman"/>
        </w:rPr>
        <w:t>2022 г.</w:t>
      </w:r>
      <w:r>
        <w:rPr>
          <w:rFonts w:ascii="Times New Roman" w:hAnsi="Times New Roman" w:cs="Times New Roman"/>
        </w:rPr>
        <w:t xml:space="preserve"> №250</w:t>
      </w:r>
    </w:p>
    <w:p w:rsidR="00B74637" w:rsidRDefault="00B74637" w:rsidP="003E3BC7">
      <w:pPr>
        <w:spacing w:line="240" w:lineRule="exact"/>
        <w:jc w:val="center"/>
        <w:rPr>
          <w:sz w:val="19"/>
          <w:szCs w:val="19"/>
        </w:rPr>
      </w:pPr>
    </w:p>
    <w:p w:rsidR="003E3BC7" w:rsidRDefault="003E3BC7" w:rsidP="003E3BC7">
      <w:pPr>
        <w:spacing w:before="30" w:after="30" w:line="240" w:lineRule="exact"/>
        <w:jc w:val="both"/>
        <w:rPr>
          <w:sz w:val="19"/>
          <w:szCs w:val="19"/>
        </w:rPr>
      </w:pPr>
      <w:r>
        <w:rPr>
          <w:sz w:val="19"/>
          <w:szCs w:val="19"/>
        </w:rPr>
        <w:tab/>
      </w:r>
    </w:p>
    <w:p w:rsidR="00B74637" w:rsidRDefault="003E3BC7" w:rsidP="003E3BC7">
      <w:pPr>
        <w:tabs>
          <w:tab w:val="left" w:pos="10365"/>
        </w:tabs>
        <w:spacing w:line="1" w:lineRule="exact"/>
        <w:sectPr w:rsidR="00B74637">
          <w:type w:val="continuous"/>
          <w:pgSz w:w="11900" w:h="16840"/>
          <w:pgMar w:top="735" w:right="0" w:bottom="1879" w:left="0" w:header="0" w:footer="3" w:gutter="0"/>
          <w:cols w:space="720"/>
          <w:noEndnote/>
          <w:docGrid w:linePitch="360"/>
        </w:sectPr>
      </w:pPr>
      <w:r>
        <w:tab/>
      </w:r>
    </w:p>
    <w:p w:rsidR="00B74637" w:rsidRPr="003E3BC7" w:rsidRDefault="00280B35">
      <w:pPr>
        <w:pStyle w:val="1"/>
        <w:shd w:val="clear" w:color="auto" w:fill="auto"/>
        <w:spacing w:line="276" w:lineRule="auto"/>
        <w:ind w:firstLine="0"/>
        <w:jc w:val="center"/>
        <w:rPr>
          <w:sz w:val="28"/>
          <w:szCs w:val="28"/>
        </w:rPr>
      </w:pPr>
      <w:r w:rsidRPr="003E3BC7">
        <w:rPr>
          <w:b/>
          <w:bCs/>
          <w:sz w:val="28"/>
          <w:szCs w:val="28"/>
        </w:rPr>
        <w:lastRenderedPageBreak/>
        <w:t>Положение</w:t>
      </w:r>
      <w:r w:rsidR="003E3BC7" w:rsidRPr="003E3BC7">
        <w:rPr>
          <w:b/>
          <w:bCs/>
          <w:sz w:val="28"/>
          <w:szCs w:val="28"/>
        </w:rPr>
        <w:t xml:space="preserve"> </w:t>
      </w:r>
      <w:r w:rsidRPr="003E3BC7">
        <w:rPr>
          <w:b/>
          <w:bCs/>
          <w:sz w:val="28"/>
          <w:szCs w:val="28"/>
        </w:rPr>
        <w:t>об оплате труда работников МБУ «Редакция районной</w:t>
      </w:r>
      <w:r w:rsidRPr="003E3BC7">
        <w:rPr>
          <w:b/>
          <w:bCs/>
          <w:sz w:val="28"/>
          <w:szCs w:val="28"/>
        </w:rPr>
        <w:br/>
        <w:t>общественно-политической газеты</w:t>
      </w:r>
    </w:p>
    <w:p w:rsidR="00B74637" w:rsidRPr="003E3BC7" w:rsidRDefault="00280B35">
      <w:pPr>
        <w:pStyle w:val="1"/>
        <w:shd w:val="clear" w:color="auto" w:fill="auto"/>
        <w:spacing w:after="300" w:line="276" w:lineRule="auto"/>
        <w:ind w:firstLine="0"/>
        <w:jc w:val="center"/>
        <w:rPr>
          <w:sz w:val="28"/>
          <w:szCs w:val="28"/>
        </w:rPr>
      </w:pPr>
      <w:r w:rsidRPr="003E3BC7">
        <w:rPr>
          <w:b/>
          <w:bCs/>
          <w:sz w:val="28"/>
          <w:szCs w:val="28"/>
        </w:rPr>
        <w:t>«Дербентские известия»</w:t>
      </w:r>
    </w:p>
    <w:p w:rsidR="00B74637" w:rsidRPr="003E3BC7" w:rsidRDefault="00280B35">
      <w:pPr>
        <w:pStyle w:val="1"/>
        <w:numPr>
          <w:ilvl w:val="0"/>
          <w:numId w:val="2"/>
        </w:numPr>
        <w:shd w:val="clear" w:color="auto" w:fill="auto"/>
        <w:tabs>
          <w:tab w:val="left" w:pos="298"/>
        </w:tabs>
        <w:spacing w:after="360" w:line="240" w:lineRule="auto"/>
        <w:ind w:firstLine="0"/>
        <w:jc w:val="center"/>
        <w:rPr>
          <w:sz w:val="28"/>
          <w:szCs w:val="28"/>
        </w:rPr>
      </w:pPr>
      <w:r w:rsidRPr="003E3BC7">
        <w:rPr>
          <w:sz w:val="28"/>
          <w:szCs w:val="28"/>
        </w:rPr>
        <w:t>Общие положения</w:t>
      </w:r>
    </w:p>
    <w:p w:rsidR="00B74637" w:rsidRPr="0012745B" w:rsidRDefault="00280B35" w:rsidP="0012745B">
      <w:pPr>
        <w:pStyle w:val="a6"/>
        <w:ind w:firstLine="567"/>
        <w:jc w:val="both"/>
        <w:rPr>
          <w:rFonts w:ascii="Times New Roman" w:hAnsi="Times New Roman" w:cs="Times New Roman"/>
          <w:sz w:val="28"/>
          <w:szCs w:val="28"/>
        </w:rPr>
      </w:pPr>
      <w:r w:rsidRPr="0012745B">
        <w:rPr>
          <w:rFonts w:ascii="Times New Roman" w:hAnsi="Times New Roman" w:cs="Times New Roman"/>
          <w:sz w:val="28"/>
          <w:szCs w:val="28"/>
        </w:rPr>
        <w:t xml:space="preserve">Настоящее Положение разработано в соответствии с Законом Республики Дагестан от 7 апреля 2009 года № 25 «О новых системах оплаты труда </w:t>
      </w:r>
      <w:r w:rsidR="003E3BC7" w:rsidRPr="0012745B">
        <w:rPr>
          <w:rFonts w:ascii="Times New Roman" w:hAnsi="Times New Roman" w:cs="Times New Roman"/>
          <w:sz w:val="28"/>
          <w:szCs w:val="28"/>
        </w:rPr>
        <w:t xml:space="preserve">работникам государственных учреждений Республики Дагестан», </w:t>
      </w:r>
      <w:r w:rsidRPr="0012745B">
        <w:rPr>
          <w:rFonts w:ascii="Times New Roman" w:hAnsi="Times New Roman" w:cs="Times New Roman"/>
          <w:sz w:val="28"/>
          <w:szCs w:val="28"/>
        </w:rPr>
        <w:t xml:space="preserve">постановлением Правительства Республики Дагестан от 28 апреля 2009 г. № 117 «О введении новых систем оплаты </w:t>
      </w:r>
      <w:r w:rsidR="003E3BC7" w:rsidRPr="0012745B">
        <w:rPr>
          <w:rFonts w:ascii="Times New Roman" w:hAnsi="Times New Roman" w:cs="Times New Roman"/>
          <w:sz w:val="28"/>
          <w:szCs w:val="28"/>
        </w:rPr>
        <w:t xml:space="preserve"> </w:t>
      </w:r>
      <w:r w:rsidRPr="0012745B">
        <w:rPr>
          <w:rFonts w:ascii="Times New Roman" w:hAnsi="Times New Roman" w:cs="Times New Roman"/>
          <w:sz w:val="28"/>
          <w:szCs w:val="28"/>
        </w:rPr>
        <w:t>труда работников государственных учреждений Республики Дагестан" и регулирует вопросы оплаты труда работников МБУ «Редакция районной общественно-политической газеты «Дербентские известия»(далее - Учреждение).</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Положение включает в себя:</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размеры окладов (должностных окладов) по профессиональным квалификационным группам руководителей структурных подразделений и специалистов Учреждения;</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условия оплаты труда руководителя Учреждения, его заместителей и главного бухгалтера;</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условия осуществления и размеры выплат компенсационного характера; условия осуществления и размеры выплат стимулирующего характера.</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280B35" w:rsidRPr="003E3BC7">
        <w:rPr>
          <w:rFonts w:ascii="Times New Roman" w:hAnsi="Times New Roman" w:cs="Times New Roman"/>
          <w:sz w:val="28"/>
          <w:szCs w:val="28"/>
        </w:rPr>
        <w:t>Размеры окладов (должностных окладов), ставок заработной платы по общеотраслевым должностям руководителей структурных подразделений, специалистов и служащих учреждения, по общеотраслевым профессиям рабочих устанавливаются в соответствии с постановлением Администрации МР «Дербентский район», на основании постановления Правительства Республики Дагестан от 18 августа 2009 г.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B74637" w:rsidRPr="003E3BC7" w:rsidRDefault="0012745B" w:rsidP="0012745B">
      <w:pPr>
        <w:pStyle w:val="a6"/>
        <w:ind w:firstLine="567"/>
        <w:jc w:val="both"/>
        <w:rPr>
          <w:rFonts w:ascii="Times New Roman" w:hAnsi="Times New Roman" w:cs="Times New Roman"/>
          <w:sz w:val="28"/>
          <w:szCs w:val="28"/>
        </w:rPr>
        <w:sectPr w:rsidR="00B74637" w:rsidRPr="003E3BC7" w:rsidSect="003E3BC7">
          <w:type w:val="continuous"/>
          <w:pgSz w:w="11900" w:h="16840"/>
          <w:pgMar w:top="735" w:right="843" w:bottom="1879" w:left="1701" w:header="0" w:footer="3" w:gutter="0"/>
          <w:cols w:space="720"/>
          <w:noEndnote/>
          <w:docGrid w:linePitch="360"/>
        </w:sectPr>
      </w:pPr>
      <w:r>
        <w:rPr>
          <w:rFonts w:ascii="Times New Roman" w:hAnsi="Times New Roman" w:cs="Times New Roman"/>
          <w:sz w:val="28"/>
          <w:szCs w:val="28"/>
        </w:rPr>
        <w:t xml:space="preserve">1.3. </w:t>
      </w:r>
      <w:r w:rsidR="00280B35" w:rsidRPr="003E3BC7">
        <w:rPr>
          <w:rFonts w:ascii="Times New Roman" w:hAnsi="Times New Roman" w:cs="Times New Roman"/>
          <w:sz w:val="28"/>
          <w:szCs w:val="28"/>
        </w:rPr>
        <w:t>С учетом условий труда работникам Учреждения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1.4.</w:t>
      </w:r>
      <w:r w:rsidR="00280B35" w:rsidRPr="003E3BC7">
        <w:rPr>
          <w:rFonts w:ascii="Times New Roman" w:hAnsi="Times New Roman" w:cs="Times New Roman"/>
          <w:sz w:val="28"/>
          <w:szCs w:val="28"/>
        </w:rPr>
        <w:t xml:space="preserve"> 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280B35" w:rsidRPr="003E3BC7">
        <w:rPr>
          <w:rFonts w:ascii="Times New Roman" w:hAnsi="Times New Roman" w:cs="Times New Roman"/>
          <w:sz w:val="28"/>
          <w:szCs w:val="28"/>
        </w:rPr>
        <w:t>Выплата заработной платы осуществляется в пределах утвержденного фонда оплаты труда.</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00280B35" w:rsidRPr="003E3BC7">
        <w:rPr>
          <w:rFonts w:ascii="Times New Roman" w:hAnsi="Times New Roman" w:cs="Times New Roman"/>
          <w:sz w:val="28"/>
          <w:szCs w:val="28"/>
        </w:rPr>
        <w:t>Руководитель Учреждения несет ответственность за своевременную и в полном объеме оплату труда работников.</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00280B35" w:rsidRPr="003E3BC7">
        <w:rPr>
          <w:rFonts w:ascii="Times New Roman" w:hAnsi="Times New Roman" w:cs="Times New Roman"/>
          <w:sz w:val="28"/>
          <w:szCs w:val="28"/>
        </w:rPr>
        <w:t>В случае, когда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меньше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00280B35" w:rsidRPr="003E3BC7">
        <w:rPr>
          <w:rFonts w:ascii="Times New Roman" w:hAnsi="Times New Roman" w:cs="Times New Roman"/>
          <w:sz w:val="28"/>
          <w:szCs w:val="28"/>
        </w:rPr>
        <w:t>Оплата труда лиц, ра</w:t>
      </w:r>
      <w:r>
        <w:rPr>
          <w:rFonts w:ascii="Times New Roman" w:hAnsi="Times New Roman" w:cs="Times New Roman"/>
          <w:sz w:val="28"/>
          <w:szCs w:val="28"/>
        </w:rPr>
        <w:t xml:space="preserve">ботающих по совместительству, а </w:t>
      </w:r>
      <w:r w:rsidR="00280B35" w:rsidRPr="003E3BC7">
        <w:rPr>
          <w:rFonts w:ascii="Times New Roman" w:hAnsi="Times New Roman" w:cs="Times New Roman"/>
          <w:sz w:val="28"/>
          <w:szCs w:val="28"/>
        </w:rPr>
        <w:t>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00280B35" w:rsidRPr="003E3BC7">
        <w:rPr>
          <w:rFonts w:ascii="Times New Roman" w:hAnsi="Times New Roman" w:cs="Times New Roman"/>
          <w:sz w:val="28"/>
          <w:szCs w:val="28"/>
        </w:rPr>
        <w:t>Фонд оплаты труда Учреждения формируется на календарный год исходя из объема лимитов бюджетных обязательств муниципального бюджета Администрации МР «Дербентский район» (далее муниципальный бюджет) и средств, поступающих от предпринимательской и иной приносящей доход</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Средства на оплату труда, формируемые за счет бюджетных ассигнований муниципального бюджета, могут направляться учреждением на выплаты стимулирующего характера. При этом объем средств на указанные выплаты должен составлять не менее 15 процентов.</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Средства на оплату труда от приносящей доход деятельности по решению Администрации МР «Дербентский район» (далее - Учредитель) направляются Учреждением на выплаты стимулирующего характера, если иное не установлено законодательством.</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1.10. </w:t>
      </w:r>
      <w:r w:rsidR="00280B35" w:rsidRPr="003E3BC7">
        <w:rPr>
          <w:rFonts w:ascii="Times New Roman" w:hAnsi="Times New Roman" w:cs="Times New Roman"/>
          <w:sz w:val="28"/>
          <w:szCs w:val="28"/>
        </w:rPr>
        <w:t>Работникам Учреждения (кроме руководителя и заместителя руководителя) оказывается материальная помощь при предоставлении ежегодного отпуска в размере 1 оклада (должностного оклада).</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1.11. </w:t>
      </w:r>
      <w:r w:rsidR="00280B35" w:rsidRPr="003E3BC7">
        <w:rPr>
          <w:rFonts w:ascii="Times New Roman" w:hAnsi="Times New Roman" w:cs="Times New Roman"/>
          <w:sz w:val="28"/>
          <w:szCs w:val="28"/>
        </w:rPr>
        <w:t>Заработная плата выплачивается в денежной форме в рублях, путем безналичного перечисления на счет работника.</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1.12. </w:t>
      </w:r>
      <w:r w:rsidR="00280B35" w:rsidRPr="003E3BC7">
        <w:rPr>
          <w:rFonts w:ascii="Times New Roman" w:hAnsi="Times New Roman" w:cs="Times New Roman"/>
          <w:sz w:val="28"/>
          <w:szCs w:val="28"/>
        </w:rPr>
        <w:t xml:space="preserve"> Заработная плата выплачивается в следующем порядке: за первую половину текущего месяца - 20 числа текущего месяца, за вторую половину месяца - 5 числа месяца, следующего за расчетным месяцем.</w:t>
      </w:r>
    </w:p>
    <w:p w:rsidR="0012745B" w:rsidRDefault="0012745B" w:rsidP="0012745B">
      <w:pPr>
        <w:pStyle w:val="a6"/>
        <w:ind w:firstLine="567"/>
        <w:jc w:val="center"/>
        <w:rPr>
          <w:rFonts w:ascii="Times New Roman" w:hAnsi="Times New Roman" w:cs="Times New Roman"/>
          <w:sz w:val="28"/>
          <w:szCs w:val="28"/>
        </w:rPr>
      </w:pPr>
    </w:p>
    <w:p w:rsidR="0012745B" w:rsidRDefault="0012745B" w:rsidP="0012745B">
      <w:pPr>
        <w:pStyle w:val="a6"/>
        <w:ind w:firstLine="567"/>
        <w:jc w:val="center"/>
        <w:rPr>
          <w:rFonts w:ascii="Times New Roman" w:hAnsi="Times New Roman" w:cs="Times New Roman"/>
          <w:sz w:val="28"/>
          <w:szCs w:val="28"/>
        </w:rPr>
      </w:pPr>
    </w:p>
    <w:p w:rsidR="00B74637" w:rsidRDefault="0012745B" w:rsidP="0012745B">
      <w:pPr>
        <w:pStyle w:val="a6"/>
        <w:jc w:val="center"/>
        <w:rPr>
          <w:rFonts w:ascii="Times New Roman" w:hAnsi="Times New Roman" w:cs="Times New Roman"/>
          <w:sz w:val="28"/>
          <w:szCs w:val="28"/>
        </w:rPr>
      </w:pPr>
      <w:r>
        <w:rPr>
          <w:rFonts w:ascii="Times New Roman" w:hAnsi="Times New Roman" w:cs="Times New Roman"/>
          <w:sz w:val="28"/>
          <w:szCs w:val="28"/>
        </w:rPr>
        <w:t xml:space="preserve">2. </w:t>
      </w:r>
      <w:r w:rsidR="00280B35" w:rsidRPr="003E3BC7">
        <w:rPr>
          <w:rFonts w:ascii="Times New Roman" w:hAnsi="Times New Roman" w:cs="Times New Roman"/>
          <w:sz w:val="28"/>
          <w:szCs w:val="28"/>
        </w:rPr>
        <w:t>Порядок и условия оплаты труда</w:t>
      </w:r>
      <w:r w:rsidR="00280B35" w:rsidRPr="003E3BC7">
        <w:rPr>
          <w:rFonts w:ascii="Times New Roman" w:hAnsi="Times New Roman" w:cs="Times New Roman"/>
          <w:sz w:val="28"/>
          <w:szCs w:val="28"/>
        </w:rPr>
        <w:br/>
        <w:t>специалистов, служащих и руководителей</w:t>
      </w:r>
      <w:r w:rsidR="00280B35" w:rsidRPr="003E3BC7">
        <w:rPr>
          <w:rFonts w:ascii="Times New Roman" w:hAnsi="Times New Roman" w:cs="Times New Roman"/>
          <w:sz w:val="28"/>
          <w:szCs w:val="28"/>
        </w:rPr>
        <w:br/>
        <w:t>структурных подразделений Учреждения</w:t>
      </w:r>
    </w:p>
    <w:p w:rsidR="0012745B" w:rsidRPr="003E3BC7" w:rsidRDefault="0012745B" w:rsidP="0012745B">
      <w:pPr>
        <w:pStyle w:val="a6"/>
        <w:ind w:firstLine="567"/>
        <w:jc w:val="center"/>
        <w:rPr>
          <w:rFonts w:ascii="Times New Roman" w:hAnsi="Times New Roman" w:cs="Times New Roman"/>
          <w:sz w:val="28"/>
          <w:szCs w:val="28"/>
        </w:rPr>
      </w:pP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2.1 Оклады (должностные оклады) по профессиональным квалификационным группам должностей работников учреждений, утвержденным приказом Министерства здравоохранения и социального развития Российской Федерации от 18 июля 2008 года № 342н "Об утверждении профессиональных квалификационных групп должностей работников печатных средств массовой информации", устанавливаются в соответствии с постановлением Администрации МР «Дербентский район».</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280B35" w:rsidRPr="003E3BC7">
        <w:rPr>
          <w:rFonts w:ascii="Times New Roman" w:hAnsi="Times New Roman" w:cs="Times New Roman"/>
          <w:sz w:val="28"/>
          <w:szCs w:val="28"/>
        </w:rPr>
        <w:t>Размеры должностных окладов заместителей руководителей структурных подразделений учреждений устанавливаются на 5-10 процентов ниже размеров должностных окладов соответствующих руководителей структурных подразделений.</w:t>
      </w:r>
    </w:p>
    <w:p w:rsidR="00B74637" w:rsidRDefault="0012745B" w:rsidP="0012745B">
      <w:pPr>
        <w:pStyle w:val="a6"/>
        <w:jc w:val="center"/>
        <w:rPr>
          <w:rFonts w:ascii="Times New Roman" w:hAnsi="Times New Roman" w:cs="Times New Roman"/>
          <w:sz w:val="28"/>
          <w:szCs w:val="28"/>
        </w:rPr>
      </w:pPr>
      <w:r>
        <w:rPr>
          <w:rFonts w:ascii="Times New Roman" w:hAnsi="Times New Roman" w:cs="Times New Roman"/>
          <w:sz w:val="28"/>
          <w:szCs w:val="28"/>
        </w:rPr>
        <w:t xml:space="preserve">3. </w:t>
      </w:r>
      <w:r w:rsidR="00280B35" w:rsidRPr="003E3BC7">
        <w:rPr>
          <w:rFonts w:ascii="Times New Roman" w:hAnsi="Times New Roman" w:cs="Times New Roman"/>
          <w:sz w:val="28"/>
          <w:szCs w:val="28"/>
        </w:rPr>
        <w:t>Порядок и условия оплаты труда руководителя,</w:t>
      </w:r>
      <w:r w:rsidR="00280B35" w:rsidRPr="003E3BC7">
        <w:rPr>
          <w:rFonts w:ascii="Times New Roman" w:hAnsi="Times New Roman" w:cs="Times New Roman"/>
          <w:sz w:val="28"/>
          <w:szCs w:val="28"/>
        </w:rPr>
        <w:br/>
        <w:t>его заместителей и главного бухгалтера Учреждения</w:t>
      </w:r>
    </w:p>
    <w:p w:rsidR="0012745B" w:rsidRPr="003E3BC7" w:rsidRDefault="0012745B" w:rsidP="0012745B">
      <w:pPr>
        <w:pStyle w:val="a6"/>
        <w:jc w:val="center"/>
        <w:rPr>
          <w:rFonts w:ascii="Times New Roman" w:hAnsi="Times New Roman" w:cs="Times New Roman"/>
          <w:sz w:val="28"/>
          <w:szCs w:val="28"/>
        </w:rPr>
      </w:pP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280B35" w:rsidRPr="003E3BC7">
        <w:rPr>
          <w:rFonts w:ascii="Times New Roman" w:hAnsi="Times New Roman" w:cs="Times New Roman"/>
          <w:sz w:val="28"/>
          <w:szCs w:val="28"/>
        </w:rPr>
        <w:t>Заработная плата руководителя, его заместителей и главного бухгалтера Учреждения состоит из должностного оклада, выплат компенсационного и стимулирующего характера.</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280B35" w:rsidRPr="003E3BC7">
        <w:rPr>
          <w:rFonts w:ascii="Times New Roman" w:hAnsi="Times New Roman" w:cs="Times New Roman"/>
          <w:sz w:val="28"/>
          <w:szCs w:val="28"/>
        </w:rPr>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относящихся к основному персоналу возглавляемого им учреждения, и составляет до 3 размеров средней заработной платы указанной категории работников.</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280B35" w:rsidRPr="003E3BC7">
        <w:rPr>
          <w:rFonts w:ascii="Times New Roman" w:hAnsi="Times New Roman" w:cs="Times New Roman"/>
          <w:sz w:val="28"/>
          <w:szCs w:val="28"/>
        </w:rPr>
        <w:t>Должностные оклады заместителей руководителя и главного бухгалтера Учреждения устанавливаются на 10-30 процентов ниже должностного оклада руководителя.</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280B35" w:rsidRPr="003E3BC7">
        <w:rPr>
          <w:rFonts w:ascii="Times New Roman" w:hAnsi="Times New Roman" w:cs="Times New Roman"/>
          <w:sz w:val="28"/>
          <w:szCs w:val="28"/>
        </w:rPr>
        <w:t>Учредитель устанавливает руководителю Учреждения выплаты стимулирующего характера.</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00280B35" w:rsidRPr="003E3BC7">
        <w:rPr>
          <w:rFonts w:ascii="Times New Roman" w:hAnsi="Times New Roman" w:cs="Times New Roman"/>
          <w:sz w:val="28"/>
          <w:szCs w:val="28"/>
        </w:rPr>
        <w:t>С учетом результатов деятельности учреждения и эффективности работы Учреждения руководителю может выплачиваться премия за счет централизованных бюджетных ассигнований.</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280B35" w:rsidRPr="003E3BC7">
        <w:rPr>
          <w:rFonts w:ascii="Times New Roman" w:hAnsi="Times New Roman" w:cs="Times New Roman"/>
          <w:sz w:val="28"/>
          <w:szCs w:val="28"/>
        </w:rPr>
        <w:t>Размеры и порядок выплаты премии руководителю Учреждения</w:t>
      </w:r>
      <w:r>
        <w:rPr>
          <w:rFonts w:ascii="Times New Roman" w:hAnsi="Times New Roman" w:cs="Times New Roman"/>
          <w:sz w:val="28"/>
          <w:szCs w:val="28"/>
        </w:rPr>
        <w:t xml:space="preserve"> </w:t>
      </w:r>
      <w:r w:rsidR="00280B35" w:rsidRPr="003E3BC7">
        <w:rPr>
          <w:rFonts w:ascii="Times New Roman" w:hAnsi="Times New Roman" w:cs="Times New Roman"/>
          <w:sz w:val="28"/>
          <w:szCs w:val="28"/>
        </w:rPr>
        <w:t>устанавливаются Учредителем в трудовом договоре (дополнительном соглашении к трудовому договору) руководителя Учреждения.</w:t>
      </w:r>
    </w:p>
    <w:p w:rsidR="00B74637" w:rsidRPr="003E3BC7" w:rsidRDefault="0012745B" w:rsidP="0012745B">
      <w:pPr>
        <w:pStyle w:val="a6"/>
        <w:ind w:firstLine="567"/>
        <w:jc w:val="both"/>
        <w:rPr>
          <w:rFonts w:ascii="Times New Roman" w:hAnsi="Times New Roman" w:cs="Times New Roman"/>
          <w:sz w:val="28"/>
          <w:szCs w:val="28"/>
        </w:rPr>
        <w:sectPr w:rsidR="00B74637" w:rsidRPr="003E3BC7" w:rsidSect="00F96D05">
          <w:footerReference w:type="even" r:id="rId10"/>
          <w:footerReference w:type="default" r:id="rId11"/>
          <w:footerReference w:type="first" r:id="rId12"/>
          <w:pgSz w:w="11900" w:h="16840"/>
          <w:pgMar w:top="1134" w:right="843" w:bottom="1879" w:left="1701" w:header="0" w:footer="3" w:gutter="0"/>
          <w:pgNumType w:start="2"/>
          <w:cols w:space="720"/>
          <w:noEndnote/>
          <w:titlePg/>
          <w:docGrid w:linePitch="360"/>
        </w:sectPr>
      </w:pPr>
      <w:r>
        <w:rPr>
          <w:rFonts w:ascii="Times New Roman" w:hAnsi="Times New Roman" w:cs="Times New Roman"/>
          <w:sz w:val="28"/>
          <w:szCs w:val="28"/>
        </w:rPr>
        <w:t xml:space="preserve">3.7. </w:t>
      </w:r>
      <w:r w:rsidR="00280B35" w:rsidRPr="003E3BC7">
        <w:rPr>
          <w:rFonts w:ascii="Times New Roman" w:hAnsi="Times New Roman" w:cs="Times New Roman"/>
          <w:sz w:val="28"/>
          <w:szCs w:val="28"/>
        </w:rPr>
        <w:t>Заместителям руководителя, главному бухгалтеру Учреждения устанавливаются премиальные выплаты, предусмотренные разделом 5 настоящего Положения.</w:t>
      </w:r>
    </w:p>
    <w:p w:rsidR="00B74637" w:rsidRDefault="0012745B" w:rsidP="0012745B">
      <w:pPr>
        <w:pStyle w:val="a6"/>
        <w:jc w:val="center"/>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280B35" w:rsidRPr="003E3BC7">
        <w:rPr>
          <w:rFonts w:ascii="Times New Roman" w:hAnsi="Times New Roman" w:cs="Times New Roman"/>
          <w:sz w:val="28"/>
          <w:szCs w:val="28"/>
        </w:rPr>
        <w:t>Выплаты компенсационного характера</w:t>
      </w:r>
    </w:p>
    <w:p w:rsidR="0012745B" w:rsidRPr="003E3BC7" w:rsidRDefault="0012745B" w:rsidP="0012745B">
      <w:pPr>
        <w:pStyle w:val="a6"/>
        <w:jc w:val="center"/>
        <w:rPr>
          <w:rFonts w:ascii="Times New Roman" w:hAnsi="Times New Roman" w:cs="Times New Roman"/>
          <w:sz w:val="28"/>
          <w:szCs w:val="28"/>
        </w:rPr>
      </w:pP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280B35" w:rsidRPr="003E3BC7">
        <w:rPr>
          <w:rFonts w:ascii="Times New Roman" w:hAnsi="Times New Roman" w:cs="Times New Roman"/>
          <w:sz w:val="28"/>
          <w:szCs w:val="28"/>
        </w:rPr>
        <w:t>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профессиональным квалификационным группам или в абсолютных размерах, если иное не установлено законодательством.</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r w:rsidR="00280B35" w:rsidRPr="003E3BC7">
        <w:rPr>
          <w:rFonts w:ascii="Times New Roman" w:hAnsi="Times New Roman" w:cs="Times New Roman"/>
          <w:sz w:val="28"/>
          <w:szCs w:val="28"/>
        </w:rPr>
        <w:t xml:space="preserve">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2008 года </w:t>
      </w:r>
      <w:r w:rsidR="00280B35" w:rsidRPr="003E3BC7">
        <w:rPr>
          <w:rFonts w:ascii="Times New Roman" w:hAnsi="Times New Roman" w:cs="Times New Roman"/>
          <w:sz w:val="28"/>
          <w:szCs w:val="28"/>
          <w:lang w:val="en-US" w:eastAsia="en-US" w:bidi="en-US"/>
        </w:rPr>
        <w:t>N</w:t>
      </w:r>
      <w:r w:rsidR="00280B35" w:rsidRPr="003E3BC7">
        <w:rPr>
          <w:rFonts w:ascii="Times New Roman" w:hAnsi="Times New Roman" w:cs="Times New Roman"/>
          <w:sz w:val="28"/>
          <w:szCs w:val="28"/>
          <w:lang w:eastAsia="en-US" w:bidi="en-US"/>
        </w:rPr>
        <w:t xml:space="preserve"> </w:t>
      </w:r>
      <w:r w:rsidR="00280B35" w:rsidRPr="003E3BC7">
        <w:rPr>
          <w:rFonts w:ascii="Times New Roman" w:hAnsi="Times New Roman" w:cs="Times New Roman"/>
          <w:sz w:val="28"/>
          <w:szCs w:val="28"/>
        </w:rPr>
        <w:t>117 "О введении новых систем оплаты труда работников государственных учреждений Республики Дагестан", работникам учреждений устанавливаются следующие выплаты компенсационного характера:</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за работу на тяжелых работах, работах с вредными и (или) опасными и иными особыми условиями труда;</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за работу в местностях с особыми климатическими условиями;</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280B35" w:rsidRPr="003E3BC7">
        <w:rPr>
          <w:rFonts w:ascii="Times New Roman" w:hAnsi="Times New Roman" w:cs="Times New Roman"/>
          <w:sz w:val="28"/>
          <w:szCs w:val="28"/>
        </w:rPr>
        <w:t>Размеры и условия осуществления выплат компенсационного характера устанавливаются локальным нормативным актом Учреждения и конкретизируются в трудовых договорах.</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4.4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280B35" w:rsidRPr="003E3BC7">
        <w:rPr>
          <w:rFonts w:ascii="Times New Roman" w:hAnsi="Times New Roman" w:cs="Times New Roman"/>
          <w:sz w:val="28"/>
          <w:szCs w:val="28"/>
        </w:rPr>
        <w:t>Перечень должностей работников, которым устанавливаются доплаты к должностному окладу (ставке заработной платы) за работу на тяжелых работах, работах с вредными и (или) опасными и иными особыми условиями труда устанавливаются руководителем учреждения по результатам аттестации рабочих мест.</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00280B35" w:rsidRPr="003E3BC7">
        <w:rPr>
          <w:rFonts w:ascii="Times New Roman" w:hAnsi="Times New Roman" w:cs="Times New Roman"/>
          <w:sz w:val="28"/>
          <w:szCs w:val="28"/>
        </w:rPr>
        <w:t>Выплаты за работу в местностях с особыми климатическими условиями устанавливаются в соответствии со статьей 148Трудового кодекса Российской Федерации и законодательством Республики Дагестан.</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4.7. </w:t>
      </w:r>
      <w:r w:rsidR="00280B35" w:rsidRPr="003E3BC7">
        <w:rPr>
          <w:rFonts w:ascii="Times New Roman" w:hAnsi="Times New Roman" w:cs="Times New Roman"/>
          <w:sz w:val="28"/>
          <w:szCs w:val="28"/>
        </w:rPr>
        <w:t>К выплатам за работу в условиях, отклоняющихся от нормальных, за выполнение работ различной квалификации относятся:</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а)</w:t>
      </w:r>
      <w:r w:rsidRPr="003E3BC7">
        <w:rPr>
          <w:rFonts w:ascii="Times New Roman" w:hAnsi="Times New Roman" w:cs="Times New Roman"/>
          <w:sz w:val="28"/>
          <w:szCs w:val="28"/>
        </w:rPr>
        <w:tab/>
        <w:t>оплата труда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б)</w:t>
      </w:r>
      <w:r w:rsidRPr="003E3BC7">
        <w:rPr>
          <w:rFonts w:ascii="Times New Roman" w:hAnsi="Times New Roman" w:cs="Times New Roman"/>
          <w:sz w:val="28"/>
          <w:szCs w:val="28"/>
        </w:rPr>
        <w:tab/>
        <w:t>оплата труда за работу в ночное время;</w:t>
      </w:r>
    </w:p>
    <w:p w:rsidR="00B74637" w:rsidRPr="003E3BC7" w:rsidRDefault="0012745B"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00280B35" w:rsidRPr="003E3BC7">
        <w:rPr>
          <w:rFonts w:ascii="Times New Roman" w:hAnsi="Times New Roman" w:cs="Times New Roman"/>
          <w:sz w:val="28"/>
          <w:szCs w:val="28"/>
        </w:rPr>
        <w:t xml:space="preserve">Оплата за работу в ночное время с 22.00 до 6.00 часов </w:t>
      </w:r>
      <w:r w:rsidR="00280B35" w:rsidRPr="003E3BC7">
        <w:rPr>
          <w:rFonts w:ascii="Times New Roman" w:hAnsi="Times New Roman" w:cs="Times New Roman"/>
          <w:sz w:val="28"/>
          <w:szCs w:val="28"/>
        </w:rPr>
        <w:lastRenderedPageBreak/>
        <w:t>устанавливается за каждый час работы в размере 50 процентов часовой</w:t>
      </w:r>
      <w:r>
        <w:rPr>
          <w:rFonts w:ascii="Times New Roman" w:hAnsi="Times New Roman" w:cs="Times New Roman"/>
          <w:sz w:val="28"/>
          <w:szCs w:val="28"/>
        </w:rPr>
        <w:t xml:space="preserve"> </w:t>
      </w:r>
      <w:r w:rsidR="00280B35" w:rsidRPr="003E3BC7">
        <w:rPr>
          <w:rFonts w:ascii="Times New Roman" w:hAnsi="Times New Roman" w:cs="Times New Roman"/>
          <w:sz w:val="28"/>
          <w:szCs w:val="28"/>
        </w:rPr>
        <w:t>ставки (должностного оклада) с учетом доплаты за работу с вредными и</w:t>
      </w:r>
      <w:r>
        <w:rPr>
          <w:rFonts w:ascii="Times New Roman" w:hAnsi="Times New Roman" w:cs="Times New Roman"/>
          <w:sz w:val="28"/>
          <w:szCs w:val="28"/>
        </w:rPr>
        <w:t xml:space="preserve"> </w:t>
      </w:r>
      <w:r w:rsidR="00280B35" w:rsidRPr="003E3BC7">
        <w:rPr>
          <w:rFonts w:ascii="Times New Roman" w:hAnsi="Times New Roman" w:cs="Times New Roman"/>
          <w:sz w:val="28"/>
          <w:szCs w:val="28"/>
        </w:rPr>
        <w:t>(или) опасными для здоровья, тяжелыми (особо тяжелыми) и иными особыми условиями труда;</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в)</w:t>
      </w:r>
      <w:r w:rsidRPr="003E3BC7">
        <w:rPr>
          <w:rFonts w:ascii="Times New Roman" w:hAnsi="Times New Roman" w:cs="Times New Roman"/>
          <w:sz w:val="28"/>
          <w:szCs w:val="28"/>
        </w:rPr>
        <w:tab/>
        <w:t>оплата сверхурочной работы;</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г)</w:t>
      </w:r>
      <w:r w:rsidRPr="003E3BC7">
        <w:rPr>
          <w:rFonts w:ascii="Times New Roman" w:hAnsi="Times New Roman" w:cs="Times New Roman"/>
          <w:sz w:val="28"/>
          <w:szCs w:val="28"/>
        </w:rPr>
        <w:tab/>
        <w:t>оплата труда за работу в выходны</w:t>
      </w:r>
      <w:r w:rsidR="00D003F0">
        <w:rPr>
          <w:rFonts w:ascii="Times New Roman" w:hAnsi="Times New Roman" w:cs="Times New Roman"/>
          <w:sz w:val="28"/>
          <w:szCs w:val="28"/>
        </w:rPr>
        <w:t>е и нерабочие праздничные дни. Вы</w:t>
      </w:r>
      <w:r w:rsidRPr="003E3BC7">
        <w:rPr>
          <w:rFonts w:ascii="Times New Roman" w:hAnsi="Times New Roman" w:cs="Times New Roman"/>
          <w:sz w:val="28"/>
          <w:szCs w:val="28"/>
        </w:rPr>
        <w:t>платы компенсационного характера устанавливаются по основной</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работе и работе, выполняемой по совместительству.</w:t>
      </w:r>
    </w:p>
    <w:p w:rsidR="00B74637" w:rsidRDefault="00D003F0"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4.9. </w:t>
      </w:r>
      <w:r w:rsidR="00280B35" w:rsidRPr="003E3BC7">
        <w:rPr>
          <w:rFonts w:ascii="Times New Roman" w:hAnsi="Times New Roman" w:cs="Times New Roman"/>
          <w:sz w:val="28"/>
          <w:szCs w:val="28"/>
        </w:rPr>
        <w:t>Размеры и условия осуществления выплат компенсационного характера конкретизируются в локальных нормативных актах Учреждения.</w:t>
      </w:r>
    </w:p>
    <w:p w:rsidR="00D003F0" w:rsidRPr="003E3BC7" w:rsidRDefault="00D003F0" w:rsidP="0012745B">
      <w:pPr>
        <w:pStyle w:val="a6"/>
        <w:ind w:firstLine="567"/>
        <w:jc w:val="both"/>
        <w:rPr>
          <w:rFonts w:ascii="Times New Roman" w:hAnsi="Times New Roman" w:cs="Times New Roman"/>
          <w:sz w:val="28"/>
          <w:szCs w:val="28"/>
        </w:rPr>
      </w:pPr>
    </w:p>
    <w:p w:rsidR="00B74637" w:rsidRDefault="00D003F0" w:rsidP="00D003F0">
      <w:pPr>
        <w:pStyle w:val="a6"/>
        <w:jc w:val="center"/>
        <w:rPr>
          <w:rFonts w:ascii="Times New Roman" w:hAnsi="Times New Roman" w:cs="Times New Roman"/>
          <w:sz w:val="28"/>
          <w:szCs w:val="28"/>
        </w:rPr>
      </w:pPr>
      <w:r>
        <w:rPr>
          <w:rFonts w:ascii="Times New Roman" w:hAnsi="Times New Roman" w:cs="Times New Roman"/>
          <w:sz w:val="28"/>
          <w:szCs w:val="28"/>
        </w:rPr>
        <w:t xml:space="preserve"> 5. </w:t>
      </w:r>
      <w:r w:rsidR="00280B35" w:rsidRPr="003E3BC7">
        <w:rPr>
          <w:rFonts w:ascii="Times New Roman" w:hAnsi="Times New Roman" w:cs="Times New Roman"/>
          <w:sz w:val="28"/>
          <w:szCs w:val="28"/>
        </w:rPr>
        <w:t>Выплаты стимулирующего характера</w:t>
      </w:r>
    </w:p>
    <w:p w:rsidR="00D003F0" w:rsidRPr="003E3BC7" w:rsidRDefault="00D003F0" w:rsidP="00D003F0">
      <w:pPr>
        <w:pStyle w:val="a6"/>
        <w:jc w:val="center"/>
        <w:rPr>
          <w:rFonts w:ascii="Times New Roman" w:hAnsi="Times New Roman" w:cs="Times New Roman"/>
          <w:sz w:val="28"/>
          <w:szCs w:val="28"/>
        </w:rPr>
      </w:pPr>
    </w:p>
    <w:p w:rsidR="00B74637" w:rsidRPr="003E3BC7" w:rsidRDefault="00D003F0"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00280B35" w:rsidRPr="003E3BC7">
        <w:rPr>
          <w:rFonts w:ascii="Times New Roman" w:hAnsi="Times New Roman" w:cs="Times New Roman"/>
          <w:sz w:val="28"/>
          <w:szCs w:val="28"/>
        </w:rPr>
        <w:t>В соответствии с постановлением Правительства Республики Дагестан от 28 апреля 2008 года № 117 «О введении новых систем оплаты труда работников государственных учреждений Республики Дагестан» вложением предусмотрены следующие виды выплат стимулирующего характера в Учреждении:</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за интенсивность и высокие результаты работы; за качество выполняемых работ;</w:t>
      </w:r>
    </w:p>
    <w:p w:rsidR="00D003F0" w:rsidRDefault="00D003F0"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за выслугу лет;</w:t>
      </w:r>
      <w:r>
        <w:rPr>
          <w:rFonts w:ascii="Times New Roman" w:hAnsi="Times New Roman" w:cs="Times New Roman"/>
          <w:sz w:val="28"/>
          <w:szCs w:val="28"/>
        </w:rPr>
        <w:tab/>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премиальные выплаты по итогам работы.</w:t>
      </w:r>
    </w:p>
    <w:p w:rsidR="00B74637" w:rsidRPr="003E3BC7" w:rsidRDefault="008400EE"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280B35" w:rsidRPr="003E3BC7">
        <w:rPr>
          <w:rFonts w:ascii="Times New Roman" w:hAnsi="Times New Roman" w:cs="Times New Roman"/>
          <w:sz w:val="28"/>
          <w:szCs w:val="28"/>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B74637" w:rsidRPr="003E3BC7" w:rsidRDefault="008400EE"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00280B35" w:rsidRPr="003E3BC7">
        <w:rPr>
          <w:rFonts w:ascii="Times New Roman" w:hAnsi="Times New Roman" w:cs="Times New Roman"/>
          <w:sz w:val="28"/>
          <w:szCs w:val="28"/>
        </w:rPr>
        <w:t>Стимулирующая выплата за почетное звание, знание и использование в работе иностранного языка, за качество выполняемых работ устанавливается в следующих размерах:</w:t>
      </w:r>
    </w:p>
    <w:p w:rsidR="00B74637" w:rsidRPr="003E3BC7" w:rsidRDefault="00345C83"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за почетное звание «</w:t>
      </w:r>
      <w:r w:rsidR="00280B35" w:rsidRPr="00D003F0">
        <w:rPr>
          <w:rFonts w:ascii="Times New Roman" w:hAnsi="Times New Roman" w:cs="Times New Roman"/>
          <w:sz w:val="28"/>
          <w:szCs w:val="28"/>
        </w:rPr>
        <w:t>3асл</w:t>
      </w:r>
      <w:r>
        <w:rPr>
          <w:rFonts w:ascii="Times New Roman" w:hAnsi="Times New Roman" w:cs="Times New Roman"/>
          <w:sz w:val="28"/>
          <w:szCs w:val="28"/>
        </w:rPr>
        <w:t>у</w:t>
      </w:r>
      <w:r w:rsidR="00280B35" w:rsidRPr="00D003F0">
        <w:rPr>
          <w:rFonts w:ascii="Times New Roman" w:hAnsi="Times New Roman" w:cs="Times New Roman"/>
          <w:sz w:val="28"/>
          <w:szCs w:val="28"/>
        </w:rPr>
        <w:t>женный Работн</w:t>
      </w:r>
      <w:r>
        <w:rPr>
          <w:rFonts w:ascii="Times New Roman" w:hAnsi="Times New Roman" w:cs="Times New Roman"/>
          <w:sz w:val="28"/>
          <w:szCs w:val="28"/>
        </w:rPr>
        <w:t xml:space="preserve">ик культуры Республики Дагестан» </w:t>
      </w:r>
      <w:r w:rsidR="00280B35" w:rsidRPr="00D003F0">
        <w:rPr>
          <w:rFonts w:ascii="Times New Roman" w:hAnsi="Times New Roman" w:cs="Times New Roman"/>
          <w:sz w:val="28"/>
          <w:szCs w:val="28"/>
        </w:rPr>
        <w:t>- 20 процентов оклада (</w:t>
      </w:r>
      <w:r w:rsidR="00280B35" w:rsidRPr="003E3BC7">
        <w:rPr>
          <w:rFonts w:ascii="Times New Roman" w:hAnsi="Times New Roman" w:cs="Times New Roman"/>
          <w:sz w:val="28"/>
          <w:szCs w:val="28"/>
        </w:rPr>
        <w:t>должностного оклада);</w:t>
      </w:r>
    </w:p>
    <w:p w:rsidR="00B74637" w:rsidRPr="003E3BC7" w:rsidRDefault="00345C83" w:rsidP="0012745B">
      <w:pPr>
        <w:pStyle w:val="a6"/>
        <w:ind w:firstLine="567"/>
        <w:jc w:val="both"/>
        <w:rPr>
          <w:rFonts w:ascii="Times New Roman" w:hAnsi="Times New Roman" w:cs="Times New Roman"/>
          <w:sz w:val="28"/>
          <w:szCs w:val="28"/>
        </w:rPr>
      </w:pPr>
      <w:r w:rsidRPr="00345C83">
        <w:rPr>
          <w:rFonts w:ascii="Times New Roman" w:hAnsi="Times New Roman" w:cs="Times New Roman"/>
          <w:sz w:val="28"/>
          <w:szCs w:val="28"/>
        </w:rPr>
        <w:t xml:space="preserve">за почетное звание «3аслуженный Работник культуры </w:t>
      </w:r>
      <w:r w:rsidR="00280B35" w:rsidRPr="003E3BC7">
        <w:rPr>
          <w:rFonts w:ascii="Times New Roman" w:hAnsi="Times New Roman" w:cs="Times New Roman"/>
          <w:sz w:val="28"/>
          <w:szCs w:val="28"/>
        </w:rPr>
        <w:t>Российской Федерации - 30 процентов оклада (должностного оклада).</w:t>
      </w:r>
    </w:p>
    <w:p w:rsidR="00B74637" w:rsidRPr="003E3BC7" w:rsidRDefault="008400EE"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00280B35" w:rsidRPr="003E3BC7">
        <w:rPr>
          <w:rFonts w:ascii="Times New Roman" w:hAnsi="Times New Roman" w:cs="Times New Roman"/>
          <w:sz w:val="28"/>
          <w:szCs w:val="28"/>
        </w:rPr>
        <w:t>Стимулирующая выплата за выслугу лет устанавливается работникам в зависимости от общего количества лет, проработанных в печатных и электронных средствах массовой информации, книжных и газетно</w:t>
      </w:r>
      <w:r>
        <w:rPr>
          <w:rFonts w:ascii="Times New Roman" w:hAnsi="Times New Roman" w:cs="Times New Roman"/>
          <w:sz w:val="28"/>
          <w:szCs w:val="28"/>
        </w:rPr>
        <w:t>-</w:t>
      </w:r>
      <w:r w:rsidR="00280B35" w:rsidRPr="003E3BC7">
        <w:rPr>
          <w:rFonts w:ascii="Times New Roman" w:hAnsi="Times New Roman" w:cs="Times New Roman"/>
          <w:sz w:val="28"/>
          <w:szCs w:val="28"/>
        </w:rPr>
        <w:softHyphen/>
        <w:t>журнальных издательствах и полиграфических предприятиях.</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00280B35" w:rsidRPr="003E3BC7">
        <w:rPr>
          <w:rFonts w:ascii="Times New Roman" w:hAnsi="Times New Roman" w:cs="Times New Roman"/>
          <w:sz w:val="28"/>
          <w:szCs w:val="28"/>
        </w:rPr>
        <w:t>Размеры стимулирующей надбавки к должностному окладу за выслугу лет (в процентах от оклада):</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при выслуге лет от 1 до 5 лет - 5 процентов;</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при выслуге лет от 5 до 10 лет - 10 процентов;</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при выслуге лет от 10 до 15 лет - 15 процентов;</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lastRenderedPageBreak/>
        <w:t>при выслуге лет свыше 15 лет - 20 процентов.</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00280B35" w:rsidRPr="003E3BC7">
        <w:rPr>
          <w:rFonts w:ascii="Times New Roman" w:hAnsi="Times New Roman" w:cs="Times New Roman"/>
          <w:sz w:val="28"/>
          <w:szCs w:val="28"/>
        </w:rPr>
        <w:t>Работникам, занимающим по совместительству штатные должности в учреждениях, надбавка за выслугу лет выплачивается в порядке и на условиях, предусмотренных для этих должностей.</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00280B35" w:rsidRPr="003E3BC7">
        <w:rPr>
          <w:rFonts w:ascii="Times New Roman" w:hAnsi="Times New Roman" w:cs="Times New Roman"/>
          <w:sz w:val="28"/>
          <w:szCs w:val="28"/>
        </w:rPr>
        <w:t>Надбавка за выслугу лет выплачивается с момента возникновения права на назначение или изменение размера этой надбавки на основании приказа руководителя учреждения.</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5.8.  </w:t>
      </w:r>
      <w:r w:rsidR="00280B35" w:rsidRPr="003E3BC7">
        <w:rPr>
          <w:rFonts w:ascii="Times New Roman" w:hAnsi="Times New Roman" w:cs="Times New Roman"/>
          <w:sz w:val="28"/>
          <w:szCs w:val="28"/>
        </w:rPr>
        <w:t>Основным документом для определения продолжительности выслуги лет, дающим право на получение ежемесячной надбавки к должностному окладу работникам учреждений, является трудовая книжка.</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280B35" w:rsidRPr="003E3BC7">
        <w:rPr>
          <w:rFonts w:ascii="Times New Roman" w:hAnsi="Times New Roman" w:cs="Times New Roman"/>
          <w:sz w:val="28"/>
          <w:szCs w:val="28"/>
        </w:rPr>
        <w:t>В стаж работы, дающий право на установление надбавки, засчитывается:</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период работы на педагогических должностях в профессиональных высших и средних специальных учебных заведениях;</w:t>
      </w:r>
    </w:p>
    <w:p w:rsidR="00F96D05"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период работы в профильных государственных органах управления;</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период работы в организациях культуры и искусства;</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период регистрации на бирже труда при получении пособия по</w:t>
      </w:r>
      <w:r w:rsidR="00F96D05">
        <w:rPr>
          <w:rFonts w:ascii="Times New Roman" w:hAnsi="Times New Roman" w:cs="Times New Roman"/>
          <w:sz w:val="28"/>
          <w:szCs w:val="28"/>
        </w:rPr>
        <w:t xml:space="preserve"> </w:t>
      </w:r>
      <w:r w:rsidRPr="003E3BC7">
        <w:rPr>
          <w:rFonts w:ascii="Times New Roman" w:hAnsi="Times New Roman" w:cs="Times New Roman"/>
          <w:sz w:val="28"/>
          <w:szCs w:val="28"/>
        </w:rPr>
        <w:t>безработице при условии, если вышеперечисленным периодам непосредственно предшествовала и за ними непосредственно следовала работа, дающая право на надбавку;</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время, когда работник фактически не работал, но за ним сохранялось место раб</w:t>
      </w:r>
      <w:r w:rsidR="00F96D05">
        <w:rPr>
          <w:rFonts w:ascii="Times New Roman" w:hAnsi="Times New Roman" w:cs="Times New Roman"/>
          <w:sz w:val="28"/>
          <w:szCs w:val="28"/>
        </w:rPr>
        <w:t>оты (должность) и заработная пла</w:t>
      </w:r>
      <w:r w:rsidRPr="003E3BC7">
        <w:rPr>
          <w:rFonts w:ascii="Times New Roman" w:hAnsi="Times New Roman" w:cs="Times New Roman"/>
          <w:sz w:val="28"/>
          <w:szCs w:val="28"/>
        </w:rPr>
        <w:t>та полностью или частично, а также время вынужденного прогула при неправильном увольнении или переводе на другую работу в случае последующего восстановления на работе.</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5.10. </w:t>
      </w:r>
      <w:r w:rsidR="00280B35" w:rsidRPr="003E3BC7">
        <w:rPr>
          <w:rFonts w:ascii="Times New Roman" w:hAnsi="Times New Roman" w:cs="Times New Roman"/>
          <w:sz w:val="28"/>
          <w:szCs w:val="28"/>
        </w:rPr>
        <w:t>В стаж работы, дающий право на установление надбавки за выслугу лет, также включаются:</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время работы на выборных должностях в органах государственной власти и местного самоуправления, профсоюзных органах;</w:t>
      </w:r>
    </w:p>
    <w:p w:rsidR="00B74637" w:rsidRPr="003E3BC7" w:rsidRDefault="00280B35" w:rsidP="0012745B">
      <w:pPr>
        <w:pStyle w:val="a6"/>
        <w:ind w:firstLine="567"/>
        <w:jc w:val="both"/>
        <w:rPr>
          <w:rFonts w:ascii="Times New Roman" w:hAnsi="Times New Roman" w:cs="Times New Roman"/>
          <w:sz w:val="28"/>
          <w:szCs w:val="28"/>
        </w:rPr>
      </w:pPr>
      <w:r w:rsidRPr="003E3BC7">
        <w:rPr>
          <w:rFonts w:ascii="Times New Roman" w:hAnsi="Times New Roman" w:cs="Times New Roman"/>
          <w:sz w:val="28"/>
          <w:szCs w:val="28"/>
        </w:rPr>
        <w:t>время по уходу за ребенком до достижения им возраста 3 лет.</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00280B35" w:rsidRPr="003E3BC7">
        <w:rPr>
          <w:rFonts w:ascii="Times New Roman" w:hAnsi="Times New Roman" w:cs="Times New Roman"/>
          <w:sz w:val="28"/>
          <w:szCs w:val="28"/>
        </w:rPr>
        <w:t>В стаж работы, дающий право на установление надбавки за выслугу лет, включается без каких-либо условий и ограничений время службы в Вооруженных Силах СССР, органах внутренних дел и государственной безопасности СССР и пребывания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00280B35" w:rsidRPr="003E3BC7">
        <w:rPr>
          <w:rFonts w:ascii="Times New Roman" w:hAnsi="Times New Roman" w:cs="Times New Roman"/>
          <w:sz w:val="28"/>
          <w:szCs w:val="28"/>
        </w:rPr>
        <w:t>Молодым специалистам (с высшим профессиональным образованием), принятым на работу в течение года после завершения обучения, устанавливается стимулирующая надбавка в размере 15 процентов от оклада (должностного оклада) на первые три календарных года.</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5.13.   </w:t>
      </w:r>
      <w:r w:rsidR="00280B35" w:rsidRPr="003E3BC7">
        <w:rPr>
          <w:rFonts w:ascii="Times New Roman" w:hAnsi="Times New Roman" w:cs="Times New Roman"/>
          <w:sz w:val="28"/>
          <w:szCs w:val="28"/>
        </w:rPr>
        <w:t>Премирование работников учреждений производится на основании положения о премировании работников, утвержденного руководителем учреждения и согласованного с местной профсоюзной организацией.</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5.14.  </w:t>
      </w:r>
      <w:r w:rsidR="00280B35" w:rsidRPr="003E3BC7">
        <w:rPr>
          <w:rFonts w:ascii="Times New Roman" w:hAnsi="Times New Roman" w:cs="Times New Roman"/>
          <w:sz w:val="28"/>
          <w:szCs w:val="28"/>
        </w:rPr>
        <w:t>Премирование работников осуществляется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5.15.  </w:t>
      </w:r>
      <w:r w:rsidR="00280B35" w:rsidRPr="003E3BC7">
        <w:rPr>
          <w:rFonts w:ascii="Times New Roman" w:hAnsi="Times New Roman" w:cs="Times New Roman"/>
          <w:sz w:val="28"/>
          <w:szCs w:val="28"/>
        </w:rPr>
        <w:t>Выплаты стимулирующего характера устанавливаются в процентах от должностных окладов (ставок заработной платы) работников без учета повышающих коэффициентов.</w:t>
      </w:r>
    </w:p>
    <w:p w:rsidR="00B7463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5.16. </w:t>
      </w:r>
      <w:r w:rsidR="00280B35" w:rsidRPr="003E3BC7">
        <w:rPr>
          <w:rFonts w:ascii="Times New Roman" w:hAnsi="Times New Roman" w:cs="Times New Roman"/>
          <w:sz w:val="28"/>
          <w:szCs w:val="28"/>
        </w:rPr>
        <w:t>Размеры и условия осуществления выплат стимулирующего характера конкретизируются в локальных нормативных актах Учреждения.</w:t>
      </w:r>
    </w:p>
    <w:p w:rsidR="00F96D05" w:rsidRPr="003E3BC7" w:rsidRDefault="00F96D05" w:rsidP="0012745B">
      <w:pPr>
        <w:pStyle w:val="a6"/>
        <w:ind w:firstLine="567"/>
        <w:jc w:val="both"/>
        <w:rPr>
          <w:rFonts w:ascii="Times New Roman" w:hAnsi="Times New Roman" w:cs="Times New Roman"/>
          <w:sz w:val="28"/>
          <w:szCs w:val="28"/>
        </w:rPr>
      </w:pPr>
    </w:p>
    <w:p w:rsidR="00B74637" w:rsidRDefault="00F96D05" w:rsidP="00F96D05">
      <w:pPr>
        <w:pStyle w:val="a6"/>
        <w:jc w:val="center"/>
        <w:rPr>
          <w:rFonts w:ascii="Times New Roman" w:hAnsi="Times New Roman" w:cs="Times New Roman"/>
          <w:sz w:val="28"/>
          <w:szCs w:val="28"/>
        </w:rPr>
      </w:pPr>
      <w:r>
        <w:rPr>
          <w:rFonts w:ascii="Times New Roman" w:hAnsi="Times New Roman" w:cs="Times New Roman"/>
          <w:sz w:val="28"/>
          <w:szCs w:val="28"/>
        </w:rPr>
        <w:t xml:space="preserve">6. </w:t>
      </w:r>
      <w:r w:rsidR="00280B35" w:rsidRPr="003E3BC7">
        <w:rPr>
          <w:rFonts w:ascii="Times New Roman" w:hAnsi="Times New Roman" w:cs="Times New Roman"/>
          <w:sz w:val="28"/>
          <w:szCs w:val="28"/>
        </w:rPr>
        <w:t>Другие вопросы оплаты труда</w:t>
      </w:r>
    </w:p>
    <w:p w:rsidR="00F96D05" w:rsidRPr="003E3BC7" w:rsidRDefault="00F96D05" w:rsidP="00F96D05">
      <w:pPr>
        <w:pStyle w:val="a6"/>
        <w:jc w:val="center"/>
        <w:rPr>
          <w:rFonts w:ascii="Times New Roman" w:hAnsi="Times New Roman" w:cs="Times New Roman"/>
          <w:sz w:val="28"/>
          <w:szCs w:val="28"/>
        </w:rPr>
      </w:pP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00280B35" w:rsidRPr="003E3BC7">
        <w:rPr>
          <w:rFonts w:ascii="Times New Roman" w:hAnsi="Times New Roman" w:cs="Times New Roman"/>
          <w:sz w:val="28"/>
          <w:szCs w:val="28"/>
        </w:rPr>
        <w:t>Работникам Учреждения при наличии экономии фонда оплаты труда</w:t>
      </w:r>
    </w:p>
    <w:p w:rsidR="00B74637" w:rsidRPr="003E3BC7" w:rsidRDefault="00280B35" w:rsidP="0012745B">
      <w:pPr>
        <w:pStyle w:val="a6"/>
        <w:jc w:val="both"/>
        <w:rPr>
          <w:rFonts w:ascii="Times New Roman" w:hAnsi="Times New Roman" w:cs="Times New Roman"/>
          <w:sz w:val="28"/>
          <w:szCs w:val="28"/>
        </w:rPr>
      </w:pPr>
      <w:r w:rsidRPr="003E3BC7">
        <w:rPr>
          <w:rFonts w:ascii="Times New Roman" w:hAnsi="Times New Roman" w:cs="Times New Roman"/>
          <w:sz w:val="28"/>
          <w:szCs w:val="28"/>
        </w:rPr>
        <w:t xml:space="preserve">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тяжелым материальным положением, в </w:t>
      </w:r>
      <w:r w:rsidR="00F96D05">
        <w:rPr>
          <w:rFonts w:ascii="Times New Roman" w:hAnsi="Times New Roman" w:cs="Times New Roman"/>
          <w:sz w:val="28"/>
          <w:szCs w:val="28"/>
        </w:rPr>
        <w:t>других исключительных случаях.</w:t>
      </w:r>
      <w:r w:rsidR="00F96D05">
        <w:rPr>
          <w:rFonts w:ascii="Times New Roman" w:hAnsi="Times New Roman" w:cs="Times New Roman"/>
          <w:sz w:val="28"/>
          <w:szCs w:val="28"/>
        </w:rPr>
        <w:tab/>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00280B35" w:rsidRPr="003E3BC7">
        <w:rPr>
          <w:rFonts w:ascii="Times New Roman" w:hAnsi="Times New Roman" w:cs="Times New Roman"/>
          <w:sz w:val="28"/>
          <w:szCs w:val="28"/>
        </w:rPr>
        <w:t>Выплата материальной помощи производится: работникам - на основании приказа Учреждения; руководителям учреждений - на основании распоряжения Учредителя.</w:t>
      </w:r>
    </w:p>
    <w:p w:rsidR="00B74637" w:rsidRPr="003E3BC7" w:rsidRDefault="00F96D05" w:rsidP="0012745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6.3.  </w:t>
      </w:r>
      <w:r w:rsidR="00280B35" w:rsidRPr="003E3BC7">
        <w:rPr>
          <w:rFonts w:ascii="Times New Roman" w:hAnsi="Times New Roman" w:cs="Times New Roman"/>
          <w:sz w:val="28"/>
          <w:szCs w:val="28"/>
        </w:rPr>
        <w:t>Материальная помощь не является выплатой социального характера и при исчислении средней заработной платы работников не учитывается. К сумме материальной помощи коэффициент за работу в местностях с особыми климатическими условиями не применяется.</w:t>
      </w:r>
    </w:p>
    <w:p w:rsidR="00B74637" w:rsidRPr="003E3BC7" w:rsidRDefault="00F96D05" w:rsidP="00F96D05">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6.4. </w:t>
      </w:r>
      <w:r w:rsidR="00280B35" w:rsidRPr="003E3BC7">
        <w:rPr>
          <w:rFonts w:ascii="Times New Roman" w:hAnsi="Times New Roman" w:cs="Times New Roman"/>
          <w:sz w:val="28"/>
          <w:szCs w:val="28"/>
        </w:rPr>
        <w:t>Решение об оказании материальной помощи и ее конкретных</w:t>
      </w:r>
      <w:r>
        <w:rPr>
          <w:rFonts w:ascii="Times New Roman" w:hAnsi="Times New Roman" w:cs="Times New Roman"/>
          <w:sz w:val="28"/>
          <w:szCs w:val="28"/>
        </w:rPr>
        <w:t xml:space="preserve"> </w:t>
      </w:r>
      <w:r w:rsidR="00280B35" w:rsidRPr="003E3BC7">
        <w:rPr>
          <w:rFonts w:ascii="Times New Roman" w:hAnsi="Times New Roman" w:cs="Times New Roman"/>
          <w:sz w:val="28"/>
          <w:szCs w:val="28"/>
        </w:rPr>
        <w:t>размерах принимается руководителем Учреждения на основании письменного</w:t>
      </w:r>
    </w:p>
    <w:p w:rsidR="00B74637" w:rsidRPr="003E3BC7" w:rsidRDefault="00280B35" w:rsidP="00F96D05">
      <w:pPr>
        <w:pStyle w:val="a6"/>
        <w:jc w:val="both"/>
        <w:rPr>
          <w:rFonts w:ascii="Times New Roman" w:hAnsi="Times New Roman" w:cs="Times New Roman"/>
          <w:sz w:val="28"/>
          <w:szCs w:val="28"/>
        </w:rPr>
      </w:pPr>
      <w:r w:rsidRPr="003E3BC7">
        <w:rPr>
          <w:rFonts w:ascii="Times New Roman" w:hAnsi="Times New Roman" w:cs="Times New Roman"/>
          <w:sz w:val="28"/>
          <w:szCs w:val="28"/>
        </w:rPr>
        <w:t>заявления работника в соответствии с положением об оказании материальной помощи, принятым в Учреждении.</w:t>
      </w:r>
    </w:p>
    <w:sectPr w:rsidR="00B74637" w:rsidRPr="003E3BC7" w:rsidSect="00F96D05">
      <w:footerReference w:type="even" r:id="rId13"/>
      <w:footerReference w:type="default" r:id="rId14"/>
      <w:footerReference w:type="first" r:id="rId15"/>
      <w:pgSz w:w="11900" w:h="16840"/>
      <w:pgMar w:top="1134" w:right="843" w:bottom="1879"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39" w:rsidRDefault="006E5B39">
      <w:r>
        <w:separator/>
      </w:r>
    </w:p>
  </w:endnote>
  <w:endnote w:type="continuationSeparator" w:id="0">
    <w:p w:rsidR="006E5B39" w:rsidRDefault="006E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37" w:rsidRDefault="00280B35">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4326255</wp:posOffset>
              </wp:positionH>
              <wp:positionV relativeFrom="page">
                <wp:posOffset>9563735</wp:posOffset>
              </wp:positionV>
              <wp:extent cx="52070" cy="97790"/>
              <wp:effectExtent l="0" t="0" r="0" b="0"/>
              <wp:wrapNone/>
              <wp:docPr id="29" name="Shape 29"/>
              <wp:cNvGraphicFramePr/>
              <a:graphic xmlns:a="http://schemas.openxmlformats.org/drawingml/2006/main">
                <a:graphicData uri="http://schemas.microsoft.com/office/word/2010/wordprocessingShape">
                  <wps:wsp>
                    <wps:cNvSpPr txBox="1"/>
                    <wps:spPr>
                      <a:xfrm>
                        <a:off x="0" y="0"/>
                        <a:ext cx="52070" cy="97790"/>
                      </a:xfrm>
                      <a:prstGeom prst="rect">
                        <a:avLst/>
                      </a:prstGeom>
                      <a:noFill/>
                    </wps:spPr>
                    <wps:txbx>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3E3BC7" w:rsidRPr="003E3BC7">
                            <w:rPr>
                              <w:noProof/>
                              <w:sz w:val="22"/>
                              <w:szCs w:val="22"/>
                            </w:rPr>
                            <w:t>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27" type="#_x0000_t202" style="position:absolute;margin-left:340.65pt;margin-top:753.05pt;width:4.1pt;height:7.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" filled="f" stroked="f">
              <v:textbox style="mso-fit-shape-to-text:t" inset="0,0,0,0">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3E3BC7" w:rsidRPr="003E3BC7">
                      <w:rPr>
                        <w:noProof/>
                        <w:sz w:val="22"/>
                        <w:szCs w:val="22"/>
                      </w:rPr>
                      <w:t>4</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37" w:rsidRDefault="00280B35">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4326255</wp:posOffset>
              </wp:positionH>
              <wp:positionV relativeFrom="page">
                <wp:posOffset>9563735</wp:posOffset>
              </wp:positionV>
              <wp:extent cx="5207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52070" cy="97790"/>
                      </a:xfrm>
                      <a:prstGeom prst="rect">
                        <a:avLst/>
                      </a:prstGeom>
                      <a:noFill/>
                    </wps:spPr>
                    <wps:txbx>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BD7356" w:rsidRPr="00BD7356">
                            <w:rPr>
                              <w:noProof/>
                              <w:sz w:val="22"/>
                              <w:szCs w:val="22"/>
                            </w:rPr>
                            <w:t>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28" type="#_x0000_t202" style="position:absolute;margin-left:340.65pt;margin-top:753.05pt;width:4.1pt;height:7.7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" filled="f" stroked="f">
              <v:textbox style="mso-fit-shape-to-text:t" inset="0,0,0,0">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BD7356" w:rsidRPr="00BD7356">
                      <w:rPr>
                        <w:noProof/>
                        <w:sz w:val="22"/>
                        <w:szCs w:val="22"/>
                      </w:rPr>
                      <w:t>3</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37" w:rsidRDefault="00280B35">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3733800</wp:posOffset>
              </wp:positionH>
              <wp:positionV relativeFrom="page">
                <wp:posOffset>9563735</wp:posOffset>
              </wp:positionV>
              <wp:extent cx="57785"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57785" cy="100330"/>
                      </a:xfrm>
                      <a:prstGeom prst="rect">
                        <a:avLst/>
                      </a:prstGeom>
                      <a:noFill/>
                    </wps:spPr>
                    <wps:txbx>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BD7356" w:rsidRPr="00BD7356">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29" type="#_x0000_t202" style="position:absolute;margin-left:294pt;margin-top:753.05pt;width:4.55pt;height:7.9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" filled="f" stroked="f">
              <v:textbox style="mso-fit-shape-to-text:t" inset="0,0,0,0">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BD7356" w:rsidRPr="00BD7356">
                      <w:rPr>
                        <w:noProof/>
                        <w:sz w:val="22"/>
                        <w:szCs w:val="22"/>
                      </w:rPr>
                      <w:t>2</w:t>
                    </w:r>
                    <w:r>
                      <w:rPr>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37" w:rsidRDefault="00280B35">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4497070</wp:posOffset>
              </wp:positionH>
              <wp:positionV relativeFrom="page">
                <wp:posOffset>9563735</wp:posOffset>
              </wp:positionV>
              <wp:extent cx="5080" cy="160655"/>
              <wp:effectExtent l="0" t="0" r="0" b="0"/>
              <wp:wrapNone/>
              <wp:docPr id="35" name="Shape 35"/>
              <wp:cNvGraphicFramePr/>
              <a:graphic xmlns:a="http://schemas.openxmlformats.org/drawingml/2006/main">
                <a:graphicData uri="http://schemas.microsoft.com/office/word/2010/wordprocessingShape">
                  <wps:wsp>
                    <wps:cNvSpPr txBox="1"/>
                    <wps:spPr>
                      <a:xfrm>
                        <a:off x="0" y="0"/>
                        <a:ext cx="5080" cy="160655"/>
                      </a:xfrm>
                      <a:prstGeom prst="rect">
                        <a:avLst/>
                      </a:prstGeom>
                      <a:noFill/>
                    </wps:spPr>
                    <wps:txbx>
                      <w:txbxContent>
                        <w:p w:rsidR="00B74637" w:rsidRDefault="00280B35" w:rsidP="00F96D05">
                          <w:pPr>
                            <w:pStyle w:val="20"/>
                            <w:shd w:val="clear" w:color="auto" w:fill="auto"/>
                            <w:ind w:right="-22"/>
                            <w:rPr>
                              <w:sz w:val="22"/>
                              <w:szCs w:val="22"/>
                            </w:rPr>
                          </w:pPr>
                          <w:r>
                            <w:fldChar w:fldCharType="begin"/>
                          </w:r>
                          <w:r>
                            <w:instrText xml:space="preserve"> PAGE \* MERGEFORMAT </w:instrText>
                          </w:r>
                          <w:r>
                            <w:fldChar w:fldCharType="separate"/>
                          </w:r>
                          <w:r w:rsidR="00BD7356" w:rsidRPr="00BD7356">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0" type="#_x0000_t202" style="position:absolute;margin-left:354.1pt;margin-top:753.05pt;width:.4pt;height:12.6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" filled="f" stroked="f">
              <v:textbox style="mso-fit-shape-to-text:t" inset="0,0,0,0">
                <w:txbxContent>
                  <w:p w:rsidR="00B74637" w:rsidRDefault="00280B35" w:rsidP="00F96D05">
                    <w:pPr>
                      <w:pStyle w:val="20"/>
                      <w:shd w:val="clear" w:color="auto" w:fill="auto"/>
                      <w:ind w:right="-22"/>
                      <w:rPr>
                        <w:sz w:val="22"/>
                        <w:szCs w:val="22"/>
                      </w:rPr>
                    </w:pPr>
                    <w:r>
                      <w:fldChar w:fldCharType="begin"/>
                    </w:r>
                    <w:r>
                      <w:instrText xml:space="preserve"> PAGE \* MERGEFORMAT </w:instrText>
                    </w:r>
                    <w:r>
                      <w:fldChar w:fldCharType="separate"/>
                    </w:r>
                    <w:r w:rsidR="00BD7356" w:rsidRPr="00BD7356">
                      <w:rPr>
                        <w:noProof/>
                        <w:sz w:val="22"/>
                        <w:szCs w:val="22"/>
                      </w:rPr>
                      <w:t>6</w:t>
                    </w:r>
                    <w:r>
                      <w:rPr>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37" w:rsidRDefault="00280B35">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4347845</wp:posOffset>
              </wp:positionH>
              <wp:positionV relativeFrom="page">
                <wp:posOffset>9586595</wp:posOffset>
              </wp:positionV>
              <wp:extent cx="48895" cy="94615"/>
              <wp:effectExtent l="0" t="0" r="0" b="0"/>
              <wp:wrapNone/>
              <wp:docPr id="33" name="Shape 33"/>
              <wp:cNvGraphicFramePr/>
              <a:graphic xmlns:a="http://schemas.openxmlformats.org/drawingml/2006/main">
                <a:graphicData uri="http://schemas.microsoft.com/office/word/2010/wordprocessingShape">
                  <wps:wsp>
                    <wps:cNvSpPr txBox="1"/>
                    <wps:spPr>
                      <a:xfrm>
                        <a:off x="0" y="0"/>
                        <a:ext cx="48895" cy="94615"/>
                      </a:xfrm>
                      <a:prstGeom prst="rect">
                        <a:avLst/>
                      </a:prstGeom>
                      <a:noFill/>
                    </wps:spPr>
                    <wps:txbx>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BD7356" w:rsidRPr="00BD7356">
                            <w:rPr>
                              <w:noProof/>
                              <w:sz w:val="22"/>
                              <w:szCs w:val="22"/>
                            </w:rPr>
                            <w:t>7</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1" type="#_x0000_t202" style="position:absolute;margin-left:342.35pt;margin-top:754.85pt;width:3.85pt;height:7.4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" filled="f" stroked="f">
              <v:textbox style="mso-fit-shape-to-text:t" inset="0,0,0,0">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BD7356" w:rsidRPr="00BD7356">
                      <w:rPr>
                        <w:noProof/>
                        <w:sz w:val="22"/>
                        <w:szCs w:val="22"/>
                      </w:rPr>
                      <w:t>7</w:t>
                    </w:r>
                    <w:r>
                      <w:rPr>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37" w:rsidRDefault="00280B35">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4512310</wp:posOffset>
              </wp:positionH>
              <wp:positionV relativeFrom="page">
                <wp:posOffset>9563735</wp:posOffset>
              </wp:positionV>
              <wp:extent cx="57785" cy="97790"/>
              <wp:effectExtent l="0" t="0" r="0" b="0"/>
              <wp:wrapNone/>
              <wp:docPr id="37" name="Shape 37"/>
              <wp:cNvGraphicFramePr/>
              <a:graphic xmlns:a="http://schemas.openxmlformats.org/drawingml/2006/main">
                <a:graphicData uri="http://schemas.microsoft.com/office/word/2010/wordprocessingShape">
                  <wps:wsp>
                    <wps:cNvSpPr txBox="1"/>
                    <wps:spPr>
                      <a:xfrm>
                        <a:off x="0" y="0"/>
                        <a:ext cx="57785" cy="97790"/>
                      </a:xfrm>
                      <a:prstGeom prst="rect">
                        <a:avLst/>
                      </a:prstGeom>
                      <a:noFill/>
                    </wps:spPr>
                    <wps:txbx>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BD7356" w:rsidRPr="00BD7356">
                            <w:rPr>
                              <w:noProof/>
                              <w:sz w:val="22"/>
                              <w:szCs w:val="22"/>
                            </w:rPr>
                            <w:t>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32" type="#_x0000_t202" style="position:absolute;margin-left:355.3pt;margin-top:753.05pt;width:4.55pt;height:7.7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" filled="f" stroked="f">
              <v:textbox style="mso-fit-shape-to-text:t" inset="0,0,0,0">
                <w:txbxContent>
                  <w:p w:rsidR="00B74637" w:rsidRDefault="00280B35">
                    <w:pPr>
                      <w:pStyle w:val="20"/>
                      <w:shd w:val="clear" w:color="auto" w:fill="auto"/>
                      <w:rPr>
                        <w:sz w:val="22"/>
                        <w:szCs w:val="22"/>
                      </w:rPr>
                    </w:pPr>
                    <w:r>
                      <w:fldChar w:fldCharType="begin"/>
                    </w:r>
                    <w:r>
                      <w:instrText xml:space="preserve"> PAGE \* MERGEFORMAT </w:instrText>
                    </w:r>
                    <w:r>
                      <w:fldChar w:fldCharType="separate"/>
                    </w:r>
                    <w:r w:rsidR="00BD7356" w:rsidRPr="00BD7356">
                      <w:rPr>
                        <w:noProof/>
                        <w:sz w:val="22"/>
                        <w:szCs w:val="22"/>
                      </w:rPr>
                      <w:t>4</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39" w:rsidRDefault="006E5B39"/>
  </w:footnote>
  <w:footnote w:type="continuationSeparator" w:id="0">
    <w:p w:rsidR="006E5B39" w:rsidRDefault="006E5B3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16E"/>
    <w:multiLevelType w:val="multilevel"/>
    <w:tmpl w:val="BE0C5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D4F84"/>
    <w:multiLevelType w:val="multilevel"/>
    <w:tmpl w:val="8924B30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AF22AF"/>
    <w:multiLevelType w:val="multilevel"/>
    <w:tmpl w:val="A56EE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C9215E"/>
    <w:multiLevelType w:val="multilevel"/>
    <w:tmpl w:val="74F2041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10010E"/>
    <w:multiLevelType w:val="multilevel"/>
    <w:tmpl w:val="2A705C8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A1378D"/>
    <w:multiLevelType w:val="multilevel"/>
    <w:tmpl w:val="B598168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FD004D"/>
    <w:multiLevelType w:val="multilevel"/>
    <w:tmpl w:val="82C2D46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37"/>
    <w:rsid w:val="0012745B"/>
    <w:rsid w:val="00280B35"/>
    <w:rsid w:val="002F0F27"/>
    <w:rsid w:val="00345C83"/>
    <w:rsid w:val="003E3BC7"/>
    <w:rsid w:val="006E5B39"/>
    <w:rsid w:val="008400EE"/>
    <w:rsid w:val="00A50399"/>
    <w:rsid w:val="00B74637"/>
    <w:rsid w:val="00BD7356"/>
    <w:rsid w:val="00D003F0"/>
    <w:rsid w:val="00DA646C"/>
    <w:rsid w:val="00F9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481F7C-CE75-4702-A716-1A8D3313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b/>
      <w:bCs/>
      <w:sz w:val="26"/>
      <w:szCs w:val="26"/>
    </w:rPr>
  </w:style>
  <w:style w:type="paragraph" w:customStyle="1" w:styleId="1">
    <w:name w:val="Основной текст1"/>
    <w:basedOn w:val="a"/>
    <w:link w:val="a5"/>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styleId="a6">
    <w:name w:val="No Spacing"/>
    <w:uiPriority w:val="1"/>
    <w:qFormat/>
    <w:rsid w:val="003E3BC7"/>
    <w:rPr>
      <w:color w:val="000000"/>
    </w:rPr>
  </w:style>
  <w:style w:type="paragraph" w:styleId="a7">
    <w:name w:val="header"/>
    <w:basedOn w:val="a"/>
    <w:link w:val="a8"/>
    <w:uiPriority w:val="99"/>
    <w:unhideWhenUsed/>
    <w:rsid w:val="0012745B"/>
    <w:pPr>
      <w:tabs>
        <w:tab w:val="center" w:pos="4677"/>
        <w:tab w:val="right" w:pos="9355"/>
      </w:tabs>
    </w:pPr>
  </w:style>
  <w:style w:type="character" w:customStyle="1" w:styleId="a8">
    <w:name w:val="Верхний колонтитул Знак"/>
    <w:basedOn w:val="a0"/>
    <w:link w:val="a7"/>
    <w:uiPriority w:val="99"/>
    <w:rsid w:val="0012745B"/>
    <w:rPr>
      <w:color w:val="000000"/>
    </w:rPr>
  </w:style>
  <w:style w:type="paragraph" w:styleId="a9">
    <w:name w:val="footer"/>
    <w:basedOn w:val="a"/>
    <w:link w:val="aa"/>
    <w:uiPriority w:val="99"/>
    <w:unhideWhenUsed/>
    <w:rsid w:val="0012745B"/>
    <w:pPr>
      <w:tabs>
        <w:tab w:val="center" w:pos="4677"/>
        <w:tab w:val="right" w:pos="9355"/>
      </w:tabs>
    </w:pPr>
  </w:style>
  <w:style w:type="character" w:customStyle="1" w:styleId="aa">
    <w:name w:val="Нижний колонтитул Знак"/>
    <w:basedOn w:val="a0"/>
    <w:link w:val="a9"/>
    <w:uiPriority w:val="99"/>
    <w:rsid w:val="001274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87B68-CB3E-432A-BEBA-DD37A860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AIZANAT</cp:lastModifiedBy>
  <cp:revision>5</cp:revision>
  <dcterms:created xsi:type="dcterms:W3CDTF">2022-12-19T07:04:00Z</dcterms:created>
  <dcterms:modified xsi:type="dcterms:W3CDTF">2022-12-19T14:42:00Z</dcterms:modified>
</cp:coreProperties>
</file>