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7" w:rsidRDefault="00D32A89" w:rsidP="00D32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4"/>
          <w:sz w:val="32"/>
          <w:szCs w:val="32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612250" cy="623382"/>
            <wp:effectExtent l="0" t="0" r="0" b="5715"/>
            <wp:docPr id="1" name="Рисунок 1" descr="Описание: Описание: Описание: Описание: Описание: Описание: Описание: 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07" cy="62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6A" w:rsidRPr="00CF2787" w:rsidRDefault="0066756A" w:rsidP="00D32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4"/>
          <w:sz w:val="32"/>
          <w:szCs w:val="32"/>
        </w:rPr>
      </w:pPr>
    </w:p>
    <w:p w:rsidR="00980617" w:rsidRDefault="00980617" w:rsidP="0098061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ТЕРРИТОРИАЛЬНАЯ ИЗБИРАТЕЛЬНАЯ КОМИССИЯ </w:t>
      </w:r>
    </w:p>
    <w:p w:rsidR="0066756A" w:rsidRDefault="0066756A" w:rsidP="0066756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ДЕРБЕНТСКОГО РАЙОНА</w:t>
      </w:r>
    </w:p>
    <w:p w:rsidR="0066756A" w:rsidRPr="00C21265" w:rsidRDefault="0066756A" w:rsidP="0066756A">
      <w:pPr>
        <w:jc w:val="center"/>
        <w:rPr>
          <w:rFonts w:ascii="Times New Roman" w:hAnsi="Times New Roman"/>
          <w:sz w:val="32"/>
          <w:szCs w:val="32"/>
        </w:rPr>
      </w:pPr>
    </w:p>
    <w:p w:rsidR="00980617" w:rsidRPr="00C93B7D" w:rsidRDefault="00980617" w:rsidP="00980617">
      <w:pPr>
        <w:rPr>
          <w:rFonts w:ascii="Times New Roman" w:hAnsi="Times New Roman"/>
          <w:sz w:val="32"/>
          <w:szCs w:val="32"/>
        </w:rPr>
      </w:pPr>
      <w:r w:rsidRPr="00C21265"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66756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66756A">
        <w:rPr>
          <w:rFonts w:ascii="Times New Roman" w:hAnsi="Times New Roman"/>
          <w:sz w:val="32"/>
          <w:szCs w:val="32"/>
        </w:rPr>
        <w:t xml:space="preserve"> </w:t>
      </w:r>
      <w:r w:rsidRPr="00E522BB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:rsidR="00CF2787" w:rsidRDefault="0066756A" w:rsidP="0098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3A6D">
        <w:rPr>
          <w:rFonts w:ascii="Times New Roman" w:hAnsi="Times New Roman"/>
          <w:sz w:val="28"/>
          <w:szCs w:val="28"/>
        </w:rPr>
        <w:t>21</w:t>
      </w:r>
      <w:r w:rsidR="00980617" w:rsidRPr="00DE4CD3">
        <w:rPr>
          <w:rFonts w:ascii="Times New Roman" w:hAnsi="Times New Roman"/>
          <w:sz w:val="28"/>
          <w:szCs w:val="28"/>
        </w:rPr>
        <w:t>.</w:t>
      </w:r>
      <w:r w:rsidR="00980617">
        <w:rPr>
          <w:rFonts w:ascii="Times New Roman" w:hAnsi="Times New Roman"/>
          <w:sz w:val="28"/>
          <w:szCs w:val="28"/>
        </w:rPr>
        <w:t>12</w:t>
      </w:r>
      <w:r w:rsidR="00980617" w:rsidRPr="00DE4CD3">
        <w:rPr>
          <w:rFonts w:ascii="Times New Roman" w:hAnsi="Times New Roman"/>
          <w:sz w:val="28"/>
          <w:szCs w:val="28"/>
        </w:rPr>
        <w:t>.201</w:t>
      </w:r>
      <w:r w:rsidR="00980617">
        <w:rPr>
          <w:rFonts w:ascii="Times New Roman" w:hAnsi="Times New Roman"/>
          <w:sz w:val="28"/>
          <w:szCs w:val="28"/>
        </w:rPr>
        <w:t>7</w:t>
      </w:r>
      <w:r w:rsidR="00980617" w:rsidRPr="00DE4CD3">
        <w:rPr>
          <w:rFonts w:ascii="Times New Roman" w:hAnsi="Times New Roman"/>
          <w:sz w:val="28"/>
          <w:szCs w:val="28"/>
        </w:rPr>
        <w:t xml:space="preserve">г. </w:t>
      </w:r>
      <w:r w:rsidR="0098061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0617">
        <w:rPr>
          <w:rFonts w:ascii="Times New Roman" w:hAnsi="Times New Roman"/>
          <w:sz w:val="28"/>
          <w:szCs w:val="28"/>
        </w:rPr>
        <w:t xml:space="preserve">   г. Дербент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06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061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0617">
        <w:rPr>
          <w:rFonts w:ascii="Times New Roman" w:hAnsi="Times New Roman"/>
          <w:sz w:val="28"/>
          <w:szCs w:val="28"/>
        </w:rPr>
        <w:t xml:space="preserve">  №</w:t>
      </w:r>
      <w:r w:rsidR="00773A6D">
        <w:rPr>
          <w:rFonts w:ascii="Times New Roman" w:hAnsi="Times New Roman"/>
          <w:sz w:val="28"/>
          <w:szCs w:val="28"/>
        </w:rPr>
        <w:t>33</w:t>
      </w:r>
      <w:r w:rsidR="00980617">
        <w:rPr>
          <w:rFonts w:ascii="Times New Roman" w:hAnsi="Times New Roman"/>
          <w:sz w:val="28"/>
          <w:szCs w:val="28"/>
        </w:rPr>
        <w:t>/</w:t>
      </w:r>
      <w:r w:rsidR="00773A6D">
        <w:rPr>
          <w:rFonts w:ascii="Times New Roman" w:hAnsi="Times New Roman"/>
          <w:sz w:val="28"/>
          <w:szCs w:val="28"/>
        </w:rPr>
        <w:t>24</w:t>
      </w:r>
      <w:r w:rsidR="00980617">
        <w:rPr>
          <w:rFonts w:ascii="Times New Roman" w:hAnsi="Times New Roman"/>
          <w:sz w:val="28"/>
          <w:szCs w:val="28"/>
        </w:rPr>
        <w:t>-6</w:t>
      </w:r>
    </w:p>
    <w:p w:rsidR="00980617" w:rsidRPr="00CF2787" w:rsidRDefault="00980617" w:rsidP="00980617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</w:t>
      </w:r>
      <w:r w:rsidR="0066756A">
        <w:rPr>
          <w:rFonts w:eastAsia="Calibri"/>
          <w:noProof/>
          <w:sz w:val="28"/>
          <w:szCs w:val="28"/>
        </w:rPr>
        <w:t xml:space="preserve"> </w:t>
      </w:r>
    </w:p>
    <w:p w:rsidR="00B65AAC" w:rsidRPr="00B65AAC" w:rsidRDefault="00B65AAC" w:rsidP="00B65A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B65AAC">
        <w:rPr>
          <w:rFonts w:ascii="Times New Roman" w:hAnsi="Times New Roman"/>
          <w:b/>
          <w:bCs/>
          <w:sz w:val="28"/>
          <w:szCs w:val="28"/>
          <w:lang w:val="x-none" w:eastAsia="x-none"/>
        </w:rPr>
        <w:t>О</w:t>
      </w:r>
      <w:r w:rsidRPr="00B65AAC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B65AAC">
        <w:rPr>
          <w:rFonts w:ascii="Times New Roman" w:hAnsi="Times New Roman"/>
          <w:b/>
          <w:bCs/>
          <w:sz w:val="28"/>
          <w:szCs w:val="28"/>
          <w:lang w:val="x-none" w:eastAsia="x-none"/>
        </w:rPr>
        <w:t>Типово</w:t>
      </w:r>
      <w:r w:rsidRPr="00B65AAC">
        <w:rPr>
          <w:rFonts w:ascii="Times New Roman" w:hAnsi="Times New Roman"/>
          <w:b/>
          <w:bCs/>
          <w:sz w:val="28"/>
          <w:szCs w:val="28"/>
          <w:lang w:eastAsia="x-none"/>
        </w:rPr>
        <w:t>м</w:t>
      </w:r>
      <w:r w:rsidRPr="00B65AAC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положени</w:t>
      </w:r>
      <w:r w:rsidRPr="00B65AAC">
        <w:rPr>
          <w:rFonts w:ascii="Times New Roman" w:hAnsi="Times New Roman"/>
          <w:b/>
          <w:bCs/>
          <w:sz w:val="28"/>
          <w:szCs w:val="28"/>
          <w:lang w:eastAsia="x-none"/>
        </w:rPr>
        <w:t>и</w:t>
      </w:r>
      <w:r w:rsidRPr="00B65AAC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об учебном кабинете территориальной избирательной комиссии по обучению кадров избирательных комиссий и других участников избирательного (референдумного) процесса</w:t>
      </w:r>
    </w:p>
    <w:p w:rsidR="00B65AAC" w:rsidRPr="00B65AAC" w:rsidRDefault="00B65AAC" w:rsidP="00B65AA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x-none"/>
        </w:rPr>
      </w:pPr>
    </w:p>
    <w:p w:rsidR="00CF2787" w:rsidRDefault="001F0834" w:rsidP="0023328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0834">
        <w:rPr>
          <w:rFonts w:ascii="Times New Roman" w:hAnsi="Times New Roman"/>
          <w:spacing w:val="-6"/>
          <w:sz w:val="28"/>
          <w:szCs w:val="28"/>
        </w:rPr>
        <w:t xml:space="preserve">В соответствии с Концепцией обучения кадров избирательных комиссий и других участников избирательного (референдумного) процесса в Российской Федерации в 2016–2018 годах, утвержденной постановлением Центральной избирательной комиссии Российской Федерации от 10 февраля 2016 года </w:t>
      </w:r>
      <w:r>
        <w:rPr>
          <w:rFonts w:ascii="Times New Roman" w:hAnsi="Times New Roman"/>
          <w:spacing w:val="-6"/>
          <w:sz w:val="28"/>
          <w:szCs w:val="28"/>
        </w:rPr>
        <w:t xml:space="preserve">          </w:t>
      </w:r>
      <w:r w:rsidRPr="001F0834">
        <w:rPr>
          <w:rFonts w:ascii="Times New Roman" w:hAnsi="Times New Roman"/>
          <w:spacing w:val="-6"/>
          <w:sz w:val="28"/>
          <w:szCs w:val="28"/>
        </w:rPr>
        <w:t>№ 323/1839-6, Сводным планом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в Российской Федерации на 2017 год, утвержденным постановлением Центральной избирательной комиссии Российской Федерации от 28 декабря 2016 года № 70/648-7 (с учетом изменений, внесенных постановлением Центральной избирательной комиссии Российской Федерации от 11</w:t>
      </w:r>
      <w:r>
        <w:rPr>
          <w:rFonts w:ascii="Times New Roman" w:hAnsi="Times New Roman"/>
          <w:spacing w:val="-6"/>
          <w:sz w:val="28"/>
          <w:szCs w:val="28"/>
        </w:rPr>
        <w:t xml:space="preserve"> октября 2017 года № 105/877-7) и в</w:t>
      </w:r>
      <w:r w:rsidR="00B65AAC" w:rsidRPr="00B65AAC">
        <w:rPr>
          <w:rFonts w:ascii="Times New Roman" w:hAnsi="Times New Roman"/>
          <w:spacing w:val="-6"/>
          <w:sz w:val="28"/>
          <w:szCs w:val="28"/>
        </w:rPr>
        <w:t xml:space="preserve"> соответствии с</w:t>
      </w:r>
      <w:r w:rsidR="00B03157">
        <w:rPr>
          <w:rFonts w:ascii="Times New Roman" w:hAnsi="Times New Roman"/>
          <w:spacing w:val="-6"/>
          <w:sz w:val="28"/>
          <w:szCs w:val="28"/>
        </w:rPr>
        <w:t xml:space="preserve"> Распоряжением Центральной избирательной комиссии Российской Федерации </w:t>
      </w:r>
      <w:r w:rsidR="00596E8E">
        <w:rPr>
          <w:rFonts w:ascii="Times New Roman" w:hAnsi="Times New Roman"/>
          <w:spacing w:val="-6"/>
          <w:sz w:val="28"/>
          <w:szCs w:val="28"/>
        </w:rPr>
        <w:t>от 28 ноября 2017 года № 349-р  «</w:t>
      </w:r>
      <w:r w:rsidR="00596E8E" w:rsidRPr="00596E8E">
        <w:rPr>
          <w:rFonts w:ascii="Times New Roman" w:hAnsi="Times New Roman"/>
          <w:spacing w:val="-6"/>
          <w:sz w:val="28"/>
          <w:szCs w:val="28"/>
        </w:rPr>
        <w:t xml:space="preserve">О Типовом положении об учебном центре (кабинете) избирательной комиссии субъекта Российской Федерации, территориальной избирательной комиссии по обучению кадров избирательных комиссий и других участников избирательного (референдумного) процесса» </w:t>
      </w:r>
      <w:r w:rsidR="0098061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Дербентского района </w:t>
      </w:r>
      <w:r w:rsidR="00980617" w:rsidRPr="00980617">
        <w:rPr>
          <w:rFonts w:ascii="Times New Roman" w:hAnsi="Times New Roman"/>
          <w:b/>
          <w:sz w:val="28"/>
          <w:szCs w:val="28"/>
        </w:rPr>
        <w:t>решает</w:t>
      </w:r>
      <w:r w:rsidR="00CF2787" w:rsidRPr="00980617">
        <w:rPr>
          <w:rFonts w:ascii="Times New Roman" w:hAnsi="Times New Roman"/>
          <w:b/>
          <w:sz w:val="28"/>
          <w:szCs w:val="28"/>
        </w:rPr>
        <w:t>:</w:t>
      </w:r>
    </w:p>
    <w:p w:rsidR="00C14430" w:rsidRDefault="00C14430" w:rsidP="0066756A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1.</w:t>
      </w:r>
      <w:r w:rsidR="00E7492C" w:rsidRPr="00C14430">
        <w:rPr>
          <w:rFonts w:ascii="Times New Roman" w:hAnsi="Times New Roman"/>
          <w:spacing w:val="-6"/>
          <w:sz w:val="28"/>
          <w:szCs w:val="28"/>
        </w:rPr>
        <w:t xml:space="preserve">Считать целесообразным создание учебного кабинета территориальной избирательной комиссии по обучению кадров избирательных комиссий и других участников избирательного (референдумного) процесса на базе </w:t>
      </w:r>
      <w:r w:rsidR="00980617" w:rsidRPr="00C14430">
        <w:rPr>
          <w:rFonts w:ascii="Times New Roman" w:hAnsi="Times New Roman"/>
          <w:spacing w:val="-6"/>
          <w:sz w:val="28"/>
          <w:szCs w:val="28"/>
        </w:rPr>
        <w:t>Территориальной избирательной комиссии Дербентского района</w:t>
      </w:r>
      <w:r w:rsidR="00E7492C" w:rsidRPr="00C14430">
        <w:rPr>
          <w:rFonts w:ascii="Times New Roman" w:hAnsi="Times New Roman"/>
          <w:spacing w:val="-6"/>
          <w:sz w:val="28"/>
          <w:szCs w:val="28"/>
        </w:rPr>
        <w:t>.</w:t>
      </w:r>
    </w:p>
    <w:p w:rsidR="00C14430" w:rsidRDefault="00E7492C" w:rsidP="0023328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 </w:t>
      </w:r>
      <w:r w:rsidR="00C14430" w:rsidRP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Местом нахождения учебного кабинета определить </w:t>
      </w:r>
      <w:proofErr w:type="gramStart"/>
      <w:r w:rsidR="00C14430" w:rsidRP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кабинет информатики</w:t>
      </w:r>
      <w:proofErr w:type="gramEnd"/>
      <w:r w:rsidR="00C14430" w:rsidRP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расположенный в МКОУ «</w:t>
      </w:r>
      <w:r w:rsid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Хазарская СОШ</w:t>
      </w:r>
      <w:r w:rsidR="00C14430" w:rsidRP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села </w:t>
      </w:r>
      <w:r w:rsid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Хазар</w:t>
      </w:r>
      <w:r w:rsidR="00C14430" w:rsidRP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Дербентского</w:t>
      </w:r>
      <w:r w:rsidR="00C14430" w:rsidRPr="00C14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1F0834" w:rsidRPr="0058221A" w:rsidRDefault="00C14430" w:rsidP="00233287">
      <w:pPr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="001F0834" w:rsidRPr="0058221A">
        <w:rPr>
          <w:rFonts w:ascii="Times New Roman" w:hAnsi="Times New Roman"/>
          <w:spacing w:val="-6"/>
          <w:sz w:val="28"/>
          <w:szCs w:val="28"/>
        </w:rPr>
        <w:t>Утвердить Типовое положение об учебном кабинете территориальной избирательной комиссии по обучению кадров избирательных комиссий и других участников избирательного (референдумного) процесса (приложение №</w:t>
      </w:r>
      <w:r w:rsidR="001F083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F0834" w:rsidRPr="0058221A">
        <w:rPr>
          <w:rFonts w:ascii="Times New Roman" w:hAnsi="Times New Roman"/>
          <w:spacing w:val="-6"/>
          <w:sz w:val="28"/>
          <w:szCs w:val="28"/>
        </w:rPr>
        <w:t>1).</w:t>
      </w:r>
    </w:p>
    <w:p w:rsidR="001F0834" w:rsidRPr="0058221A" w:rsidRDefault="00C14430" w:rsidP="00233287">
      <w:pPr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</w:t>
      </w:r>
      <w:r w:rsidR="001F0834" w:rsidRPr="0058221A">
        <w:rPr>
          <w:rFonts w:ascii="Times New Roman" w:hAnsi="Times New Roman"/>
          <w:spacing w:val="-6"/>
          <w:sz w:val="28"/>
          <w:szCs w:val="28"/>
        </w:rPr>
        <w:t xml:space="preserve">. Утвердить </w:t>
      </w:r>
      <w:r w:rsidR="001F0834">
        <w:rPr>
          <w:rFonts w:ascii="Times New Roman" w:hAnsi="Times New Roman"/>
          <w:spacing w:val="-6"/>
          <w:sz w:val="28"/>
          <w:szCs w:val="28"/>
        </w:rPr>
        <w:t>«</w:t>
      </w:r>
      <w:r w:rsidR="001F0834" w:rsidRPr="0058221A">
        <w:rPr>
          <w:rFonts w:ascii="Times New Roman" w:hAnsi="Times New Roman"/>
          <w:spacing w:val="-6"/>
          <w:sz w:val="28"/>
          <w:szCs w:val="28"/>
        </w:rPr>
        <w:t>Дорожную карту</w:t>
      </w:r>
      <w:r w:rsidR="001F0834">
        <w:rPr>
          <w:rFonts w:ascii="Times New Roman" w:hAnsi="Times New Roman"/>
          <w:spacing w:val="-6"/>
          <w:sz w:val="28"/>
          <w:szCs w:val="28"/>
        </w:rPr>
        <w:t>»</w:t>
      </w:r>
      <w:r w:rsidR="001F0834" w:rsidRPr="0058221A">
        <w:rPr>
          <w:rFonts w:ascii="Times New Roman" w:hAnsi="Times New Roman"/>
          <w:spacing w:val="-6"/>
          <w:sz w:val="28"/>
          <w:szCs w:val="28"/>
        </w:rPr>
        <w:t xml:space="preserve"> по созданию учебного</w:t>
      </w:r>
      <w:r w:rsidR="00E55AF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F0834" w:rsidRPr="0058221A">
        <w:rPr>
          <w:rFonts w:ascii="Times New Roman" w:hAnsi="Times New Roman"/>
          <w:spacing w:val="-6"/>
          <w:sz w:val="28"/>
          <w:szCs w:val="28"/>
        </w:rPr>
        <w:t>кабинета территориальной избирательной комиссии</w:t>
      </w:r>
      <w:r w:rsidR="002332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F0834" w:rsidRPr="0058221A">
        <w:rPr>
          <w:rFonts w:ascii="Times New Roman" w:hAnsi="Times New Roman"/>
          <w:spacing w:val="-6"/>
          <w:sz w:val="28"/>
          <w:szCs w:val="28"/>
        </w:rPr>
        <w:t>по обучению кадров избирательных комиссий и других участников избирательного (референдумного) процесса (приложение № 2).</w:t>
      </w:r>
    </w:p>
    <w:p w:rsidR="001F0834" w:rsidRPr="00F74435" w:rsidRDefault="00C14430" w:rsidP="00233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0834" w:rsidRPr="00F74435">
        <w:rPr>
          <w:rFonts w:ascii="Times New Roman" w:hAnsi="Times New Roman"/>
          <w:sz w:val="28"/>
          <w:szCs w:val="28"/>
        </w:rPr>
        <w:t>. </w:t>
      </w:r>
      <w:r w:rsidR="001F0834">
        <w:rPr>
          <w:rFonts w:ascii="Times New Roman" w:hAnsi="Times New Roman"/>
          <w:sz w:val="28"/>
          <w:szCs w:val="28"/>
        </w:rPr>
        <w:t>Установить, что п</w:t>
      </w:r>
      <w:r w:rsidR="001F0834" w:rsidRPr="00F74435">
        <w:rPr>
          <w:rFonts w:ascii="Times New Roman" w:hAnsi="Times New Roman"/>
          <w:sz w:val="28"/>
          <w:szCs w:val="28"/>
        </w:rPr>
        <w:t xml:space="preserve">оложение о кабинете разрабатывается </w:t>
      </w:r>
      <w:r w:rsidR="001F0834">
        <w:rPr>
          <w:rFonts w:ascii="Times New Roman" w:hAnsi="Times New Roman"/>
          <w:sz w:val="28"/>
          <w:szCs w:val="28"/>
        </w:rPr>
        <w:t>на основе</w:t>
      </w:r>
      <w:r w:rsidR="001F0834" w:rsidRPr="00F74435">
        <w:rPr>
          <w:rFonts w:ascii="Times New Roman" w:hAnsi="Times New Roman"/>
          <w:sz w:val="28"/>
          <w:szCs w:val="28"/>
        </w:rPr>
        <w:t xml:space="preserve"> Типового положения об учебном кабинете</w:t>
      </w:r>
      <w:r w:rsidR="00233287">
        <w:rPr>
          <w:rFonts w:ascii="Times New Roman" w:hAnsi="Times New Roman"/>
          <w:sz w:val="28"/>
          <w:szCs w:val="28"/>
        </w:rPr>
        <w:t xml:space="preserve"> </w:t>
      </w:r>
      <w:r w:rsidR="001F0834" w:rsidRPr="00F74435">
        <w:rPr>
          <w:rFonts w:ascii="Times New Roman" w:hAnsi="Times New Roman"/>
          <w:sz w:val="28"/>
          <w:szCs w:val="28"/>
        </w:rPr>
        <w:t>территориальной избирательной комиссии по обучению кадров избирательных комиссий и других участников избирательного (референдумного) пр</w:t>
      </w:r>
      <w:r w:rsidR="00980617">
        <w:rPr>
          <w:rFonts w:ascii="Times New Roman" w:hAnsi="Times New Roman"/>
          <w:sz w:val="28"/>
          <w:szCs w:val="28"/>
        </w:rPr>
        <w:t>оцесса и утверждается решением Т</w:t>
      </w:r>
      <w:r w:rsidR="001F0834" w:rsidRPr="00F74435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980617">
        <w:rPr>
          <w:rFonts w:ascii="Times New Roman" w:hAnsi="Times New Roman"/>
          <w:sz w:val="28"/>
          <w:szCs w:val="28"/>
        </w:rPr>
        <w:t xml:space="preserve"> Дербентского района</w:t>
      </w:r>
      <w:r w:rsidR="001F0834" w:rsidRPr="00F74435">
        <w:rPr>
          <w:rFonts w:ascii="Times New Roman" w:hAnsi="Times New Roman"/>
          <w:sz w:val="28"/>
          <w:szCs w:val="28"/>
        </w:rPr>
        <w:t>.</w:t>
      </w:r>
    </w:p>
    <w:p w:rsidR="001F0834" w:rsidRDefault="00C14430" w:rsidP="00233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0834" w:rsidRPr="00F74435">
        <w:rPr>
          <w:rFonts w:ascii="Times New Roman" w:hAnsi="Times New Roman"/>
          <w:sz w:val="28"/>
          <w:szCs w:val="28"/>
        </w:rPr>
        <w:t>. </w:t>
      </w:r>
      <w:r w:rsidR="001F0834">
        <w:rPr>
          <w:rFonts w:ascii="Times New Roman" w:hAnsi="Times New Roman"/>
          <w:sz w:val="28"/>
          <w:szCs w:val="28"/>
        </w:rPr>
        <w:t>Установить, что д</w:t>
      </w:r>
      <w:r w:rsidR="001F0834" w:rsidRPr="00F74435">
        <w:rPr>
          <w:rFonts w:ascii="Times New Roman" w:hAnsi="Times New Roman"/>
          <w:sz w:val="28"/>
          <w:szCs w:val="28"/>
        </w:rPr>
        <w:t>еятельность учебн</w:t>
      </w:r>
      <w:r w:rsidR="00980617">
        <w:rPr>
          <w:rFonts w:ascii="Times New Roman" w:hAnsi="Times New Roman"/>
          <w:sz w:val="28"/>
          <w:szCs w:val="28"/>
        </w:rPr>
        <w:t>ого</w:t>
      </w:r>
      <w:r w:rsidR="001F0834" w:rsidRPr="00F74435">
        <w:rPr>
          <w:rFonts w:ascii="Times New Roman" w:hAnsi="Times New Roman"/>
          <w:sz w:val="28"/>
          <w:szCs w:val="28"/>
        </w:rPr>
        <w:t xml:space="preserve"> кабинет</w:t>
      </w:r>
      <w:r w:rsidR="00980617">
        <w:rPr>
          <w:rFonts w:ascii="Times New Roman" w:hAnsi="Times New Roman"/>
          <w:sz w:val="28"/>
          <w:szCs w:val="28"/>
        </w:rPr>
        <w:t>а</w:t>
      </w:r>
      <w:r w:rsidR="001F0834" w:rsidRPr="00F74435">
        <w:rPr>
          <w:rFonts w:ascii="Times New Roman" w:hAnsi="Times New Roman"/>
          <w:sz w:val="28"/>
          <w:szCs w:val="28"/>
        </w:rPr>
        <w:t xml:space="preserve"> регламентируется </w:t>
      </w:r>
      <w:r w:rsidR="001F0834">
        <w:rPr>
          <w:rFonts w:ascii="Times New Roman" w:hAnsi="Times New Roman"/>
          <w:sz w:val="28"/>
          <w:szCs w:val="28"/>
        </w:rPr>
        <w:t>нормативными</w:t>
      </w:r>
      <w:r w:rsidR="001F0834" w:rsidRPr="00F74435">
        <w:rPr>
          <w:rFonts w:ascii="Times New Roman" w:hAnsi="Times New Roman"/>
          <w:sz w:val="28"/>
          <w:szCs w:val="28"/>
        </w:rPr>
        <w:t xml:space="preserve"> документами, принятыми </w:t>
      </w:r>
      <w:r w:rsidR="00233287">
        <w:rPr>
          <w:rFonts w:ascii="Times New Roman" w:hAnsi="Times New Roman"/>
          <w:sz w:val="28"/>
          <w:szCs w:val="28"/>
        </w:rPr>
        <w:t>И</w:t>
      </w:r>
      <w:r w:rsidR="001F0834" w:rsidRPr="00F74435">
        <w:rPr>
          <w:rFonts w:ascii="Times New Roman" w:hAnsi="Times New Roman"/>
          <w:sz w:val="28"/>
          <w:szCs w:val="28"/>
        </w:rPr>
        <w:t>збирательн</w:t>
      </w:r>
      <w:r w:rsidR="00233287">
        <w:rPr>
          <w:rFonts w:ascii="Times New Roman" w:hAnsi="Times New Roman"/>
          <w:sz w:val="28"/>
          <w:szCs w:val="28"/>
        </w:rPr>
        <w:t>ой</w:t>
      </w:r>
      <w:r w:rsidR="001F0834" w:rsidRPr="00F74435">
        <w:rPr>
          <w:rFonts w:ascii="Times New Roman" w:hAnsi="Times New Roman"/>
          <w:sz w:val="28"/>
          <w:szCs w:val="28"/>
        </w:rPr>
        <w:t xml:space="preserve"> комисси</w:t>
      </w:r>
      <w:r w:rsidR="00233287">
        <w:rPr>
          <w:rFonts w:ascii="Times New Roman" w:hAnsi="Times New Roman"/>
          <w:sz w:val="28"/>
          <w:szCs w:val="28"/>
        </w:rPr>
        <w:t>ей Республики Дагестан</w:t>
      </w:r>
      <w:r w:rsidR="001F0834" w:rsidRPr="00F74435">
        <w:rPr>
          <w:rFonts w:ascii="Times New Roman" w:hAnsi="Times New Roman"/>
          <w:sz w:val="28"/>
          <w:szCs w:val="28"/>
        </w:rPr>
        <w:t>, территориальн</w:t>
      </w:r>
      <w:r w:rsidR="00980617">
        <w:rPr>
          <w:rFonts w:ascii="Times New Roman" w:hAnsi="Times New Roman"/>
          <w:sz w:val="28"/>
          <w:szCs w:val="28"/>
        </w:rPr>
        <w:t>ой</w:t>
      </w:r>
      <w:r w:rsidR="001F0834" w:rsidRPr="00F74435">
        <w:rPr>
          <w:rFonts w:ascii="Times New Roman" w:hAnsi="Times New Roman"/>
          <w:sz w:val="28"/>
          <w:szCs w:val="28"/>
        </w:rPr>
        <w:t xml:space="preserve"> избирательн</w:t>
      </w:r>
      <w:r w:rsidR="00980617">
        <w:rPr>
          <w:rFonts w:ascii="Times New Roman" w:hAnsi="Times New Roman"/>
          <w:sz w:val="28"/>
          <w:szCs w:val="28"/>
        </w:rPr>
        <w:t>ой</w:t>
      </w:r>
      <w:r w:rsidR="001F0834" w:rsidRPr="00F74435">
        <w:rPr>
          <w:rFonts w:ascii="Times New Roman" w:hAnsi="Times New Roman"/>
          <w:sz w:val="28"/>
          <w:szCs w:val="28"/>
        </w:rPr>
        <w:t xml:space="preserve"> комисси</w:t>
      </w:r>
      <w:r w:rsidR="00980617">
        <w:rPr>
          <w:rFonts w:ascii="Times New Roman" w:hAnsi="Times New Roman"/>
          <w:sz w:val="28"/>
          <w:szCs w:val="28"/>
        </w:rPr>
        <w:t>ей Дербентского района</w:t>
      </w:r>
      <w:r w:rsidR="001F0834" w:rsidRPr="00F74435">
        <w:rPr>
          <w:rFonts w:ascii="Times New Roman" w:hAnsi="Times New Roman"/>
          <w:sz w:val="28"/>
          <w:szCs w:val="28"/>
        </w:rPr>
        <w:t xml:space="preserve"> с учетом </w:t>
      </w:r>
      <w:r w:rsidR="001F0834">
        <w:rPr>
          <w:rFonts w:ascii="Times New Roman" w:hAnsi="Times New Roman"/>
          <w:sz w:val="28"/>
          <w:szCs w:val="28"/>
        </w:rPr>
        <w:t>Т</w:t>
      </w:r>
      <w:r w:rsidR="001F0834" w:rsidRPr="00F74435">
        <w:rPr>
          <w:rFonts w:ascii="Times New Roman" w:hAnsi="Times New Roman"/>
          <w:sz w:val="28"/>
          <w:szCs w:val="28"/>
        </w:rPr>
        <w:t xml:space="preserve">ипового положения об учебном </w:t>
      </w:r>
      <w:r w:rsidR="00233287">
        <w:rPr>
          <w:rFonts w:ascii="Times New Roman" w:hAnsi="Times New Roman"/>
          <w:sz w:val="28"/>
          <w:szCs w:val="28"/>
        </w:rPr>
        <w:t>к</w:t>
      </w:r>
      <w:r w:rsidR="001F0834" w:rsidRPr="00F74435">
        <w:rPr>
          <w:rFonts w:ascii="Times New Roman" w:hAnsi="Times New Roman"/>
          <w:sz w:val="28"/>
          <w:szCs w:val="28"/>
        </w:rPr>
        <w:t>абинете территориальной избирательной комиссии по обучению кадров избирательных комиссий и других участников избирательного (референдумного) процесса.</w:t>
      </w:r>
    </w:p>
    <w:p w:rsidR="00E7492C" w:rsidRPr="00F74435" w:rsidRDefault="00C14430" w:rsidP="00233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7492C">
        <w:rPr>
          <w:rFonts w:ascii="Times New Roman" w:hAnsi="Times New Roman"/>
          <w:sz w:val="28"/>
          <w:szCs w:val="28"/>
        </w:rPr>
        <w:t>. Рекомендовать органам местного самоуправления муниципальн</w:t>
      </w:r>
      <w:r w:rsidR="00980617">
        <w:rPr>
          <w:rFonts w:ascii="Times New Roman" w:hAnsi="Times New Roman"/>
          <w:sz w:val="28"/>
          <w:szCs w:val="28"/>
        </w:rPr>
        <w:t>ого</w:t>
      </w:r>
      <w:r w:rsidR="00E7492C">
        <w:rPr>
          <w:rFonts w:ascii="Times New Roman" w:hAnsi="Times New Roman"/>
          <w:sz w:val="28"/>
          <w:szCs w:val="28"/>
        </w:rPr>
        <w:t xml:space="preserve"> район</w:t>
      </w:r>
      <w:r w:rsidR="00980617">
        <w:rPr>
          <w:rFonts w:ascii="Times New Roman" w:hAnsi="Times New Roman"/>
          <w:sz w:val="28"/>
          <w:szCs w:val="28"/>
        </w:rPr>
        <w:t>а</w:t>
      </w:r>
      <w:r w:rsidR="00E7492C">
        <w:rPr>
          <w:rFonts w:ascii="Times New Roman" w:hAnsi="Times New Roman"/>
          <w:sz w:val="28"/>
          <w:szCs w:val="28"/>
        </w:rPr>
        <w:t xml:space="preserve"> </w:t>
      </w:r>
      <w:r w:rsidR="00980617">
        <w:rPr>
          <w:rFonts w:ascii="Times New Roman" w:hAnsi="Times New Roman"/>
          <w:sz w:val="28"/>
          <w:szCs w:val="28"/>
        </w:rPr>
        <w:t>«Дербентский район»</w:t>
      </w:r>
      <w:r w:rsidR="00E7492C">
        <w:rPr>
          <w:rFonts w:ascii="Times New Roman" w:hAnsi="Times New Roman"/>
          <w:sz w:val="28"/>
          <w:szCs w:val="28"/>
        </w:rPr>
        <w:t xml:space="preserve"> оказывать содействие территориальн</w:t>
      </w:r>
      <w:r w:rsidR="00980617">
        <w:rPr>
          <w:rFonts w:ascii="Times New Roman" w:hAnsi="Times New Roman"/>
          <w:sz w:val="28"/>
          <w:szCs w:val="28"/>
        </w:rPr>
        <w:t>ой</w:t>
      </w:r>
      <w:r w:rsidR="00E7492C">
        <w:rPr>
          <w:rFonts w:ascii="Times New Roman" w:hAnsi="Times New Roman"/>
          <w:sz w:val="28"/>
          <w:szCs w:val="28"/>
        </w:rPr>
        <w:t xml:space="preserve"> избирательн</w:t>
      </w:r>
      <w:r w:rsidR="00980617">
        <w:rPr>
          <w:rFonts w:ascii="Times New Roman" w:hAnsi="Times New Roman"/>
          <w:sz w:val="28"/>
          <w:szCs w:val="28"/>
        </w:rPr>
        <w:t>ой</w:t>
      </w:r>
      <w:r w:rsidR="00E7492C">
        <w:rPr>
          <w:rFonts w:ascii="Times New Roman" w:hAnsi="Times New Roman"/>
          <w:sz w:val="28"/>
          <w:szCs w:val="28"/>
        </w:rPr>
        <w:t xml:space="preserve"> комисси</w:t>
      </w:r>
      <w:r w:rsidR="00980617">
        <w:rPr>
          <w:rFonts w:ascii="Times New Roman" w:hAnsi="Times New Roman"/>
          <w:sz w:val="28"/>
          <w:szCs w:val="28"/>
        </w:rPr>
        <w:t>и</w:t>
      </w:r>
      <w:r w:rsidR="00E7492C">
        <w:rPr>
          <w:rFonts w:ascii="Times New Roman" w:hAnsi="Times New Roman"/>
          <w:sz w:val="28"/>
          <w:szCs w:val="28"/>
        </w:rPr>
        <w:t xml:space="preserve"> в реализации </w:t>
      </w:r>
      <w:r w:rsidR="00090845">
        <w:rPr>
          <w:rFonts w:ascii="Times New Roman" w:hAnsi="Times New Roman"/>
          <w:sz w:val="28"/>
          <w:szCs w:val="28"/>
        </w:rPr>
        <w:t xml:space="preserve">положений настоящего </w:t>
      </w:r>
      <w:r w:rsidR="00980617">
        <w:rPr>
          <w:rFonts w:ascii="Times New Roman" w:hAnsi="Times New Roman"/>
          <w:sz w:val="28"/>
          <w:szCs w:val="28"/>
        </w:rPr>
        <w:t>решения</w:t>
      </w:r>
      <w:r w:rsidR="00090845">
        <w:rPr>
          <w:rFonts w:ascii="Times New Roman" w:hAnsi="Times New Roman"/>
          <w:sz w:val="28"/>
          <w:szCs w:val="28"/>
        </w:rPr>
        <w:t>.</w:t>
      </w:r>
    </w:p>
    <w:p w:rsidR="00CF2787" w:rsidRPr="00CF2787" w:rsidRDefault="00C14430" w:rsidP="00233287">
      <w:pPr>
        <w:tabs>
          <w:tab w:val="left" w:pos="795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8</w:t>
      </w:r>
      <w:r w:rsidR="00CF2787" w:rsidRPr="00CF2787">
        <w:rPr>
          <w:rFonts w:ascii="Times New Roman" w:hAnsi="Times New Roman"/>
          <w:sz w:val="28"/>
          <w:szCs w:val="20"/>
        </w:rPr>
        <w:t xml:space="preserve">. Направить настоящее </w:t>
      </w:r>
      <w:r w:rsidR="00980617">
        <w:rPr>
          <w:rFonts w:ascii="Times New Roman" w:hAnsi="Times New Roman"/>
          <w:sz w:val="28"/>
          <w:szCs w:val="20"/>
        </w:rPr>
        <w:t>решение</w:t>
      </w:r>
      <w:r w:rsidR="008858C4">
        <w:rPr>
          <w:rFonts w:ascii="Times New Roman" w:hAnsi="Times New Roman"/>
          <w:sz w:val="28"/>
          <w:szCs w:val="20"/>
        </w:rPr>
        <w:t xml:space="preserve"> в </w:t>
      </w:r>
      <w:r w:rsidR="00CF2787" w:rsidRPr="00CF2787">
        <w:rPr>
          <w:rFonts w:ascii="Times New Roman" w:hAnsi="Times New Roman"/>
          <w:sz w:val="28"/>
          <w:szCs w:val="20"/>
        </w:rPr>
        <w:t>администраци</w:t>
      </w:r>
      <w:r w:rsidR="008858C4">
        <w:rPr>
          <w:rFonts w:ascii="Times New Roman" w:hAnsi="Times New Roman"/>
          <w:sz w:val="28"/>
          <w:szCs w:val="20"/>
        </w:rPr>
        <w:t>ю</w:t>
      </w:r>
      <w:r w:rsidR="00CF2787" w:rsidRPr="00CF2787">
        <w:rPr>
          <w:rFonts w:ascii="Times New Roman" w:hAnsi="Times New Roman"/>
          <w:sz w:val="28"/>
          <w:szCs w:val="20"/>
        </w:rPr>
        <w:t xml:space="preserve"> муниципальн</w:t>
      </w:r>
      <w:r w:rsidR="008858C4">
        <w:rPr>
          <w:rFonts w:ascii="Times New Roman" w:hAnsi="Times New Roman"/>
          <w:sz w:val="28"/>
          <w:szCs w:val="20"/>
        </w:rPr>
        <w:t>ого</w:t>
      </w:r>
      <w:r w:rsidR="00CF2787" w:rsidRPr="00CF2787">
        <w:rPr>
          <w:rFonts w:ascii="Times New Roman" w:hAnsi="Times New Roman"/>
          <w:sz w:val="28"/>
          <w:szCs w:val="20"/>
        </w:rPr>
        <w:t xml:space="preserve"> район</w:t>
      </w:r>
      <w:r w:rsidR="008858C4">
        <w:rPr>
          <w:rFonts w:ascii="Times New Roman" w:hAnsi="Times New Roman"/>
          <w:sz w:val="28"/>
          <w:szCs w:val="20"/>
        </w:rPr>
        <w:t>а</w:t>
      </w:r>
      <w:r w:rsidR="00CF2787" w:rsidRPr="00CF2787">
        <w:rPr>
          <w:rFonts w:ascii="Times New Roman" w:hAnsi="Times New Roman"/>
          <w:sz w:val="28"/>
          <w:szCs w:val="20"/>
        </w:rPr>
        <w:t xml:space="preserve"> </w:t>
      </w:r>
      <w:r w:rsidR="008858C4">
        <w:rPr>
          <w:rFonts w:ascii="Times New Roman" w:hAnsi="Times New Roman"/>
          <w:sz w:val="28"/>
          <w:szCs w:val="20"/>
        </w:rPr>
        <w:t>«Дербентский район»</w:t>
      </w:r>
      <w:r w:rsidR="00CF2787" w:rsidRPr="00CF2787">
        <w:rPr>
          <w:rFonts w:ascii="Times New Roman" w:hAnsi="Times New Roman"/>
          <w:sz w:val="28"/>
          <w:szCs w:val="20"/>
        </w:rPr>
        <w:t>.</w:t>
      </w:r>
    </w:p>
    <w:p w:rsidR="00CF2787" w:rsidRPr="00CF2787" w:rsidRDefault="00C14430" w:rsidP="00233287">
      <w:pPr>
        <w:tabs>
          <w:tab w:val="left" w:pos="795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9.</w:t>
      </w:r>
      <w:r w:rsidR="00CF2787" w:rsidRPr="00CF2787">
        <w:rPr>
          <w:rFonts w:ascii="Times New Roman" w:hAnsi="Times New Roman"/>
          <w:sz w:val="28"/>
          <w:szCs w:val="20"/>
        </w:rPr>
        <w:t>. В</w:t>
      </w:r>
      <w:r w:rsidR="00CF2787" w:rsidRPr="00CF2787">
        <w:rPr>
          <w:rFonts w:ascii="Times New Roman" w:hAnsi="Times New Roman"/>
          <w:sz w:val="28"/>
          <w:szCs w:val="28"/>
        </w:rPr>
        <w:t>озложить</w:t>
      </w:r>
      <w:r w:rsidR="00CF2787" w:rsidRPr="00CF2787">
        <w:rPr>
          <w:rFonts w:ascii="Times New Roman" w:hAnsi="Times New Roman"/>
          <w:sz w:val="28"/>
          <w:szCs w:val="20"/>
        </w:rPr>
        <w:t xml:space="preserve"> конт</w:t>
      </w:r>
      <w:r w:rsidR="008858C4">
        <w:rPr>
          <w:rFonts w:ascii="Times New Roman" w:hAnsi="Times New Roman"/>
          <w:sz w:val="28"/>
          <w:szCs w:val="20"/>
        </w:rPr>
        <w:t>роль за исполнением настоящего решения</w:t>
      </w:r>
      <w:r w:rsidR="00CF2787" w:rsidRPr="00CF27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секретаря</w:t>
      </w:r>
      <w:r w:rsidR="008858C4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  <w:r w:rsidR="00CF2787" w:rsidRPr="00CF2787">
        <w:rPr>
          <w:rFonts w:ascii="Times New Roman" w:hAnsi="Times New Roman"/>
          <w:sz w:val="28"/>
          <w:szCs w:val="28"/>
        </w:rPr>
        <w:t xml:space="preserve"> </w:t>
      </w:r>
      <w:r w:rsidR="008858C4">
        <w:rPr>
          <w:rFonts w:ascii="Times New Roman" w:hAnsi="Times New Roman"/>
          <w:sz w:val="28"/>
          <w:szCs w:val="28"/>
        </w:rPr>
        <w:t>Дербентского района</w:t>
      </w:r>
      <w:r w:rsidR="00CF2787" w:rsidRPr="00CF2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Д.Ю. Бабаеву</w:t>
      </w:r>
      <w:r w:rsidR="00CF2787" w:rsidRPr="00CF2787">
        <w:rPr>
          <w:rFonts w:ascii="Times New Roman" w:hAnsi="Times New Roman"/>
          <w:sz w:val="28"/>
          <w:szCs w:val="28"/>
        </w:rPr>
        <w:t>.</w:t>
      </w:r>
      <w:r w:rsidR="00CF2787" w:rsidRPr="00CF2787">
        <w:rPr>
          <w:rFonts w:ascii="Times New Roman" w:hAnsi="Times New Roman"/>
          <w:sz w:val="28"/>
          <w:szCs w:val="20"/>
        </w:rPr>
        <w:t xml:space="preserve"> </w:t>
      </w:r>
    </w:p>
    <w:p w:rsidR="00CF2787" w:rsidRPr="00CF2787" w:rsidRDefault="00C14430" w:rsidP="00233287">
      <w:pPr>
        <w:tabs>
          <w:tab w:val="left" w:pos="795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10</w:t>
      </w:r>
      <w:r w:rsidR="00CF2787" w:rsidRPr="00CF2787">
        <w:rPr>
          <w:rFonts w:ascii="Times New Roman" w:hAnsi="Times New Roman"/>
          <w:sz w:val="28"/>
          <w:szCs w:val="20"/>
        </w:rPr>
        <w:t xml:space="preserve">. Опубликовать настоящее </w:t>
      </w:r>
      <w:r w:rsidR="008858C4">
        <w:rPr>
          <w:rFonts w:ascii="Times New Roman" w:hAnsi="Times New Roman"/>
          <w:sz w:val="28"/>
          <w:szCs w:val="20"/>
        </w:rPr>
        <w:t>решение</w:t>
      </w:r>
      <w:r w:rsidR="00CF2787" w:rsidRPr="00CF2787">
        <w:rPr>
          <w:rFonts w:ascii="Times New Roman" w:hAnsi="Times New Roman"/>
          <w:sz w:val="28"/>
          <w:szCs w:val="20"/>
        </w:rPr>
        <w:t xml:space="preserve"> в </w:t>
      </w:r>
      <w:r w:rsidR="008858C4">
        <w:rPr>
          <w:rFonts w:ascii="Times New Roman" w:hAnsi="Times New Roman"/>
          <w:sz w:val="28"/>
          <w:szCs w:val="20"/>
        </w:rPr>
        <w:t xml:space="preserve">газете «Дербентские Известия» </w:t>
      </w:r>
      <w:r w:rsidR="00CF2787" w:rsidRPr="00CF2787">
        <w:rPr>
          <w:rFonts w:ascii="Times New Roman" w:hAnsi="Times New Roman"/>
          <w:sz w:val="28"/>
          <w:szCs w:val="20"/>
        </w:rPr>
        <w:t xml:space="preserve"> и разместить на сайте </w:t>
      </w:r>
      <w:r w:rsidR="008858C4">
        <w:rPr>
          <w:rFonts w:ascii="Times New Roman" w:hAnsi="Times New Roman"/>
          <w:sz w:val="28"/>
          <w:szCs w:val="20"/>
        </w:rPr>
        <w:t xml:space="preserve">МР «Дербентский район» </w:t>
      </w:r>
      <w:r w:rsidR="00CF2787" w:rsidRPr="00CF2787">
        <w:rPr>
          <w:rFonts w:ascii="Times New Roman" w:hAnsi="Times New Roman"/>
          <w:sz w:val="28"/>
          <w:szCs w:val="20"/>
        </w:rPr>
        <w:t>в сети Интернет.</w:t>
      </w:r>
    </w:p>
    <w:p w:rsidR="00CF2787" w:rsidRPr="00CF2787" w:rsidRDefault="00CF2787" w:rsidP="00CF2787">
      <w:pPr>
        <w:tabs>
          <w:tab w:val="left" w:pos="795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F2787" w:rsidRPr="00CF2787" w:rsidRDefault="00CF2787" w:rsidP="00CF27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CF27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73A6D" w:rsidRPr="005328E4" w:rsidRDefault="00773A6D" w:rsidP="00773A6D">
      <w:pPr>
        <w:pStyle w:val="a9"/>
        <w:suppressLineNumbers/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328E4">
        <w:rPr>
          <w:rFonts w:ascii="Times New Roman" w:hAnsi="Times New Roman"/>
          <w:b/>
          <w:sz w:val="28"/>
          <w:szCs w:val="28"/>
        </w:rPr>
        <w:t>Председатель                                                                                                              Территориальной избирательной комиссии</w:t>
      </w:r>
    </w:p>
    <w:p w:rsidR="00773A6D" w:rsidRDefault="00773A6D" w:rsidP="00773A6D">
      <w:pPr>
        <w:pStyle w:val="a9"/>
        <w:suppressLineNumbers/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5328E4">
        <w:rPr>
          <w:rFonts w:ascii="Times New Roman" w:hAnsi="Times New Roman"/>
          <w:b/>
          <w:sz w:val="28"/>
          <w:szCs w:val="28"/>
        </w:rPr>
        <w:t>Дербентского района                                                                А.И. Тагиров</w:t>
      </w:r>
    </w:p>
    <w:p w:rsidR="00773A6D" w:rsidRPr="005328E4" w:rsidRDefault="00773A6D" w:rsidP="00773A6D">
      <w:pPr>
        <w:pStyle w:val="a9"/>
        <w:suppressLineNumbers/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773A6D" w:rsidRPr="005328E4" w:rsidRDefault="00773A6D" w:rsidP="00773A6D">
      <w:pPr>
        <w:pStyle w:val="a9"/>
        <w:suppressLineNumbers/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5328E4">
        <w:rPr>
          <w:rFonts w:ascii="Times New Roman" w:hAnsi="Times New Roman"/>
          <w:b/>
          <w:sz w:val="28"/>
          <w:szCs w:val="28"/>
        </w:rPr>
        <w:t>Секретарь                                                                                                         Территориальной избирательной комиссии</w:t>
      </w:r>
    </w:p>
    <w:p w:rsidR="00773A6D" w:rsidRPr="005328E4" w:rsidRDefault="00773A6D" w:rsidP="00773A6D">
      <w:pPr>
        <w:pStyle w:val="a9"/>
        <w:suppressLineNumbers/>
        <w:suppressAutoHyphens/>
        <w:spacing w:after="0"/>
        <w:rPr>
          <w:rFonts w:ascii="Times New Roman" w:hAnsi="Times New Roman"/>
          <w:b/>
          <w:sz w:val="28"/>
          <w:szCs w:val="28"/>
        </w:rPr>
        <w:sectPr w:rsidR="00773A6D" w:rsidRPr="005328E4" w:rsidSect="005328E4">
          <w:headerReference w:type="default" r:id="rId9"/>
          <w:headerReference w:type="first" r:id="rId10"/>
          <w:pgSz w:w="11906" w:h="16838"/>
          <w:pgMar w:top="0" w:right="851" w:bottom="426" w:left="993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328E4">
        <w:rPr>
          <w:rFonts w:ascii="Times New Roman" w:hAnsi="Times New Roman"/>
          <w:b/>
          <w:sz w:val="28"/>
          <w:szCs w:val="28"/>
        </w:rPr>
        <w:t xml:space="preserve">Дербентского района                                                      </w:t>
      </w:r>
      <w:r w:rsidR="0066756A">
        <w:rPr>
          <w:rFonts w:ascii="Times New Roman" w:hAnsi="Times New Roman"/>
          <w:b/>
          <w:sz w:val="28"/>
          <w:szCs w:val="28"/>
        </w:rPr>
        <w:t xml:space="preserve">           Д.Ю. Бабаева</w:t>
      </w:r>
    </w:p>
    <w:p w:rsidR="00771530" w:rsidRDefault="00771530" w:rsidP="00CF2787">
      <w:pPr>
        <w:rPr>
          <w:rFonts w:ascii="Times New Roman" w:hAnsi="Times New Roman"/>
          <w:sz w:val="24"/>
          <w:szCs w:val="20"/>
        </w:rPr>
      </w:pPr>
    </w:p>
    <w:p w:rsidR="00135462" w:rsidRPr="008858C4" w:rsidRDefault="00773A6D" w:rsidP="00773A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8858C4">
        <w:rPr>
          <w:rFonts w:ascii="Times New Roman" w:hAnsi="Times New Roman"/>
          <w:sz w:val="20"/>
          <w:szCs w:val="20"/>
        </w:rPr>
        <w:t xml:space="preserve">  </w:t>
      </w:r>
      <w:r w:rsidR="00135462" w:rsidRPr="008858C4">
        <w:rPr>
          <w:rFonts w:ascii="Times New Roman" w:hAnsi="Times New Roman"/>
          <w:sz w:val="20"/>
          <w:szCs w:val="20"/>
        </w:rPr>
        <w:t>Приложение № 1</w:t>
      </w:r>
    </w:p>
    <w:p w:rsidR="00C018A5" w:rsidRPr="008858C4" w:rsidRDefault="00C018A5" w:rsidP="008858C4">
      <w:pPr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</w:p>
    <w:p w:rsidR="00C018A5" w:rsidRPr="008858C4" w:rsidRDefault="00C018A5" w:rsidP="00773A6D">
      <w:pPr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8858C4">
        <w:rPr>
          <w:rFonts w:ascii="Times New Roman" w:hAnsi="Times New Roman"/>
          <w:sz w:val="20"/>
          <w:szCs w:val="20"/>
        </w:rPr>
        <w:t>УТВЕРЖДЕНО</w:t>
      </w:r>
    </w:p>
    <w:p w:rsidR="00C018A5" w:rsidRPr="008858C4" w:rsidRDefault="008858C4" w:rsidP="00773A6D">
      <w:pPr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ТИК Дербентского района</w:t>
      </w:r>
      <w:r w:rsidR="00C018A5" w:rsidRPr="008858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C018A5" w:rsidRPr="008858C4">
        <w:rPr>
          <w:rFonts w:ascii="Times New Roman" w:hAnsi="Times New Roman"/>
          <w:sz w:val="20"/>
          <w:szCs w:val="20"/>
        </w:rPr>
        <w:t xml:space="preserve">от </w:t>
      </w:r>
      <w:r w:rsidR="00773A6D">
        <w:rPr>
          <w:rFonts w:ascii="Times New Roman" w:hAnsi="Times New Roman"/>
          <w:sz w:val="20"/>
          <w:szCs w:val="20"/>
        </w:rPr>
        <w:t>21</w:t>
      </w:r>
      <w:r w:rsidR="00004DCF" w:rsidRPr="008858C4">
        <w:rPr>
          <w:rFonts w:ascii="Times New Roman" w:hAnsi="Times New Roman"/>
          <w:sz w:val="20"/>
          <w:szCs w:val="20"/>
        </w:rPr>
        <w:t xml:space="preserve"> декабря </w:t>
      </w:r>
      <w:r w:rsidR="00C018A5" w:rsidRPr="008858C4">
        <w:rPr>
          <w:rFonts w:ascii="Times New Roman" w:hAnsi="Times New Roman"/>
          <w:sz w:val="20"/>
          <w:szCs w:val="20"/>
        </w:rPr>
        <w:t xml:space="preserve">2017 г. № </w:t>
      </w:r>
      <w:r>
        <w:rPr>
          <w:rFonts w:ascii="Times New Roman" w:hAnsi="Times New Roman"/>
          <w:sz w:val="20"/>
          <w:szCs w:val="20"/>
        </w:rPr>
        <w:t>33</w:t>
      </w:r>
      <w:r w:rsidR="00B37996" w:rsidRPr="008858C4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</w:t>
      </w:r>
      <w:r w:rsidR="00B37996" w:rsidRPr="008858C4">
        <w:rPr>
          <w:rFonts w:ascii="Times New Roman" w:hAnsi="Times New Roman"/>
          <w:sz w:val="20"/>
          <w:szCs w:val="20"/>
        </w:rPr>
        <w:t>4-6</w:t>
      </w:r>
    </w:p>
    <w:p w:rsidR="00C018A5" w:rsidRDefault="00C018A5" w:rsidP="008858C4">
      <w:pPr>
        <w:tabs>
          <w:tab w:val="left" w:pos="426"/>
          <w:tab w:val="left" w:pos="709"/>
        </w:tabs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</w:p>
    <w:p w:rsidR="00773A6D" w:rsidRPr="008858C4" w:rsidRDefault="00773A6D" w:rsidP="008858C4">
      <w:pPr>
        <w:tabs>
          <w:tab w:val="left" w:pos="426"/>
          <w:tab w:val="left" w:pos="709"/>
        </w:tabs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</w:p>
    <w:p w:rsidR="00C018A5" w:rsidRDefault="00C018A5" w:rsidP="002F5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53EAC">
        <w:rPr>
          <w:rFonts w:ascii="Times New Roman" w:hAnsi="Times New Roman"/>
          <w:b/>
          <w:sz w:val="28"/>
          <w:szCs w:val="28"/>
        </w:rPr>
        <w:t>ИПОВОЕ ПОЛОЖЕНИЕ</w:t>
      </w:r>
      <w:r w:rsidR="008858C4">
        <w:rPr>
          <w:rFonts w:ascii="Times New Roman" w:hAnsi="Times New Roman"/>
          <w:b/>
          <w:sz w:val="28"/>
          <w:szCs w:val="28"/>
        </w:rPr>
        <w:t xml:space="preserve"> </w:t>
      </w:r>
    </w:p>
    <w:p w:rsidR="00C018A5" w:rsidRPr="008858C4" w:rsidRDefault="00C018A5" w:rsidP="002F584B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8C4">
        <w:rPr>
          <w:rFonts w:ascii="Times New Roman" w:hAnsi="Times New Roman"/>
          <w:b/>
          <w:sz w:val="28"/>
          <w:szCs w:val="28"/>
        </w:rPr>
        <w:t xml:space="preserve">об учебном кабинете </w:t>
      </w:r>
      <w:r w:rsidR="008858C4" w:rsidRPr="008858C4">
        <w:rPr>
          <w:rFonts w:ascii="Times New Roman" w:hAnsi="Times New Roman"/>
          <w:b/>
          <w:sz w:val="28"/>
          <w:szCs w:val="28"/>
        </w:rPr>
        <w:t>Т</w:t>
      </w:r>
      <w:r w:rsidRPr="008858C4">
        <w:rPr>
          <w:rFonts w:ascii="Times New Roman" w:hAnsi="Times New Roman"/>
          <w:b/>
          <w:sz w:val="28"/>
          <w:szCs w:val="28"/>
        </w:rPr>
        <w:t xml:space="preserve">ерриториальной избирательной комиссии </w:t>
      </w:r>
      <w:r w:rsidR="008858C4" w:rsidRPr="008858C4">
        <w:rPr>
          <w:rFonts w:ascii="Times New Roman" w:hAnsi="Times New Roman"/>
          <w:b/>
          <w:sz w:val="28"/>
          <w:szCs w:val="28"/>
        </w:rPr>
        <w:t>Дербентского района</w:t>
      </w:r>
      <w:r w:rsidRPr="008858C4">
        <w:rPr>
          <w:rFonts w:ascii="Times New Roman" w:hAnsi="Times New Roman"/>
          <w:b/>
          <w:sz w:val="28"/>
          <w:szCs w:val="28"/>
        </w:rPr>
        <w:br/>
        <w:t>по обучению кадров избирательных комиссий и других участников избирательного (референдумного) процесса</w:t>
      </w:r>
    </w:p>
    <w:p w:rsidR="00C018A5" w:rsidRPr="00A07DB2" w:rsidRDefault="00C018A5" w:rsidP="002F584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DB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617AD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Учебный кабинет</w:t>
      </w:r>
      <w:r w:rsidR="00004DCF">
        <w:rPr>
          <w:rFonts w:ascii="Times New Roman" w:hAnsi="Times New Roman"/>
          <w:sz w:val="28"/>
          <w:szCs w:val="28"/>
        </w:rPr>
        <w:t xml:space="preserve"> </w:t>
      </w:r>
      <w:r w:rsidR="008858C4">
        <w:rPr>
          <w:rFonts w:ascii="Times New Roman" w:hAnsi="Times New Roman"/>
          <w:sz w:val="28"/>
          <w:szCs w:val="28"/>
        </w:rPr>
        <w:t>Т</w:t>
      </w:r>
      <w:r w:rsidRPr="00206D33">
        <w:rPr>
          <w:rFonts w:ascii="Times New Roman" w:hAnsi="Times New Roman"/>
          <w:sz w:val="28"/>
          <w:szCs w:val="28"/>
        </w:rPr>
        <w:t>ерриториальной</w:t>
      </w:r>
      <w:r>
        <w:rPr>
          <w:rFonts w:ascii="Times New Roman" w:hAnsi="Times New Roman"/>
          <w:sz w:val="28"/>
          <w:szCs w:val="28"/>
        </w:rPr>
        <w:t xml:space="preserve"> избирательной комиссии</w:t>
      </w:r>
      <w:r w:rsidR="008858C4">
        <w:rPr>
          <w:rFonts w:ascii="Times New Roman" w:hAnsi="Times New Roman"/>
          <w:sz w:val="28"/>
          <w:szCs w:val="28"/>
        </w:rPr>
        <w:t xml:space="preserve"> Дербентского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820">
        <w:rPr>
          <w:rFonts w:ascii="Times New Roman" w:hAnsi="Times New Roman"/>
          <w:sz w:val="28"/>
          <w:szCs w:val="28"/>
        </w:rPr>
        <w:t>по обучению кадров избирательных комиссий и других участников избирательного (референдумного) процесса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004DC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абинет – это центр осуществления подготовки кадров избирательных комиссий муниципальных образований, территориальн</w:t>
      </w:r>
      <w:r w:rsidR="008858C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8858C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8858C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участковых избирательных комиссий, </w:t>
      </w:r>
      <w:r w:rsidRPr="000F7778">
        <w:rPr>
          <w:rFonts w:ascii="Times New Roman" w:hAnsi="Times New Roman"/>
          <w:sz w:val="28"/>
          <w:szCs w:val="28"/>
        </w:rPr>
        <w:t xml:space="preserve">резерва составов участковых </w:t>
      </w:r>
      <w:r>
        <w:rPr>
          <w:rFonts w:ascii="Times New Roman" w:hAnsi="Times New Roman"/>
          <w:sz w:val="28"/>
          <w:szCs w:val="28"/>
        </w:rPr>
        <w:t xml:space="preserve">избирательных комиссий, а также площадка для проведения </w:t>
      </w:r>
      <w:r w:rsidRPr="00F573D3">
        <w:rPr>
          <w:rFonts w:ascii="Times New Roman" w:hAnsi="Times New Roman"/>
          <w:sz w:val="28"/>
          <w:szCs w:val="28"/>
        </w:rPr>
        <w:t xml:space="preserve">мероприятий по правовому обучению избирателей (участников референдума), </w:t>
      </w:r>
      <w:r w:rsidRPr="0066182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661820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>категорий</w:t>
      </w:r>
      <w:r w:rsidRPr="00F573D3">
        <w:rPr>
          <w:rFonts w:ascii="Times New Roman" w:hAnsi="Times New Roman"/>
          <w:sz w:val="28"/>
          <w:szCs w:val="28"/>
        </w:rPr>
        <w:t xml:space="preserve"> участников избирательного (референдумного) процесса</w:t>
      </w:r>
      <w:r>
        <w:rPr>
          <w:rFonts w:ascii="Times New Roman" w:hAnsi="Times New Roman"/>
          <w:sz w:val="28"/>
          <w:szCs w:val="28"/>
        </w:rPr>
        <w:t xml:space="preserve"> (политических партий, СМИ, наблюдателей)</w:t>
      </w:r>
      <w:r w:rsidRPr="00F573D3">
        <w:rPr>
          <w:rFonts w:ascii="Times New Roman" w:hAnsi="Times New Roman"/>
          <w:sz w:val="28"/>
          <w:szCs w:val="28"/>
        </w:rPr>
        <w:t>.</w:t>
      </w:r>
      <w:r w:rsidR="00004DCF">
        <w:rPr>
          <w:rFonts w:ascii="Times New Roman" w:hAnsi="Times New Roman"/>
          <w:sz w:val="28"/>
          <w:szCs w:val="28"/>
        </w:rPr>
        <w:t xml:space="preserve"> 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187E">
        <w:rPr>
          <w:rFonts w:ascii="Times New Roman" w:hAnsi="Times New Roman"/>
          <w:sz w:val="28"/>
          <w:szCs w:val="28"/>
        </w:rPr>
        <w:t xml:space="preserve"> </w:t>
      </w:r>
      <w:r w:rsidRPr="00D97A55">
        <w:rPr>
          <w:rFonts w:ascii="Times New Roman" w:hAnsi="Times New Roman"/>
          <w:sz w:val="28"/>
          <w:szCs w:val="28"/>
        </w:rPr>
        <w:t>1.</w:t>
      </w:r>
      <w:r w:rsidR="001E615F">
        <w:rPr>
          <w:rFonts w:ascii="Times New Roman" w:hAnsi="Times New Roman"/>
          <w:sz w:val="28"/>
          <w:szCs w:val="28"/>
        </w:rPr>
        <w:t>2. </w:t>
      </w:r>
      <w:r w:rsidR="008B6DED">
        <w:rPr>
          <w:rFonts w:ascii="Times New Roman" w:hAnsi="Times New Roman"/>
          <w:sz w:val="28"/>
          <w:szCs w:val="28"/>
        </w:rPr>
        <w:t>К</w:t>
      </w:r>
      <w:r w:rsidR="001E615F">
        <w:rPr>
          <w:rFonts w:ascii="Times New Roman" w:hAnsi="Times New Roman"/>
          <w:sz w:val="28"/>
          <w:szCs w:val="28"/>
        </w:rPr>
        <w:t>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B6DED">
        <w:rPr>
          <w:rFonts w:ascii="Times New Roman" w:hAnsi="Times New Roman"/>
          <w:sz w:val="28"/>
          <w:szCs w:val="28"/>
        </w:rPr>
        <w:t xml:space="preserve">создается </w:t>
      </w:r>
      <w:r>
        <w:rPr>
          <w:rFonts w:ascii="Times New Roman" w:hAnsi="Times New Roman"/>
          <w:sz w:val="28"/>
          <w:szCs w:val="28"/>
        </w:rPr>
        <w:t xml:space="preserve">по решению </w:t>
      </w:r>
      <w:r w:rsidR="00E7492C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комиссии. Для организации работы </w:t>
      </w:r>
      <w:r w:rsidR="008B6D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абинета</w:t>
      </w:r>
      <w:r w:rsidRPr="00DC0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привлекаться </w:t>
      </w:r>
      <w:r w:rsidR="00E7492C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="00D831B8">
        <w:rPr>
          <w:rFonts w:ascii="Times New Roman" w:hAnsi="Times New Roman"/>
          <w:sz w:val="28"/>
          <w:szCs w:val="28"/>
        </w:rPr>
        <w:t xml:space="preserve"> Дербентского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18A5" w:rsidRDefault="00C018A5" w:rsidP="002F584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A5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 Целью создания </w:t>
      </w:r>
      <w:r w:rsidR="007570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абинета является осуществление </w:t>
      </w:r>
      <w:r w:rsidRPr="00C930F0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 и</w:t>
      </w:r>
      <w:r w:rsidRPr="00C9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координации</w:t>
      </w:r>
      <w:r w:rsidRPr="00C9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C930F0">
        <w:rPr>
          <w:rFonts w:ascii="Times New Roman" w:hAnsi="Times New Roman"/>
          <w:sz w:val="28"/>
          <w:szCs w:val="28"/>
        </w:rPr>
        <w:t>в области обучения организаторов выборов и референдумов, дру</w:t>
      </w:r>
      <w:r>
        <w:rPr>
          <w:rFonts w:ascii="Times New Roman" w:hAnsi="Times New Roman"/>
          <w:sz w:val="28"/>
          <w:szCs w:val="28"/>
        </w:rPr>
        <w:t>гих участников избирательного</w:t>
      </w:r>
      <w:r>
        <w:rPr>
          <w:rFonts w:ascii="Times New Roman" w:hAnsi="Times New Roman"/>
          <w:sz w:val="28"/>
          <w:szCs w:val="28"/>
        </w:rPr>
        <w:br/>
        <w:t xml:space="preserve">и референдумного </w:t>
      </w:r>
      <w:r w:rsidRPr="00C930F0">
        <w:rPr>
          <w:rFonts w:ascii="Times New Roman" w:hAnsi="Times New Roman"/>
          <w:sz w:val="28"/>
          <w:szCs w:val="28"/>
        </w:rPr>
        <w:t>процессов 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период подготовки</w:t>
      </w:r>
      <w:r>
        <w:rPr>
          <w:rFonts w:ascii="Times New Roman" w:hAnsi="Times New Roman"/>
          <w:sz w:val="28"/>
          <w:szCs w:val="28"/>
        </w:rPr>
        <w:br/>
        <w:t xml:space="preserve">и проведения выборов, </w:t>
      </w:r>
      <w:proofErr w:type="spellStart"/>
      <w:r>
        <w:rPr>
          <w:rFonts w:ascii="Times New Roman" w:hAnsi="Times New Roman"/>
          <w:sz w:val="28"/>
          <w:szCs w:val="28"/>
        </w:rPr>
        <w:t>межвыборный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C018A5" w:rsidRPr="00515803" w:rsidRDefault="00C018A5" w:rsidP="002F584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51580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Задачи, функции и направления деятельности </w:t>
      </w:r>
      <w:r w:rsidR="00757047">
        <w:rPr>
          <w:rFonts w:ascii="Times New Roman" w:hAnsi="Times New Roman"/>
          <w:b/>
          <w:sz w:val="28"/>
          <w:szCs w:val="28"/>
        </w:rPr>
        <w:t>К</w:t>
      </w:r>
      <w:r w:rsidRPr="002D4BB2">
        <w:rPr>
          <w:rFonts w:ascii="Times New Roman" w:hAnsi="Times New Roman"/>
          <w:b/>
          <w:sz w:val="28"/>
          <w:szCs w:val="28"/>
        </w:rPr>
        <w:t>абинет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C63D1A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47">
        <w:rPr>
          <w:rFonts w:ascii="Times New Roman" w:hAnsi="Times New Roman"/>
          <w:sz w:val="28"/>
          <w:szCs w:val="28"/>
        </w:rPr>
        <w:t>К</w:t>
      </w:r>
      <w:r w:rsidRPr="00C63D1A">
        <w:rPr>
          <w:rFonts w:ascii="Times New Roman" w:hAnsi="Times New Roman"/>
          <w:sz w:val="28"/>
          <w:szCs w:val="28"/>
        </w:rPr>
        <w:t>абинета</w:t>
      </w:r>
      <w:r>
        <w:rPr>
          <w:rFonts w:ascii="Times New Roman" w:hAnsi="Times New Roman"/>
          <w:sz w:val="28"/>
          <w:szCs w:val="28"/>
        </w:rPr>
        <w:t>: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организация</w:t>
      </w:r>
      <w:r w:rsidRPr="00EA11A1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 кадров избирательных комиссий</w:t>
      </w:r>
      <w:r>
        <w:rPr>
          <w:rFonts w:ascii="Times New Roman" w:hAnsi="Times New Roman"/>
          <w:sz w:val="28"/>
          <w:szCs w:val="28"/>
        </w:rPr>
        <w:br/>
        <w:t>и представителей других категорий участников избирательного (референдумного) процесса (политических партий, СМИ, наблюдателей);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повышение</w:t>
      </w:r>
      <w:r w:rsidRPr="00EA11A1">
        <w:rPr>
          <w:rFonts w:ascii="Times New Roman" w:hAnsi="Times New Roman"/>
          <w:sz w:val="28"/>
          <w:szCs w:val="28"/>
        </w:rPr>
        <w:t xml:space="preserve"> качества и эффективности обучения кадров избирательных комиссий на территории </w:t>
      </w:r>
      <w:r w:rsidR="00D831B8">
        <w:rPr>
          <w:rFonts w:ascii="Times New Roman" w:hAnsi="Times New Roman"/>
          <w:sz w:val="28"/>
          <w:szCs w:val="28"/>
        </w:rPr>
        <w:t>Дербентского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C018A5" w:rsidRPr="00C930F0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C930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Функции </w:t>
      </w:r>
      <w:r w:rsidR="00757047">
        <w:rPr>
          <w:rFonts w:ascii="Times New Roman" w:hAnsi="Times New Roman"/>
          <w:sz w:val="28"/>
          <w:szCs w:val="28"/>
        </w:rPr>
        <w:t>Кабинета</w:t>
      </w:r>
      <w:r w:rsidRPr="00481377">
        <w:rPr>
          <w:rFonts w:ascii="Times New Roman" w:hAnsi="Times New Roman"/>
          <w:sz w:val="28"/>
          <w:szCs w:val="28"/>
        </w:rPr>
        <w:t>:</w:t>
      </w:r>
    </w:p>
    <w:p w:rsidR="00C018A5" w:rsidRPr="00E011DD" w:rsidRDefault="00C018A5" w:rsidP="006675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</w:t>
      </w:r>
      <w:r w:rsidRPr="00E011DD">
        <w:rPr>
          <w:rFonts w:ascii="Times New Roman" w:hAnsi="Times New Roman"/>
          <w:sz w:val="28"/>
          <w:szCs w:val="28"/>
        </w:rPr>
        <w:t xml:space="preserve">рганизация планового очного и дистанционного обучения кадров избирательных комиссий и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661820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>категорий</w:t>
      </w:r>
      <w:r w:rsidRPr="00E011DD">
        <w:rPr>
          <w:rFonts w:ascii="Times New Roman" w:hAnsi="Times New Roman"/>
          <w:sz w:val="28"/>
          <w:szCs w:val="28"/>
        </w:rPr>
        <w:t xml:space="preserve"> участников</w:t>
      </w:r>
      <w:r w:rsidR="0066756A">
        <w:rPr>
          <w:rFonts w:ascii="Times New Roman" w:hAnsi="Times New Roman"/>
          <w:sz w:val="28"/>
          <w:szCs w:val="28"/>
        </w:rPr>
        <w:t xml:space="preserve"> </w:t>
      </w:r>
      <w:r w:rsidRPr="00E011DD">
        <w:rPr>
          <w:rFonts w:ascii="Times New Roman" w:hAnsi="Times New Roman"/>
          <w:sz w:val="28"/>
          <w:szCs w:val="28"/>
        </w:rPr>
        <w:t xml:space="preserve">избирательного </w:t>
      </w:r>
      <w:r>
        <w:rPr>
          <w:rFonts w:ascii="Times New Roman" w:hAnsi="Times New Roman"/>
          <w:sz w:val="28"/>
          <w:szCs w:val="28"/>
        </w:rPr>
        <w:t xml:space="preserve">(референдумного) </w:t>
      </w:r>
      <w:r w:rsidRPr="00E011DD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(политических партий, СМИ, наблюдателей)</w:t>
      </w:r>
      <w:r w:rsidRPr="00E011DD">
        <w:rPr>
          <w:rFonts w:ascii="Times New Roman" w:hAnsi="Times New Roman"/>
          <w:sz w:val="28"/>
          <w:szCs w:val="28"/>
        </w:rPr>
        <w:t>, а также отдельных учебных занятий для представителей указанных категорий с использованием современных образовательных технологий,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1DD">
        <w:rPr>
          <w:rFonts w:ascii="Times New Roman" w:hAnsi="Times New Roman"/>
          <w:sz w:val="28"/>
          <w:szCs w:val="28"/>
        </w:rPr>
        <w:t xml:space="preserve">том числе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E011DD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E011D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011DD">
        <w:rPr>
          <w:rFonts w:ascii="Times New Roman" w:hAnsi="Times New Roman"/>
          <w:sz w:val="28"/>
          <w:szCs w:val="28"/>
        </w:rPr>
        <w:t>, в рамках подготовки к выборам различного уровн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br/>
        <w:t xml:space="preserve">и в </w:t>
      </w:r>
      <w:proofErr w:type="spellStart"/>
      <w:r>
        <w:rPr>
          <w:rFonts w:ascii="Times New Roman" w:hAnsi="Times New Roman"/>
          <w:sz w:val="28"/>
          <w:szCs w:val="28"/>
        </w:rPr>
        <w:t>межвыборный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период;</w:t>
      </w:r>
    </w:p>
    <w:p w:rsidR="00C018A5" w:rsidRPr="00E011DD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</w:t>
      </w:r>
      <w:r w:rsidRPr="00E011DD">
        <w:rPr>
          <w:rFonts w:ascii="Times New Roman" w:hAnsi="Times New Roman"/>
          <w:sz w:val="28"/>
          <w:szCs w:val="28"/>
        </w:rPr>
        <w:t>рганизация тестирования</w:t>
      </w:r>
      <w:r>
        <w:rPr>
          <w:rFonts w:ascii="Times New Roman" w:hAnsi="Times New Roman"/>
          <w:sz w:val="28"/>
          <w:szCs w:val="28"/>
        </w:rPr>
        <w:t>, в том числе с использованием средств автоматизации,</w:t>
      </w:r>
      <w:r w:rsidRPr="00E011DD">
        <w:rPr>
          <w:rFonts w:ascii="Times New Roman" w:hAnsi="Times New Roman"/>
          <w:sz w:val="28"/>
          <w:szCs w:val="28"/>
        </w:rPr>
        <w:t xml:space="preserve"> по итогам </w:t>
      </w:r>
      <w:r>
        <w:rPr>
          <w:rFonts w:ascii="Times New Roman" w:hAnsi="Times New Roman"/>
          <w:sz w:val="28"/>
          <w:szCs w:val="28"/>
        </w:rPr>
        <w:t>обучения</w:t>
      </w:r>
      <w:r w:rsidRPr="00E011DD">
        <w:rPr>
          <w:rFonts w:ascii="Times New Roman" w:hAnsi="Times New Roman"/>
          <w:sz w:val="28"/>
          <w:szCs w:val="28"/>
        </w:rPr>
        <w:t xml:space="preserve"> для кадров избирательных комиссий и</w:t>
      </w:r>
      <w:r>
        <w:rPr>
          <w:rFonts w:ascii="Times New Roman" w:hAnsi="Times New Roman"/>
          <w:sz w:val="28"/>
          <w:szCs w:val="28"/>
        </w:rPr>
        <w:t xml:space="preserve"> представителей </w:t>
      </w:r>
      <w:r w:rsidRPr="00E011DD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 xml:space="preserve">категорий </w:t>
      </w:r>
      <w:r w:rsidRPr="00E011DD">
        <w:rPr>
          <w:rFonts w:ascii="Times New Roman" w:hAnsi="Times New Roman"/>
          <w:sz w:val="28"/>
          <w:szCs w:val="28"/>
        </w:rPr>
        <w:t>участников избирательн</w:t>
      </w:r>
      <w:r>
        <w:rPr>
          <w:rFonts w:ascii="Times New Roman" w:hAnsi="Times New Roman"/>
          <w:sz w:val="28"/>
          <w:szCs w:val="28"/>
        </w:rPr>
        <w:t>ого (референдумного) процесса (политических партий, СМИ, наблюдателей);</w:t>
      </w:r>
    </w:p>
    <w:p w:rsidR="00C018A5" w:rsidRPr="00E011DD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</w:t>
      </w:r>
      <w:r w:rsidRPr="00E011DD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>обучения лиц,</w:t>
      </w:r>
      <w:r w:rsidRPr="00E011DD">
        <w:rPr>
          <w:rFonts w:ascii="Times New Roman" w:hAnsi="Times New Roman"/>
          <w:sz w:val="28"/>
          <w:szCs w:val="28"/>
        </w:rPr>
        <w:t xml:space="preserve"> ответственных за обуче</w:t>
      </w:r>
      <w:r>
        <w:rPr>
          <w:rFonts w:ascii="Times New Roman" w:hAnsi="Times New Roman"/>
          <w:sz w:val="28"/>
          <w:szCs w:val="28"/>
        </w:rPr>
        <w:t xml:space="preserve">ние кадров </w:t>
      </w:r>
      <w:r w:rsidRPr="00E011DD">
        <w:rPr>
          <w:rFonts w:ascii="Times New Roman" w:hAnsi="Times New Roman"/>
          <w:sz w:val="28"/>
          <w:szCs w:val="28"/>
        </w:rPr>
        <w:t>избирательных комиссий</w:t>
      </w:r>
      <w:r>
        <w:rPr>
          <w:rFonts w:ascii="Times New Roman" w:hAnsi="Times New Roman"/>
          <w:sz w:val="28"/>
          <w:szCs w:val="28"/>
        </w:rPr>
        <w:t>,</w:t>
      </w:r>
      <w:r w:rsidRPr="00E011D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повышения эффективности образовательного процесса</w:t>
      </w:r>
      <w:r w:rsidRPr="00E011DD">
        <w:rPr>
          <w:rFonts w:ascii="Times New Roman" w:hAnsi="Times New Roman"/>
          <w:sz w:val="28"/>
          <w:szCs w:val="28"/>
        </w:rPr>
        <w:t>, обеспечения обратной связи из</w:t>
      </w:r>
      <w:r>
        <w:rPr>
          <w:rFonts w:ascii="Times New Roman" w:hAnsi="Times New Roman"/>
          <w:sz w:val="28"/>
          <w:szCs w:val="28"/>
        </w:rPr>
        <w:t xml:space="preserve">бирательных комиссий с </w:t>
      </w:r>
      <w:r w:rsidR="009049E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абинетом;</w:t>
      </w:r>
    </w:p>
    <w:p w:rsidR="00C018A5" w:rsidRPr="009B1AF9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</w:t>
      </w:r>
      <w:r w:rsidRPr="00E011DD">
        <w:rPr>
          <w:rFonts w:ascii="Times New Roman" w:hAnsi="Times New Roman"/>
          <w:sz w:val="28"/>
          <w:szCs w:val="28"/>
        </w:rPr>
        <w:t xml:space="preserve">рганизация взаимодействия между избирательными комиссиями </w:t>
      </w:r>
      <w:r>
        <w:rPr>
          <w:rFonts w:ascii="Times New Roman" w:hAnsi="Times New Roman"/>
          <w:sz w:val="28"/>
          <w:szCs w:val="28"/>
        </w:rPr>
        <w:br/>
        <w:t>и иными организациями, </w:t>
      </w:r>
      <w:r w:rsidRPr="00E011DD">
        <w:rPr>
          <w:rFonts w:ascii="Times New Roman" w:hAnsi="Times New Roman"/>
          <w:sz w:val="28"/>
          <w:szCs w:val="28"/>
        </w:rPr>
        <w:t xml:space="preserve">учреждениями по </w:t>
      </w:r>
      <w:r>
        <w:rPr>
          <w:rFonts w:ascii="Times New Roman" w:hAnsi="Times New Roman"/>
          <w:sz w:val="28"/>
          <w:szCs w:val="28"/>
        </w:rPr>
        <w:t>вопросам обучения</w:t>
      </w:r>
      <w:r w:rsidRPr="00E011DD">
        <w:rPr>
          <w:rFonts w:ascii="Times New Roman" w:hAnsi="Times New Roman"/>
          <w:sz w:val="28"/>
          <w:szCs w:val="28"/>
        </w:rPr>
        <w:t xml:space="preserve"> кадров избирательных комиссий и резер</w:t>
      </w:r>
      <w:r>
        <w:rPr>
          <w:rFonts w:ascii="Times New Roman" w:hAnsi="Times New Roman"/>
          <w:sz w:val="28"/>
          <w:szCs w:val="28"/>
        </w:rPr>
        <w:t>ва составов участковых избирательных комиссий;</w:t>
      </w:r>
    </w:p>
    <w:p w:rsidR="00C018A5" w:rsidRPr="00E011DD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</w:t>
      </w:r>
      <w:r w:rsidRPr="00E011DD">
        <w:rPr>
          <w:rFonts w:ascii="Times New Roman" w:hAnsi="Times New Roman"/>
          <w:sz w:val="28"/>
          <w:szCs w:val="28"/>
        </w:rPr>
        <w:t xml:space="preserve">беспечение участия </w:t>
      </w:r>
      <w:r>
        <w:rPr>
          <w:rFonts w:ascii="Times New Roman" w:hAnsi="Times New Roman"/>
          <w:sz w:val="28"/>
          <w:szCs w:val="28"/>
        </w:rPr>
        <w:t>членов избирательных комиссий в плановых</w:t>
      </w:r>
      <w:r>
        <w:rPr>
          <w:rFonts w:ascii="Times New Roman" w:hAnsi="Times New Roman"/>
          <w:sz w:val="28"/>
          <w:szCs w:val="28"/>
        </w:rPr>
        <w:br/>
      </w:r>
      <w:r w:rsidRPr="00E011DD">
        <w:rPr>
          <w:rFonts w:ascii="Times New Roman" w:hAnsi="Times New Roman"/>
          <w:sz w:val="28"/>
          <w:szCs w:val="28"/>
        </w:rPr>
        <w:t>и иных дистанционных обучающих мероприятиях, проводимых ЦИК России и РЦОИТ при ЦИК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E011DD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 </w:t>
      </w:r>
      <w:r w:rsidRPr="00E011DD">
        <w:rPr>
          <w:rFonts w:ascii="Times New Roman" w:hAnsi="Times New Roman"/>
          <w:sz w:val="28"/>
          <w:szCs w:val="28"/>
        </w:rPr>
        <w:t>том числе с использованием Информационно-обучающе</w:t>
      </w:r>
      <w:r>
        <w:rPr>
          <w:rFonts w:ascii="Times New Roman" w:hAnsi="Times New Roman"/>
          <w:sz w:val="28"/>
          <w:szCs w:val="28"/>
        </w:rPr>
        <w:t>го портала РЦОИТ при ЦИК России;</w:t>
      </w:r>
    </w:p>
    <w:p w:rsidR="00C018A5" w:rsidRPr="00E011DD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</w:t>
      </w:r>
      <w:r w:rsidRPr="00E011DD">
        <w:rPr>
          <w:rFonts w:ascii="Times New Roman" w:hAnsi="Times New Roman"/>
          <w:sz w:val="28"/>
          <w:szCs w:val="28"/>
        </w:rPr>
        <w:t xml:space="preserve">ривлечение представителей профессорско-преподавательского </w:t>
      </w:r>
      <w:r>
        <w:rPr>
          <w:rFonts w:ascii="Times New Roman" w:hAnsi="Times New Roman"/>
          <w:sz w:val="28"/>
          <w:szCs w:val="28"/>
        </w:rPr>
        <w:t xml:space="preserve">состава </w:t>
      </w:r>
      <w:r w:rsidRPr="00E011DD">
        <w:rPr>
          <w:rFonts w:ascii="Times New Roman" w:hAnsi="Times New Roman"/>
          <w:sz w:val="28"/>
          <w:szCs w:val="28"/>
        </w:rPr>
        <w:t>высших учебных заведений и специалистов</w:t>
      </w:r>
      <w:r>
        <w:rPr>
          <w:rFonts w:ascii="Times New Roman" w:hAnsi="Times New Roman"/>
          <w:sz w:val="28"/>
          <w:szCs w:val="28"/>
        </w:rPr>
        <w:t xml:space="preserve"> в области избирательного права</w:t>
      </w:r>
      <w:r w:rsidRPr="00E011DD">
        <w:rPr>
          <w:rFonts w:ascii="Times New Roman" w:hAnsi="Times New Roman"/>
          <w:sz w:val="28"/>
          <w:szCs w:val="28"/>
        </w:rPr>
        <w:t xml:space="preserve"> к обучению кадров избирательных комиссий и</w:t>
      </w:r>
      <w:r>
        <w:rPr>
          <w:rFonts w:ascii="Times New Roman" w:hAnsi="Times New Roman"/>
          <w:sz w:val="28"/>
          <w:szCs w:val="28"/>
        </w:rPr>
        <w:t> </w:t>
      </w:r>
      <w:r w:rsidRPr="00E011DD">
        <w:rPr>
          <w:rFonts w:ascii="Times New Roman" w:hAnsi="Times New Roman"/>
          <w:sz w:val="28"/>
          <w:szCs w:val="28"/>
        </w:rPr>
        <w:t xml:space="preserve">других участников избирательного </w:t>
      </w:r>
      <w:r>
        <w:rPr>
          <w:rFonts w:ascii="Times New Roman" w:hAnsi="Times New Roman"/>
          <w:sz w:val="28"/>
          <w:szCs w:val="28"/>
        </w:rPr>
        <w:t xml:space="preserve">(референдумного) </w:t>
      </w:r>
      <w:r w:rsidRPr="00E011DD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C018A5" w:rsidRPr="00E011DD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E011DD">
        <w:rPr>
          <w:rFonts w:ascii="Times New Roman" w:hAnsi="Times New Roman"/>
          <w:sz w:val="28"/>
          <w:szCs w:val="28"/>
        </w:rPr>
        <w:t>Учебно-методическая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049E6">
        <w:rPr>
          <w:rFonts w:ascii="Times New Roman" w:hAnsi="Times New Roman"/>
          <w:sz w:val="28"/>
          <w:szCs w:val="28"/>
        </w:rPr>
        <w:t>К</w:t>
      </w:r>
      <w:r w:rsidRPr="00C63D1A">
        <w:rPr>
          <w:rFonts w:ascii="Times New Roman" w:hAnsi="Times New Roman"/>
          <w:sz w:val="28"/>
          <w:szCs w:val="28"/>
        </w:rPr>
        <w:t>абинета</w:t>
      </w:r>
      <w:r>
        <w:rPr>
          <w:rFonts w:ascii="Times New Roman" w:hAnsi="Times New Roman"/>
          <w:sz w:val="28"/>
          <w:szCs w:val="28"/>
        </w:rPr>
        <w:t xml:space="preserve"> осуществляется по следующим направлениям</w:t>
      </w:r>
      <w:r w:rsidRPr="00E011DD">
        <w:rPr>
          <w:rFonts w:ascii="Times New Roman" w:hAnsi="Times New Roman"/>
          <w:sz w:val="28"/>
          <w:szCs w:val="28"/>
        </w:rPr>
        <w:t>:</w:t>
      </w:r>
    </w:p>
    <w:p w:rsidR="00C018A5" w:rsidRPr="00E011DD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участие в разработке, обновлении, дополнении</w:t>
      </w:r>
      <w:r w:rsidRPr="00E011DD">
        <w:rPr>
          <w:rFonts w:ascii="Times New Roman" w:hAnsi="Times New Roman"/>
          <w:sz w:val="28"/>
          <w:szCs w:val="28"/>
        </w:rPr>
        <w:t xml:space="preserve"> учебных программ для </w:t>
      </w:r>
      <w:r>
        <w:rPr>
          <w:rFonts w:ascii="Times New Roman" w:hAnsi="Times New Roman"/>
          <w:sz w:val="28"/>
          <w:szCs w:val="28"/>
        </w:rPr>
        <w:t xml:space="preserve">обучения </w:t>
      </w:r>
      <w:r w:rsidRPr="00E011DD">
        <w:rPr>
          <w:rFonts w:ascii="Times New Roman" w:hAnsi="Times New Roman"/>
          <w:sz w:val="28"/>
          <w:szCs w:val="28"/>
        </w:rPr>
        <w:t xml:space="preserve">кадров избирательных комиссий различного уровня </w:t>
      </w:r>
      <w:r w:rsidRPr="0066182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661820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>категорий</w:t>
      </w:r>
      <w:r w:rsidRPr="00E011DD">
        <w:rPr>
          <w:rFonts w:ascii="Times New Roman" w:hAnsi="Times New Roman"/>
          <w:sz w:val="28"/>
          <w:szCs w:val="28"/>
        </w:rPr>
        <w:t xml:space="preserve"> участников избирательного </w:t>
      </w:r>
      <w:r>
        <w:rPr>
          <w:rFonts w:ascii="Times New Roman" w:hAnsi="Times New Roman"/>
          <w:sz w:val="28"/>
          <w:szCs w:val="28"/>
        </w:rPr>
        <w:t xml:space="preserve">(референдумного) </w:t>
      </w:r>
      <w:r w:rsidRPr="00E011DD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(политических партий, СМИ, наблюдателей);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разработка</w:t>
      </w:r>
      <w:r w:rsidRPr="00E01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информационно-справочных и учебно-методических материалов</w:t>
      </w:r>
      <w:r w:rsidRPr="00E011DD">
        <w:rPr>
          <w:rFonts w:ascii="Times New Roman" w:hAnsi="Times New Roman"/>
          <w:sz w:val="28"/>
          <w:szCs w:val="28"/>
        </w:rPr>
        <w:t xml:space="preserve"> для кадров избирательных комиссий </w:t>
      </w:r>
      <w:r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br/>
      </w:r>
      <w:r w:rsidRPr="00E011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Pr="00E011DD">
        <w:rPr>
          <w:rFonts w:ascii="Times New Roman" w:hAnsi="Times New Roman"/>
          <w:sz w:val="28"/>
          <w:szCs w:val="28"/>
        </w:rPr>
        <w:t xml:space="preserve"> выборов, а также для </w:t>
      </w:r>
      <w:r>
        <w:rPr>
          <w:rFonts w:ascii="Times New Roman" w:hAnsi="Times New Roman"/>
          <w:sz w:val="28"/>
          <w:szCs w:val="28"/>
        </w:rPr>
        <w:t>представителей других</w:t>
      </w:r>
      <w:r w:rsidRPr="00E01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категорий </w:t>
      </w:r>
      <w:r w:rsidRPr="00E011DD">
        <w:rPr>
          <w:rFonts w:ascii="Times New Roman" w:hAnsi="Times New Roman"/>
          <w:sz w:val="28"/>
          <w:szCs w:val="28"/>
        </w:rPr>
        <w:lastRenderedPageBreak/>
        <w:t xml:space="preserve">участников избирательного </w:t>
      </w:r>
      <w:r>
        <w:rPr>
          <w:rFonts w:ascii="Times New Roman" w:hAnsi="Times New Roman"/>
          <w:sz w:val="28"/>
          <w:szCs w:val="28"/>
        </w:rPr>
        <w:t xml:space="preserve">(референдумного) </w:t>
      </w:r>
      <w:r w:rsidRPr="00E011DD">
        <w:rPr>
          <w:rFonts w:ascii="Times New Roman" w:hAnsi="Times New Roman"/>
          <w:sz w:val="28"/>
          <w:szCs w:val="28"/>
        </w:rPr>
        <w:t xml:space="preserve">процесса </w:t>
      </w:r>
      <w:r>
        <w:rPr>
          <w:rFonts w:ascii="Times New Roman" w:hAnsi="Times New Roman"/>
          <w:sz w:val="28"/>
          <w:szCs w:val="28"/>
        </w:rPr>
        <w:t xml:space="preserve">(политических партий, СМИ, наблюдателей) </w:t>
      </w:r>
      <w:r w:rsidRPr="00E011D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вопросам их участия в выборах;</w:t>
      </w:r>
    </w:p>
    <w:p w:rsidR="00C018A5" w:rsidRDefault="00773A6D" w:rsidP="00773A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018A5">
        <w:rPr>
          <w:rFonts w:ascii="Times New Roman" w:hAnsi="Times New Roman"/>
          <w:sz w:val="28"/>
          <w:szCs w:val="28"/>
        </w:rPr>
        <w:t>–</w:t>
      </w:r>
      <w:r w:rsidR="00C018A5" w:rsidRPr="000D6176">
        <w:rPr>
          <w:rFonts w:ascii="Times New Roman" w:hAnsi="Times New Roman"/>
          <w:sz w:val="28"/>
          <w:szCs w:val="28"/>
        </w:rPr>
        <w:t> </w:t>
      </w:r>
      <w:r w:rsidR="00C018A5">
        <w:rPr>
          <w:rFonts w:ascii="Times New Roman" w:hAnsi="Times New Roman"/>
          <w:sz w:val="28"/>
          <w:szCs w:val="28"/>
        </w:rPr>
        <w:t>р</w:t>
      </w:r>
      <w:r w:rsidR="00C018A5" w:rsidRPr="000D6176">
        <w:rPr>
          <w:rFonts w:ascii="Times New Roman" w:hAnsi="Times New Roman"/>
          <w:sz w:val="28"/>
          <w:szCs w:val="28"/>
        </w:rPr>
        <w:t xml:space="preserve">азработка </w:t>
      </w:r>
      <w:r w:rsidR="005C748F">
        <w:rPr>
          <w:rFonts w:ascii="Times New Roman" w:hAnsi="Times New Roman"/>
          <w:sz w:val="28"/>
          <w:szCs w:val="28"/>
        </w:rPr>
        <w:t>И</w:t>
      </w:r>
      <w:r w:rsidR="00C018A5" w:rsidRPr="000D6176">
        <w:rPr>
          <w:rFonts w:ascii="Times New Roman" w:hAnsi="Times New Roman"/>
          <w:sz w:val="28"/>
          <w:szCs w:val="28"/>
        </w:rPr>
        <w:t>збирательной комисси</w:t>
      </w:r>
      <w:r w:rsidR="00C018A5">
        <w:rPr>
          <w:rFonts w:ascii="Times New Roman" w:hAnsi="Times New Roman"/>
          <w:sz w:val="28"/>
          <w:szCs w:val="28"/>
        </w:rPr>
        <w:t>ей</w:t>
      </w:r>
      <w:r w:rsidR="00C018A5" w:rsidRPr="000D6176">
        <w:rPr>
          <w:rFonts w:ascii="Times New Roman" w:hAnsi="Times New Roman"/>
          <w:sz w:val="28"/>
          <w:szCs w:val="28"/>
        </w:rPr>
        <w:t xml:space="preserve"> </w:t>
      </w:r>
      <w:r w:rsidR="005C748F">
        <w:rPr>
          <w:rFonts w:ascii="Times New Roman" w:hAnsi="Times New Roman"/>
          <w:sz w:val="28"/>
          <w:szCs w:val="28"/>
        </w:rPr>
        <w:t>Республики Дагестан</w:t>
      </w:r>
      <w:r w:rsidR="00C018A5" w:rsidRPr="000D6176">
        <w:rPr>
          <w:rFonts w:ascii="Times New Roman" w:hAnsi="Times New Roman"/>
          <w:sz w:val="28"/>
          <w:szCs w:val="28"/>
        </w:rPr>
        <w:t xml:space="preserve">, территориальной </w:t>
      </w:r>
      <w:r w:rsidR="00C018A5">
        <w:rPr>
          <w:rFonts w:ascii="Times New Roman" w:hAnsi="Times New Roman"/>
          <w:sz w:val="28"/>
          <w:szCs w:val="28"/>
        </w:rPr>
        <w:t xml:space="preserve">избирательной комиссией </w:t>
      </w:r>
      <w:r w:rsidR="00C018A5" w:rsidRPr="000D6176">
        <w:rPr>
          <w:rFonts w:ascii="Times New Roman" w:hAnsi="Times New Roman"/>
          <w:sz w:val="28"/>
          <w:szCs w:val="28"/>
        </w:rPr>
        <w:t xml:space="preserve">электронных обучающих ресурсов для кадров избирательных комиссий </w:t>
      </w:r>
      <w:r w:rsidR="00C018A5" w:rsidRPr="00661820">
        <w:rPr>
          <w:rFonts w:ascii="Times New Roman" w:hAnsi="Times New Roman"/>
          <w:sz w:val="28"/>
          <w:szCs w:val="28"/>
        </w:rPr>
        <w:t xml:space="preserve">и </w:t>
      </w:r>
      <w:r w:rsidR="00C018A5">
        <w:rPr>
          <w:rFonts w:ascii="Times New Roman" w:hAnsi="Times New Roman"/>
          <w:sz w:val="28"/>
          <w:szCs w:val="28"/>
        </w:rPr>
        <w:t xml:space="preserve">представителей </w:t>
      </w:r>
      <w:r w:rsidR="00C018A5" w:rsidRPr="00661820">
        <w:rPr>
          <w:rFonts w:ascii="Times New Roman" w:hAnsi="Times New Roman"/>
          <w:sz w:val="28"/>
          <w:szCs w:val="28"/>
        </w:rPr>
        <w:t xml:space="preserve">других </w:t>
      </w:r>
      <w:r w:rsidR="00C018A5">
        <w:rPr>
          <w:rFonts w:ascii="Times New Roman" w:hAnsi="Times New Roman"/>
          <w:sz w:val="28"/>
          <w:szCs w:val="28"/>
        </w:rPr>
        <w:t>категорий</w:t>
      </w:r>
      <w:r w:rsidR="00C018A5" w:rsidRPr="000D6176">
        <w:rPr>
          <w:rFonts w:ascii="Times New Roman" w:hAnsi="Times New Roman"/>
          <w:sz w:val="28"/>
          <w:szCs w:val="28"/>
        </w:rPr>
        <w:t xml:space="preserve"> уча</w:t>
      </w:r>
      <w:r w:rsidR="00C018A5">
        <w:rPr>
          <w:rFonts w:ascii="Times New Roman" w:hAnsi="Times New Roman"/>
          <w:sz w:val="28"/>
          <w:szCs w:val="28"/>
        </w:rPr>
        <w:t xml:space="preserve">стников избирательного </w:t>
      </w:r>
      <w:r w:rsidR="00C018A5" w:rsidRPr="000D6176">
        <w:rPr>
          <w:rFonts w:ascii="Times New Roman" w:hAnsi="Times New Roman"/>
          <w:sz w:val="28"/>
          <w:szCs w:val="28"/>
        </w:rPr>
        <w:t>процесса</w:t>
      </w:r>
      <w:r w:rsidR="00C018A5">
        <w:rPr>
          <w:rFonts w:ascii="Times New Roman" w:hAnsi="Times New Roman"/>
          <w:sz w:val="28"/>
          <w:szCs w:val="28"/>
        </w:rPr>
        <w:t>;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D61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обучающие мероприятия осуществляются в форме конференций, семинаров,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>, «круглых столов», деловых игр, мастер-классов, дискуссий, выставок по избирательной тематике и т.д.;</w:t>
      </w:r>
    </w:p>
    <w:p w:rsidR="00C018A5" w:rsidRPr="009B1AF9" w:rsidRDefault="00C018A5" w:rsidP="002F584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</w:t>
      </w:r>
      <w:r w:rsidRPr="00E011DD">
        <w:rPr>
          <w:rFonts w:ascii="Times New Roman" w:hAnsi="Times New Roman"/>
          <w:sz w:val="28"/>
          <w:szCs w:val="28"/>
        </w:rPr>
        <w:t>оздание и поддерж</w:t>
      </w:r>
      <w:r>
        <w:rPr>
          <w:rFonts w:ascii="Times New Roman" w:hAnsi="Times New Roman"/>
          <w:sz w:val="28"/>
          <w:szCs w:val="28"/>
        </w:rPr>
        <w:t>ка</w:t>
      </w:r>
      <w:r w:rsidRPr="00E011DD">
        <w:rPr>
          <w:rFonts w:ascii="Times New Roman" w:hAnsi="Times New Roman"/>
          <w:sz w:val="28"/>
          <w:szCs w:val="28"/>
        </w:rPr>
        <w:t xml:space="preserve"> в актуальном состоянии базы данных по обучени</w:t>
      </w:r>
      <w:r>
        <w:rPr>
          <w:rFonts w:ascii="Times New Roman" w:hAnsi="Times New Roman"/>
          <w:sz w:val="28"/>
          <w:szCs w:val="28"/>
        </w:rPr>
        <w:t>ю кадров избирательных комиссий,</w:t>
      </w:r>
      <w:r w:rsidRPr="00E011DD">
        <w:rPr>
          <w:rFonts w:ascii="Times New Roman" w:hAnsi="Times New Roman"/>
          <w:sz w:val="28"/>
          <w:szCs w:val="28"/>
        </w:rPr>
        <w:t xml:space="preserve"> резер</w:t>
      </w:r>
      <w:r>
        <w:rPr>
          <w:rFonts w:ascii="Times New Roman" w:hAnsi="Times New Roman"/>
          <w:sz w:val="28"/>
          <w:szCs w:val="28"/>
        </w:rPr>
        <w:t xml:space="preserve">ва состава участковых избирательных комиссий </w:t>
      </w:r>
      <w:r w:rsidRPr="0066182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661820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>категорий</w:t>
      </w:r>
      <w:r w:rsidRPr="00E011DD">
        <w:rPr>
          <w:rFonts w:ascii="Times New Roman" w:hAnsi="Times New Roman"/>
          <w:sz w:val="28"/>
          <w:szCs w:val="28"/>
        </w:rPr>
        <w:t xml:space="preserve"> уча</w:t>
      </w:r>
      <w:r>
        <w:rPr>
          <w:rFonts w:ascii="Times New Roman" w:hAnsi="Times New Roman"/>
          <w:sz w:val="28"/>
          <w:szCs w:val="28"/>
        </w:rPr>
        <w:t>стников избирательного (референдумного) процесса (политических партий, СМИ, наблюдателей);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</w:t>
      </w:r>
      <w:r w:rsidRPr="00E011DD">
        <w:rPr>
          <w:rFonts w:ascii="Times New Roman" w:hAnsi="Times New Roman"/>
          <w:sz w:val="28"/>
          <w:szCs w:val="28"/>
        </w:rPr>
        <w:t xml:space="preserve">заимодействие с представителями политических партий, общественных объединений в подготовке наблюдателей и иных участников избирательного </w:t>
      </w:r>
      <w:r>
        <w:rPr>
          <w:rFonts w:ascii="Times New Roman" w:hAnsi="Times New Roman"/>
          <w:sz w:val="28"/>
          <w:szCs w:val="28"/>
        </w:rPr>
        <w:t xml:space="preserve">(референдумного) </w:t>
      </w:r>
      <w:r w:rsidRPr="00E011DD">
        <w:rPr>
          <w:rFonts w:ascii="Times New Roman" w:hAnsi="Times New Roman"/>
          <w:sz w:val="28"/>
          <w:szCs w:val="28"/>
        </w:rPr>
        <w:t>процесса 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r w:rsidR="00D831B8">
        <w:rPr>
          <w:rFonts w:ascii="Times New Roman" w:hAnsi="Times New Roman"/>
          <w:sz w:val="28"/>
          <w:szCs w:val="28"/>
        </w:rPr>
        <w:t>Дербентского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взаимодействие и обмен опытом с учебным</w:t>
      </w:r>
      <w:r w:rsidR="00FA3CD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кабинетами </w:t>
      </w:r>
      <w:r w:rsidR="00FA3CD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территориальных избирательных комиссий;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взаимодействие с участниками избирательного (референдумного) процесса, а также привлечение их к мероприятиям, проводимым для представителей избирательных комиссий, политических партий, общественных объединений.</w:t>
      </w:r>
    </w:p>
    <w:p w:rsidR="00C018A5" w:rsidRPr="008B5C05" w:rsidRDefault="00C018A5" w:rsidP="002F584B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8B5C05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Организация работы </w:t>
      </w:r>
      <w:r w:rsidR="003E62A5">
        <w:rPr>
          <w:rFonts w:ascii="Times New Roman" w:hAnsi="Times New Roman"/>
          <w:b/>
          <w:sz w:val="28"/>
          <w:szCs w:val="28"/>
        </w:rPr>
        <w:t>Кабинета</w:t>
      </w:r>
    </w:p>
    <w:p w:rsidR="00C018A5" w:rsidRPr="006122BF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Работа </w:t>
      </w:r>
      <w:r w:rsidR="003E62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абинета осуществляется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программой обучения для различных категорий участников избирательного </w:t>
      </w:r>
      <w:r>
        <w:rPr>
          <w:rFonts w:ascii="Times New Roman" w:hAnsi="Times New Roman"/>
          <w:sz w:val="28"/>
          <w:szCs w:val="28"/>
        </w:rPr>
        <w:br/>
        <w:t xml:space="preserve">и референдумного процессов, ежегодно утверждаемой </w:t>
      </w:r>
      <w:r w:rsidR="003E62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збирательной комиссией </w:t>
      </w:r>
      <w:r w:rsidR="003E62A5"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C018A5" w:rsidRPr="004D36D7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Решением председателя территориальной избирательной комиссии назначается ответственный сотрудник за организацию текущей работы </w:t>
      </w:r>
      <w:r w:rsidR="004D59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абинета – член или работник соответствующей избирательной комиссии (далее – ответственный сотрудник </w:t>
      </w:r>
      <w:r w:rsidR="004D59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абинета.</w:t>
      </w:r>
    </w:p>
    <w:p w:rsidR="00C018A5" w:rsidRPr="005322F1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2F1">
        <w:rPr>
          <w:rFonts w:ascii="Times New Roman" w:hAnsi="Times New Roman"/>
          <w:sz w:val="28"/>
          <w:szCs w:val="28"/>
        </w:rPr>
        <w:t xml:space="preserve">3.3. Решением председателя территориальной избирательной комиссии назначается ответственный за техническое обеспечение работы </w:t>
      </w:r>
      <w:r w:rsidR="004D5917">
        <w:rPr>
          <w:rFonts w:ascii="Times New Roman" w:hAnsi="Times New Roman"/>
          <w:sz w:val="28"/>
          <w:szCs w:val="28"/>
        </w:rPr>
        <w:t>К</w:t>
      </w:r>
      <w:r w:rsidRPr="005322F1">
        <w:rPr>
          <w:rFonts w:ascii="Times New Roman" w:hAnsi="Times New Roman"/>
          <w:sz w:val="28"/>
          <w:szCs w:val="28"/>
        </w:rPr>
        <w:t xml:space="preserve">абинета. 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 Ответственный сотрудник </w:t>
      </w:r>
      <w:r w:rsidR="004D59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абинета</w:t>
      </w:r>
      <w:r w:rsidRPr="00C41AF6">
        <w:rPr>
          <w:rFonts w:ascii="Times New Roman" w:hAnsi="Times New Roman"/>
          <w:sz w:val="28"/>
          <w:szCs w:val="28"/>
        </w:rPr>
        <w:t>:</w:t>
      </w:r>
      <w:bookmarkStart w:id="1" w:name="sub_1552"/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о</w:t>
      </w:r>
      <w:r w:rsidRPr="00C41AF6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ивает</w:t>
      </w:r>
      <w:r w:rsidRPr="00C41AF6">
        <w:rPr>
          <w:rFonts w:ascii="Times New Roman" w:hAnsi="Times New Roman"/>
          <w:sz w:val="28"/>
          <w:szCs w:val="28"/>
        </w:rPr>
        <w:t xml:space="preserve"> справочными и методич</w:t>
      </w:r>
      <w:r>
        <w:rPr>
          <w:rFonts w:ascii="Times New Roman" w:hAnsi="Times New Roman"/>
          <w:sz w:val="28"/>
          <w:szCs w:val="28"/>
        </w:rPr>
        <w:t>ескими пособиями, оборудованием</w:t>
      </w:r>
      <w:r w:rsidRPr="00C41AF6">
        <w:rPr>
          <w:rFonts w:ascii="Times New Roman" w:hAnsi="Times New Roman"/>
          <w:sz w:val="28"/>
          <w:szCs w:val="28"/>
        </w:rPr>
        <w:t xml:space="preserve">, необходимым для </w:t>
      </w:r>
      <w:r>
        <w:rPr>
          <w:rFonts w:ascii="Times New Roman" w:hAnsi="Times New Roman"/>
          <w:sz w:val="28"/>
          <w:szCs w:val="28"/>
        </w:rPr>
        <w:t xml:space="preserve">нормального функционирования </w:t>
      </w:r>
      <w:r w:rsidR="004D59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абинета;</w:t>
      </w:r>
      <w:bookmarkStart w:id="2" w:name="sub_1555"/>
      <w:bookmarkEnd w:id="1"/>
    </w:p>
    <w:p w:rsidR="00C018A5" w:rsidRDefault="00773A6D" w:rsidP="00773A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18A5">
        <w:rPr>
          <w:rFonts w:ascii="Times New Roman" w:hAnsi="Times New Roman"/>
          <w:sz w:val="28"/>
          <w:szCs w:val="28"/>
        </w:rPr>
        <w:t>– формирует</w:t>
      </w:r>
      <w:r w:rsidR="00C018A5" w:rsidRPr="00C41AF6">
        <w:rPr>
          <w:rFonts w:ascii="Times New Roman" w:hAnsi="Times New Roman"/>
          <w:sz w:val="28"/>
          <w:szCs w:val="28"/>
        </w:rPr>
        <w:t xml:space="preserve"> и </w:t>
      </w:r>
      <w:r w:rsidR="00C018A5">
        <w:rPr>
          <w:rFonts w:ascii="Times New Roman" w:hAnsi="Times New Roman"/>
          <w:sz w:val="28"/>
          <w:szCs w:val="28"/>
        </w:rPr>
        <w:t>ведет необходимый банк данных методических материалов;</w:t>
      </w:r>
      <w:bookmarkEnd w:id="2"/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</w:t>
      </w:r>
      <w:r w:rsidRPr="00C41AF6">
        <w:rPr>
          <w:rFonts w:ascii="Times New Roman" w:hAnsi="Times New Roman"/>
          <w:sz w:val="28"/>
          <w:szCs w:val="28"/>
        </w:rPr>
        <w:t>редставл</w:t>
      </w:r>
      <w:r>
        <w:rPr>
          <w:rFonts w:ascii="Times New Roman" w:hAnsi="Times New Roman"/>
          <w:sz w:val="28"/>
          <w:szCs w:val="28"/>
        </w:rPr>
        <w:t>яет</w:t>
      </w:r>
      <w:r w:rsidRPr="00C41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председателю избирательной комиссии </w:t>
      </w:r>
      <w:r w:rsidRPr="00C41AF6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ый</w:t>
      </w:r>
      <w:r w:rsidRPr="00C41AF6">
        <w:rPr>
          <w:rFonts w:ascii="Times New Roman" w:hAnsi="Times New Roman"/>
          <w:sz w:val="28"/>
          <w:szCs w:val="28"/>
        </w:rPr>
        <w:t xml:space="preserve"> доклад о </w:t>
      </w:r>
      <w:r>
        <w:rPr>
          <w:rFonts w:ascii="Times New Roman" w:hAnsi="Times New Roman"/>
          <w:sz w:val="28"/>
          <w:szCs w:val="28"/>
        </w:rPr>
        <w:t>выполнении</w:t>
      </w:r>
      <w:r w:rsidRPr="00C41AF6">
        <w:rPr>
          <w:rFonts w:ascii="Times New Roman" w:hAnsi="Times New Roman"/>
          <w:sz w:val="28"/>
          <w:szCs w:val="28"/>
        </w:rPr>
        <w:t xml:space="preserve"> </w:t>
      </w:r>
      <w:r w:rsidR="004D5917">
        <w:rPr>
          <w:rFonts w:ascii="Times New Roman" w:hAnsi="Times New Roman"/>
          <w:sz w:val="28"/>
          <w:szCs w:val="28"/>
        </w:rPr>
        <w:t>К</w:t>
      </w:r>
      <w:r w:rsidRPr="006122BF">
        <w:rPr>
          <w:rFonts w:ascii="Times New Roman" w:hAnsi="Times New Roman"/>
          <w:sz w:val="28"/>
          <w:szCs w:val="28"/>
        </w:rPr>
        <w:t>абинет</w:t>
      </w:r>
      <w:r>
        <w:rPr>
          <w:rFonts w:ascii="Times New Roman" w:hAnsi="Times New Roman"/>
          <w:sz w:val="28"/>
          <w:szCs w:val="28"/>
        </w:rPr>
        <w:t>ом утвержденной программы обучения и иных поставленных задач</w:t>
      </w:r>
      <w:r w:rsidRPr="006122BF">
        <w:rPr>
          <w:rFonts w:ascii="Times New Roman" w:hAnsi="Times New Roman"/>
          <w:sz w:val="28"/>
          <w:szCs w:val="28"/>
        </w:rPr>
        <w:t>.</w:t>
      </w:r>
    </w:p>
    <w:p w:rsidR="00C018A5" w:rsidRDefault="00C018A5" w:rsidP="002F58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Обучение кадров участковых избирательных комиссий, </w:t>
      </w:r>
      <w:r w:rsidRPr="000F7778">
        <w:rPr>
          <w:rFonts w:ascii="Times New Roman" w:hAnsi="Times New Roman"/>
          <w:sz w:val="28"/>
          <w:szCs w:val="28"/>
        </w:rPr>
        <w:t xml:space="preserve">резерва составов участковых </w:t>
      </w:r>
      <w:r>
        <w:rPr>
          <w:rFonts w:ascii="Times New Roman" w:hAnsi="Times New Roman"/>
          <w:sz w:val="28"/>
          <w:szCs w:val="28"/>
        </w:rPr>
        <w:t xml:space="preserve">избирательных комиссий проводится ежегодно на основании утвержденной </w:t>
      </w:r>
      <w:r w:rsidR="004D59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збирательной комиссией </w:t>
      </w:r>
      <w:r w:rsidR="004D5917"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hAnsi="Times New Roman"/>
          <w:sz w:val="28"/>
          <w:szCs w:val="28"/>
        </w:rPr>
        <w:t xml:space="preserve"> учебной программы. Учебные программы формируются с учетом общих требований к структуре образовательных программ, условиям реализации и результатам освоения, предусмотренных федеральными государственными образовательными стандартами.</w:t>
      </w:r>
    </w:p>
    <w:p w:rsidR="00C018A5" w:rsidRDefault="00C018A5" w:rsidP="00A7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Порядок ввода сведений об обучении кадров территориальн</w:t>
      </w:r>
      <w:r w:rsidR="00D831B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D831B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D831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участковых избирательных комиссий, </w:t>
      </w:r>
      <w:r w:rsidRPr="000F7778">
        <w:rPr>
          <w:rFonts w:ascii="Times New Roman" w:hAnsi="Times New Roman"/>
          <w:sz w:val="28"/>
          <w:szCs w:val="28"/>
        </w:rPr>
        <w:t xml:space="preserve">резерва составов участковых </w:t>
      </w:r>
      <w:r>
        <w:rPr>
          <w:rFonts w:ascii="Times New Roman" w:hAnsi="Times New Roman"/>
          <w:sz w:val="28"/>
          <w:szCs w:val="28"/>
        </w:rPr>
        <w:t>избирательных комиссий в задачу «Кадры» подсистемы автоматизации избирательных процессов Государственной автоматизированной системы Российской Федерации «Выборы» определяется соответствующими регламентами использования ГАС «Выборы».</w:t>
      </w:r>
    </w:p>
    <w:p w:rsidR="00C018A5" w:rsidRDefault="00C018A5" w:rsidP="00A777D8">
      <w:pPr>
        <w:pStyle w:val="a3"/>
        <w:tabs>
          <w:tab w:val="left" w:pos="851"/>
          <w:tab w:val="left" w:pos="993"/>
        </w:tabs>
        <w:spacing w:before="120" w:after="24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F2A9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</w:t>
      </w:r>
      <w:r w:rsidRPr="00AE1AE9">
        <w:rPr>
          <w:rFonts w:ascii="Times New Roman" w:hAnsi="Times New Roman"/>
          <w:b/>
          <w:sz w:val="28"/>
          <w:szCs w:val="28"/>
        </w:rPr>
        <w:t xml:space="preserve">атериально-техническое </w:t>
      </w:r>
      <w:r>
        <w:rPr>
          <w:rFonts w:ascii="Times New Roman" w:hAnsi="Times New Roman"/>
          <w:b/>
          <w:sz w:val="28"/>
          <w:szCs w:val="28"/>
        </w:rPr>
        <w:t>и финансовое обеспечение</w:t>
      </w:r>
      <w:r w:rsidR="00226DFF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абинета</w:t>
      </w:r>
    </w:p>
    <w:p w:rsidR="00226DFF" w:rsidRDefault="00226DFF" w:rsidP="00A777D8">
      <w:pPr>
        <w:pStyle w:val="a3"/>
        <w:tabs>
          <w:tab w:val="left" w:pos="851"/>
          <w:tab w:val="left" w:pos="993"/>
        </w:tabs>
        <w:spacing w:before="120" w:after="24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18A5" w:rsidRDefault="00C018A5" w:rsidP="00A777D8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Материально-</w:t>
      </w:r>
      <w:r w:rsidRPr="00524C02">
        <w:rPr>
          <w:rFonts w:ascii="Times New Roman" w:hAnsi="Times New Roman"/>
          <w:sz w:val="28"/>
          <w:szCs w:val="28"/>
        </w:rPr>
        <w:t xml:space="preserve">техническое обеспечение </w:t>
      </w:r>
      <w:r w:rsidR="003E40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абинета осуществляется за счет средств местного бюджета. </w:t>
      </w:r>
    </w:p>
    <w:p w:rsidR="00C018A5" w:rsidRDefault="00C018A5" w:rsidP="002F584B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Финансирование расходов, связанных с организацией обучения кадров избирательных комиссий и других участников избирательного (референдумного) процесса в </w:t>
      </w:r>
      <w:r w:rsidR="00E7492C">
        <w:rPr>
          <w:rFonts w:ascii="Times New Roman" w:hAnsi="Times New Roman"/>
          <w:sz w:val="28"/>
          <w:szCs w:val="28"/>
        </w:rPr>
        <w:t xml:space="preserve">Республике Дагестан </w:t>
      </w:r>
      <w:r w:rsidR="00D831B8">
        <w:rPr>
          <w:rFonts w:ascii="Times New Roman" w:hAnsi="Times New Roman"/>
          <w:sz w:val="28"/>
          <w:szCs w:val="28"/>
        </w:rPr>
        <w:t>может,</w:t>
      </w:r>
      <w:r w:rsidR="00E74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за счет средств местных бюджетов</w:t>
      </w:r>
      <w:r w:rsidR="00616C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AF1" w:rsidRDefault="00E55AF1" w:rsidP="002F584B">
      <w:pPr>
        <w:ind w:firstLine="709"/>
        <w:jc w:val="both"/>
        <w:rPr>
          <w:rFonts w:ascii="Times New Roman" w:hAnsi="Times New Roman"/>
          <w:sz w:val="26"/>
          <w:szCs w:val="26"/>
        </w:rPr>
        <w:sectPr w:rsidR="00E55AF1" w:rsidSect="008858C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25027" w:rsidRPr="00773A6D" w:rsidRDefault="00773A6D" w:rsidP="00773A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325027" w:rsidRPr="00773A6D">
        <w:rPr>
          <w:rFonts w:ascii="Times New Roman" w:hAnsi="Times New Roman"/>
          <w:sz w:val="20"/>
          <w:szCs w:val="20"/>
        </w:rPr>
        <w:t>Приложение № 2</w:t>
      </w:r>
    </w:p>
    <w:p w:rsidR="00325027" w:rsidRPr="00773A6D" w:rsidRDefault="00773A6D" w:rsidP="00773A6D">
      <w:pPr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325027" w:rsidRPr="00773A6D">
        <w:rPr>
          <w:rFonts w:ascii="Times New Roman" w:hAnsi="Times New Roman"/>
          <w:sz w:val="20"/>
          <w:szCs w:val="20"/>
        </w:rPr>
        <w:t>УТВЕРЖДЕНО</w:t>
      </w:r>
    </w:p>
    <w:p w:rsidR="00325027" w:rsidRPr="00773A6D" w:rsidRDefault="00773A6D" w:rsidP="00773A6D">
      <w:pPr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ТИК Дербентского района</w:t>
      </w:r>
      <w:r w:rsidR="00325027" w:rsidRPr="00773A6D">
        <w:rPr>
          <w:rFonts w:ascii="Times New Roman" w:hAnsi="Times New Roman"/>
          <w:sz w:val="20"/>
          <w:szCs w:val="20"/>
        </w:rPr>
        <w:t xml:space="preserve"> </w:t>
      </w:r>
    </w:p>
    <w:p w:rsidR="00325027" w:rsidRPr="00773A6D" w:rsidRDefault="00325027" w:rsidP="00773A6D">
      <w:pPr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773A6D">
        <w:rPr>
          <w:rFonts w:ascii="Times New Roman" w:hAnsi="Times New Roman"/>
          <w:sz w:val="20"/>
          <w:szCs w:val="20"/>
        </w:rPr>
        <w:t xml:space="preserve">от </w:t>
      </w:r>
      <w:r w:rsidR="006A3226" w:rsidRPr="00773A6D">
        <w:rPr>
          <w:rFonts w:ascii="Times New Roman" w:hAnsi="Times New Roman"/>
          <w:sz w:val="20"/>
          <w:szCs w:val="20"/>
        </w:rPr>
        <w:t>21</w:t>
      </w:r>
      <w:r w:rsidRPr="00773A6D">
        <w:rPr>
          <w:rFonts w:ascii="Times New Roman" w:hAnsi="Times New Roman"/>
          <w:sz w:val="20"/>
          <w:szCs w:val="20"/>
        </w:rPr>
        <w:t xml:space="preserve"> декабря 2017 г. № </w:t>
      </w:r>
      <w:r w:rsidR="006A3226" w:rsidRPr="00773A6D">
        <w:rPr>
          <w:rFonts w:ascii="Times New Roman" w:hAnsi="Times New Roman"/>
          <w:sz w:val="20"/>
          <w:szCs w:val="20"/>
        </w:rPr>
        <w:t>33</w:t>
      </w:r>
      <w:r w:rsidR="00B37996" w:rsidRPr="00773A6D">
        <w:rPr>
          <w:rFonts w:ascii="Times New Roman" w:hAnsi="Times New Roman"/>
          <w:sz w:val="20"/>
          <w:szCs w:val="20"/>
        </w:rPr>
        <w:t>/</w:t>
      </w:r>
      <w:r w:rsidR="006A3226" w:rsidRPr="00773A6D">
        <w:rPr>
          <w:rFonts w:ascii="Times New Roman" w:hAnsi="Times New Roman"/>
          <w:sz w:val="20"/>
          <w:szCs w:val="20"/>
        </w:rPr>
        <w:t>2</w:t>
      </w:r>
      <w:r w:rsidR="00B37996" w:rsidRPr="00773A6D">
        <w:rPr>
          <w:rFonts w:ascii="Times New Roman" w:hAnsi="Times New Roman"/>
          <w:sz w:val="20"/>
          <w:szCs w:val="20"/>
        </w:rPr>
        <w:t xml:space="preserve">4-6 </w:t>
      </w:r>
    </w:p>
    <w:p w:rsidR="00E55AF1" w:rsidRPr="00E55AF1" w:rsidRDefault="00E55AF1" w:rsidP="00773A6D">
      <w:pPr>
        <w:jc w:val="right"/>
        <w:rPr>
          <w:rFonts w:ascii="Times New Roman" w:hAnsi="Times New Roman"/>
          <w:b/>
          <w:sz w:val="8"/>
          <w:szCs w:val="8"/>
        </w:rPr>
      </w:pPr>
    </w:p>
    <w:p w:rsidR="00E55AF1" w:rsidRPr="00E55AF1" w:rsidRDefault="00E55AF1" w:rsidP="00E5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AF1">
        <w:rPr>
          <w:rFonts w:ascii="Times New Roman" w:hAnsi="Times New Roman"/>
          <w:b/>
          <w:sz w:val="28"/>
          <w:szCs w:val="28"/>
        </w:rPr>
        <w:t>«Дорожная карта» по созданию учебного кабинета территориальной избирательной комиссии</w:t>
      </w:r>
      <w:r w:rsidR="006A3226">
        <w:rPr>
          <w:rFonts w:ascii="Times New Roman" w:hAnsi="Times New Roman"/>
          <w:b/>
          <w:sz w:val="28"/>
          <w:szCs w:val="28"/>
        </w:rPr>
        <w:t xml:space="preserve"> Дербентского района</w:t>
      </w:r>
      <w:r w:rsidRPr="00E55AF1">
        <w:rPr>
          <w:rFonts w:ascii="Times New Roman" w:hAnsi="Times New Roman"/>
          <w:b/>
          <w:sz w:val="28"/>
          <w:szCs w:val="28"/>
        </w:rPr>
        <w:t xml:space="preserve"> по обучению кадров избирательных комиссий и других участников избирательного (референдумного) процесса</w:t>
      </w:r>
    </w:p>
    <w:p w:rsidR="00E55AF1" w:rsidRPr="00E55AF1" w:rsidRDefault="00E55AF1" w:rsidP="00E55AF1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F00442" w:rsidRPr="00E55AF1" w:rsidRDefault="00F00442" w:rsidP="00F00442">
      <w:pPr>
        <w:jc w:val="center"/>
        <w:rPr>
          <w:rFonts w:ascii="Times New Roman" w:hAnsi="Times New Roman"/>
          <w:b/>
          <w:sz w:val="28"/>
          <w:szCs w:val="28"/>
        </w:rPr>
      </w:pPr>
      <w:r w:rsidRPr="00E55AF1">
        <w:rPr>
          <w:rFonts w:ascii="Times New Roman" w:hAnsi="Times New Roman"/>
          <w:b/>
          <w:sz w:val="28"/>
          <w:szCs w:val="28"/>
        </w:rPr>
        <w:t>Раздел 1. Циклограмма реализации «Дорожной карты»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C3039" w:rsidTr="00BC3039">
        <w:tc>
          <w:tcPr>
            <w:tcW w:w="9570" w:type="dxa"/>
          </w:tcPr>
          <w:p w:rsidR="00BC3039" w:rsidRPr="00FE7823" w:rsidRDefault="00BC3039" w:rsidP="00F00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823">
              <w:rPr>
                <w:rFonts w:ascii="Times New Roman" w:hAnsi="Times New Roman"/>
                <w:b/>
                <w:sz w:val="24"/>
                <w:szCs w:val="24"/>
              </w:rPr>
              <w:t>Этап 1</w:t>
            </w:r>
            <w:r w:rsidR="000322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7823">
              <w:rPr>
                <w:rFonts w:ascii="Times New Roman" w:hAnsi="Times New Roman"/>
                <w:b/>
                <w:sz w:val="24"/>
                <w:szCs w:val="24"/>
              </w:rPr>
              <w:t>(подготовительный)</w:t>
            </w:r>
          </w:p>
          <w:p w:rsidR="00BC3039" w:rsidRPr="00FE7823" w:rsidRDefault="00BC3039" w:rsidP="00F00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823">
              <w:rPr>
                <w:rFonts w:ascii="Times New Roman" w:hAnsi="Times New Roman"/>
                <w:b/>
                <w:sz w:val="24"/>
                <w:szCs w:val="24"/>
              </w:rPr>
              <w:t>с 20 декабря 2017 года по 31 января 2018 года</w:t>
            </w:r>
          </w:p>
          <w:p w:rsidR="00BC3039" w:rsidRPr="00BC3039" w:rsidRDefault="00BC3039" w:rsidP="00BC3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рабочей группы по решению организационных вопросов по созданию учебного кабинета территориальной избирательной комиссии</w:t>
            </w:r>
            <w:r>
              <w:t xml:space="preserve"> </w:t>
            </w:r>
            <w:r w:rsidRPr="00BC3039">
              <w:rPr>
                <w:rFonts w:ascii="Times New Roman" w:hAnsi="Times New Roman"/>
                <w:sz w:val="24"/>
                <w:szCs w:val="24"/>
              </w:rPr>
              <w:t>по обучению кадров избирательных комиссий и других участников избирательного (референдумного)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Кабинет) </w:t>
            </w:r>
          </w:p>
        </w:tc>
      </w:tr>
    </w:tbl>
    <w:p w:rsidR="00FE7823" w:rsidRDefault="00FE7823" w:rsidP="00C0303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7B50" wp14:editId="60C17D22">
                <wp:simplePos x="0" y="0"/>
                <wp:positionH relativeFrom="column">
                  <wp:posOffset>2569444</wp:posOffset>
                </wp:positionH>
                <wp:positionV relativeFrom="paragraph">
                  <wp:posOffset>74863</wp:posOffset>
                </wp:positionV>
                <wp:extent cx="930275" cy="609567"/>
                <wp:effectExtent l="38100" t="0" r="60325" b="3873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609567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68A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202.3pt;margin-top:5.9pt;width:73.2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" adj="10800" fillcolor="white [3201]" strokecolor="black [3213]" strokeweight="2pt"/>
            </w:pict>
          </mc:Fallback>
        </mc:AlternateContent>
      </w:r>
    </w:p>
    <w:p w:rsidR="00F00442" w:rsidRDefault="00F00442" w:rsidP="00C0303A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C3039" w:rsidTr="00FE7823">
        <w:trPr>
          <w:trHeight w:val="1611"/>
        </w:trPr>
        <w:tc>
          <w:tcPr>
            <w:tcW w:w="9570" w:type="dxa"/>
          </w:tcPr>
          <w:p w:rsidR="00FE7823" w:rsidRDefault="00FE7823" w:rsidP="00BC3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039" w:rsidRPr="00A031C0" w:rsidRDefault="00BC3039" w:rsidP="00BC3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Этап 2 (организационный)</w:t>
            </w:r>
          </w:p>
          <w:p w:rsidR="00BC3039" w:rsidRPr="00A031C0" w:rsidRDefault="00BC3039" w:rsidP="00BC3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с 1 января по 1 февраля 2018 года</w:t>
            </w:r>
          </w:p>
          <w:p w:rsidR="00BC3039" w:rsidRDefault="00BC3039" w:rsidP="00BC3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эффективных программ обучения кадров избирательных комиссий </w:t>
            </w:r>
            <w:r w:rsidRPr="00BC303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BC3039">
              <w:rPr>
                <w:rFonts w:ascii="Times New Roman" w:hAnsi="Times New Roman"/>
                <w:sz w:val="24"/>
                <w:szCs w:val="24"/>
              </w:rPr>
              <w:t xml:space="preserve"> участников избирательного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</w:p>
        </w:tc>
      </w:tr>
    </w:tbl>
    <w:p w:rsidR="00BC3039" w:rsidRDefault="00A031C0" w:rsidP="00C030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35492" wp14:editId="0EC037FD">
                <wp:simplePos x="0" y="0"/>
                <wp:positionH relativeFrom="column">
                  <wp:posOffset>2569210</wp:posOffset>
                </wp:positionH>
                <wp:positionV relativeFrom="paragraph">
                  <wp:posOffset>81915</wp:posOffset>
                </wp:positionV>
                <wp:extent cx="930275" cy="608965"/>
                <wp:effectExtent l="38100" t="0" r="60325" b="3873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60896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A9A8" id="Стрелка вниз 17" o:spid="_x0000_s1026" type="#_x0000_t67" style="position:absolute;margin-left:202.3pt;margin-top:6.45pt;width:73.25pt;height:4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" adj="10800" fillcolor="white [3201]" strokecolor="black [3213]" strokeweight="2pt"/>
            </w:pict>
          </mc:Fallback>
        </mc:AlternateContent>
      </w:r>
    </w:p>
    <w:p w:rsidR="00FE7823" w:rsidRDefault="00FE7823" w:rsidP="00C0303A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0303A" w:rsidTr="00FE7823">
        <w:trPr>
          <w:trHeight w:val="1637"/>
        </w:trPr>
        <w:tc>
          <w:tcPr>
            <w:tcW w:w="9570" w:type="dxa"/>
          </w:tcPr>
          <w:p w:rsidR="00FE7823" w:rsidRDefault="00FE7823" w:rsidP="00C03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03A" w:rsidRPr="00A031C0" w:rsidRDefault="00C0303A" w:rsidP="00C03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Этап 3 (стабилизационный</w:t>
            </w:r>
            <w:r w:rsidR="00FE7823" w:rsidRPr="00A031C0">
              <w:rPr>
                <w:rFonts w:ascii="Times New Roman" w:hAnsi="Times New Roman"/>
                <w:b/>
                <w:sz w:val="24"/>
                <w:szCs w:val="24"/>
              </w:rPr>
              <w:t>, функционирования</w:t>
            </w: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0303A" w:rsidRPr="00A031C0" w:rsidRDefault="00C0303A" w:rsidP="00C03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E7823" w:rsidRPr="00A031C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7823" w:rsidRPr="00A031C0">
              <w:rPr>
                <w:rFonts w:ascii="Times New Roman" w:hAnsi="Times New Roman"/>
                <w:b/>
                <w:sz w:val="24"/>
                <w:szCs w:val="24"/>
              </w:rPr>
              <w:t>2 ф</w:t>
            </w: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евраля</w:t>
            </w:r>
            <w:r w:rsidR="00FE7823" w:rsidRPr="00A031C0">
              <w:rPr>
                <w:rFonts w:ascii="Times New Roman" w:hAnsi="Times New Roman"/>
                <w:b/>
                <w:sz w:val="24"/>
                <w:szCs w:val="24"/>
              </w:rPr>
              <w:t xml:space="preserve"> по 8 марта</w:t>
            </w: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 xml:space="preserve"> 2018 года</w:t>
            </w:r>
          </w:p>
          <w:p w:rsidR="00FE7823" w:rsidRDefault="00FE7823" w:rsidP="00FE7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обучающих </w:t>
            </w:r>
            <w:r w:rsidR="00C0303A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различных категорий участников </w:t>
            </w:r>
          </w:p>
          <w:p w:rsidR="00C0303A" w:rsidRDefault="00C0303A" w:rsidP="00FE7823">
            <w:pPr>
              <w:jc w:val="center"/>
              <w:rPr>
                <w:b/>
                <w:sz w:val="28"/>
                <w:szCs w:val="28"/>
              </w:rPr>
            </w:pPr>
            <w:r w:rsidRPr="00BC3039">
              <w:rPr>
                <w:rFonts w:ascii="Times New Roman" w:hAnsi="Times New Roman"/>
                <w:sz w:val="24"/>
                <w:szCs w:val="24"/>
              </w:rPr>
              <w:t>избирательного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0303A" w:rsidRDefault="00A031C0" w:rsidP="00F004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D449D" wp14:editId="017DF7A8">
                <wp:simplePos x="0" y="0"/>
                <wp:positionH relativeFrom="column">
                  <wp:posOffset>2569210</wp:posOffset>
                </wp:positionH>
                <wp:positionV relativeFrom="paragraph">
                  <wp:posOffset>81280</wp:posOffset>
                </wp:positionV>
                <wp:extent cx="930275" cy="608965"/>
                <wp:effectExtent l="38100" t="0" r="60325" b="3873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60896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CA35" id="Стрелка вниз 18" o:spid="_x0000_s1026" type="#_x0000_t67" style="position:absolute;margin-left:202.3pt;margin-top:6.4pt;width:73.25pt;height:4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" adj="10800" fillcolor="white [3201]" strokecolor="black [3213]" strokeweight="2pt"/>
            </w:pict>
          </mc:Fallback>
        </mc:AlternateContent>
      </w:r>
    </w:p>
    <w:p w:rsidR="00FE7823" w:rsidRDefault="00FE7823" w:rsidP="00F00442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E7823" w:rsidTr="00FE7823">
        <w:trPr>
          <w:trHeight w:val="1621"/>
        </w:trPr>
        <w:tc>
          <w:tcPr>
            <w:tcW w:w="9570" w:type="dxa"/>
          </w:tcPr>
          <w:p w:rsidR="00FE7823" w:rsidRDefault="00FE7823" w:rsidP="00F00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23" w:rsidRPr="00A031C0" w:rsidRDefault="00FE7823" w:rsidP="00F00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Этап 4 (контролирующий)</w:t>
            </w:r>
          </w:p>
          <w:p w:rsidR="00FE7823" w:rsidRPr="00A031C0" w:rsidRDefault="00FE7823" w:rsidP="00F00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1C0">
              <w:rPr>
                <w:rFonts w:ascii="Times New Roman" w:hAnsi="Times New Roman"/>
                <w:b/>
                <w:sz w:val="24"/>
                <w:szCs w:val="24"/>
              </w:rPr>
              <w:t>до 25 мая 2018</w:t>
            </w:r>
          </w:p>
          <w:p w:rsidR="00FE7823" w:rsidRDefault="00FE7823" w:rsidP="00F004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ходом реализации запланированных мероприятий</w:t>
            </w:r>
          </w:p>
        </w:tc>
      </w:tr>
    </w:tbl>
    <w:p w:rsidR="00FE7823" w:rsidRDefault="00FE78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652D" w:rsidRDefault="00F4652D" w:rsidP="00E55A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AF1" w:rsidRPr="00E55AF1" w:rsidRDefault="00E55AF1" w:rsidP="00E55A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AF1">
        <w:rPr>
          <w:rFonts w:ascii="Times New Roman" w:hAnsi="Times New Roman"/>
          <w:b/>
          <w:color w:val="000000"/>
          <w:sz w:val="28"/>
          <w:szCs w:val="28"/>
        </w:rPr>
        <w:t>Раздел 2. Реализация основных этапов «Дорожной карты»</w:t>
      </w:r>
    </w:p>
    <w:p w:rsidR="00E55AF1" w:rsidRDefault="00E55AF1" w:rsidP="00E5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AF1">
        <w:rPr>
          <w:rFonts w:ascii="Times New Roman" w:hAnsi="Times New Roman"/>
          <w:b/>
          <w:sz w:val="28"/>
          <w:szCs w:val="28"/>
        </w:rPr>
        <w:t xml:space="preserve">создания </w:t>
      </w:r>
      <w:r>
        <w:rPr>
          <w:rFonts w:ascii="Times New Roman" w:hAnsi="Times New Roman"/>
          <w:b/>
          <w:sz w:val="28"/>
          <w:szCs w:val="28"/>
        </w:rPr>
        <w:t>Кабинета</w:t>
      </w:r>
      <w:r w:rsidRPr="00E55AF1">
        <w:rPr>
          <w:rFonts w:ascii="Times New Roman" w:hAnsi="Times New Roman"/>
          <w:b/>
          <w:sz w:val="28"/>
          <w:szCs w:val="28"/>
        </w:rPr>
        <w:t xml:space="preserve"> в период с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E55AF1">
        <w:rPr>
          <w:rFonts w:ascii="Times New Roman" w:hAnsi="Times New Roman"/>
          <w:b/>
          <w:sz w:val="28"/>
          <w:szCs w:val="28"/>
        </w:rPr>
        <w:t xml:space="preserve"> 2017 года по май 2018 года</w:t>
      </w:r>
    </w:p>
    <w:p w:rsidR="00F4652D" w:rsidRPr="00E55AF1" w:rsidRDefault="00F4652D" w:rsidP="00E5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3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796"/>
        <w:gridCol w:w="1843"/>
        <w:gridCol w:w="2075"/>
        <w:gridCol w:w="2160"/>
      </w:tblGrid>
      <w:tr w:rsidR="00E55AF1" w:rsidRPr="00B37996" w:rsidTr="00CF56E4">
        <w:tc>
          <w:tcPr>
            <w:tcW w:w="660" w:type="dxa"/>
            <w:vAlign w:val="center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96" w:type="dxa"/>
            <w:vAlign w:val="center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75" w:type="dxa"/>
            <w:vAlign w:val="center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60" w:type="dxa"/>
            <w:vAlign w:val="center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F4652D" w:rsidRPr="00B37996" w:rsidTr="00CF56E4">
        <w:tc>
          <w:tcPr>
            <w:tcW w:w="660" w:type="dxa"/>
            <w:vAlign w:val="center"/>
          </w:tcPr>
          <w:p w:rsidR="00F4652D" w:rsidRPr="00B37996" w:rsidRDefault="00F4652D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6" w:type="dxa"/>
            <w:vAlign w:val="center"/>
          </w:tcPr>
          <w:p w:rsidR="00F4652D" w:rsidRPr="00B37996" w:rsidRDefault="00F4652D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4652D" w:rsidRPr="00B37996" w:rsidRDefault="00F4652D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F4652D" w:rsidRPr="00B37996" w:rsidRDefault="00F4652D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F4652D" w:rsidRPr="00B37996" w:rsidRDefault="00F4652D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55AF1" w:rsidRPr="00B37996" w:rsidTr="00B37996">
        <w:tc>
          <w:tcPr>
            <w:tcW w:w="10534" w:type="dxa"/>
            <w:gridSpan w:val="5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E55AF1" w:rsidRPr="00B37996" w:rsidTr="00B37996">
        <w:tc>
          <w:tcPr>
            <w:tcW w:w="660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96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Положения о Кабинете</w:t>
            </w:r>
          </w:p>
        </w:tc>
        <w:tc>
          <w:tcPr>
            <w:tcW w:w="1843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декабря </w:t>
            </w:r>
          </w:p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2075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160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о </w:t>
            </w:r>
            <w:r w:rsidR="00705C72"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абинете, утвержденное территориальной избирательной комиссией</w:t>
            </w:r>
          </w:p>
        </w:tc>
      </w:tr>
      <w:tr w:rsidR="00E55AF1" w:rsidRPr="00B37996" w:rsidTr="00B37996">
        <w:tc>
          <w:tcPr>
            <w:tcW w:w="660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96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рабочей группы по решению организационных вопросов по созданию </w:t>
            </w:r>
            <w:r w:rsidR="00E9455F"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абинета: </w:t>
            </w:r>
          </w:p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задач;</w:t>
            </w:r>
          </w:p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обязанностей между членами рабочей группы;</w:t>
            </w:r>
          </w:p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организационных вопросов по созданию </w:t>
            </w:r>
            <w:r w:rsidR="00E9455F"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абинета</w:t>
            </w:r>
          </w:p>
        </w:tc>
        <w:tc>
          <w:tcPr>
            <w:tcW w:w="1843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декабря </w:t>
            </w:r>
          </w:p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2075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160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организационно-технических мероприятий по созданию </w:t>
            </w:r>
            <w:r w:rsidR="00E9455F"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абинета</w:t>
            </w:r>
          </w:p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5AF1" w:rsidRPr="00B37996" w:rsidTr="00B37996">
        <w:tc>
          <w:tcPr>
            <w:tcW w:w="660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96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локальных актов по организации деятельности </w:t>
            </w:r>
            <w:r w:rsidR="00E9455F"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1843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января </w:t>
            </w:r>
          </w:p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075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160" w:type="dxa"/>
          </w:tcPr>
          <w:p w:rsidR="00E55AF1" w:rsidRPr="00B37996" w:rsidRDefault="00E55AF1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Локальные нормативные акты по организации деятельности  </w:t>
            </w:r>
            <w:r w:rsidR="00E9455F"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</w:p>
        </w:tc>
      </w:tr>
      <w:tr w:rsidR="00E9455F" w:rsidRPr="00B37996" w:rsidTr="00B37996">
        <w:trPr>
          <w:trHeight w:val="1165"/>
        </w:trPr>
        <w:tc>
          <w:tcPr>
            <w:tcW w:w="660" w:type="dxa"/>
          </w:tcPr>
          <w:p w:rsidR="00E9455F" w:rsidRPr="00B37996" w:rsidRDefault="00E9455F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96" w:type="dxa"/>
          </w:tcPr>
          <w:p w:rsidR="00E9455F" w:rsidRPr="00B37996" w:rsidRDefault="00E9455F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техническими средствами и программным обеспечением</w:t>
            </w:r>
          </w:p>
        </w:tc>
        <w:tc>
          <w:tcPr>
            <w:tcW w:w="1843" w:type="dxa"/>
          </w:tcPr>
          <w:p w:rsidR="00E9455F" w:rsidRPr="00B37996" w:rsidRDefault="00E9455F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8 февраля </w:t>
            </w:r>
          </w:p>
          <w:p w:rsidR="00E9455F" w:rsidRPr="00B37996" w:rsidRDefault="00E9455F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075" w:type="dxa"/>
          </w:tcPr>
          <w:p w:rsidR="00E9455F" w:rsidRPr="00B37996" w:rsidRDefault="00E9455F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160" w:type="dxa"/>
          </w:tcPr>
          <w:p w:rsidR="00E9455F" w:rsidRPr="00B37996" w:rsidRDefault="00E9455F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техническими средствами и программным обеспечением</w:t>
            </w:r>
          </w:p>
        </w:tc>
      </w:tr>
      <w:tr w:rsidR="00B37996" w:rsidRPr="00B37996" w:rsidTr="00B37996">
        <w:trPr>
          <w:trHeight w:val="204"/>
        </w:trPr>
        <w:tc>
          <w:tcPr>
            <w:tcW w:w="10534" w:type="dxa"/>
            <w:gridSpan w:val="5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Организационный этап</w:t>
            </w:r>
          </w:p>
        </w:tc>
      </w:tr>
      <w:tr w:rsidR="00B37996" w:rsidRPr="00B37996" w:rsidTr="00B37996">
        <w:trPr>
          <w:trHeight w:val="1165"/>
        </w:trPr>
        <w:tc>
          <w:tcPr>
            <w:tcW w:w="6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96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эффективных программ обучения кадров избирательных комиссий и иных участников избирательного процесса в Российской Федерации</w:t>
            </w:r>
          </w:p>
        </w:tc>
        <w:tc>
          <w:tcPr>
            <w:tcW w:w="1843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до 8 февраля 2018 года</w:t>
            </w:r>
          </w:p>
        </w:tc>
        <w:tc>
          <w:tcPr>
            <w:tcW w:w="2075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Избирательная комиссия Республики Дагестан, </w:t>
            </w:r>
          </w:p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21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программы обучения кадров избирательных комиссий и иных участников избирательного процесса Российской Федерации</w:t>
            </w:r>
          </w:p>
        </w:tc>
      </w:tr>
      <w:tr w:rsidR="00B37996" w:rsidRPr="00B37996" w:rsidTr="00B37996">
        <w:trPr>
          <w:trHeight w:val="1165"/>
        </w:trPr>
        <w:tc>
          <w:tcPr>
            <w:tcW w:w="6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96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Сопровождение обучающих мероприятий, в том числе научно- методического обеспечения </w:t>
            </w:r>
          </w:p>
        </w:tc>
        <w:tc>
          <w:tcPr>
            <w:tcW w:w="1843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25 мая </w:t>
            </w:r>
          </w:p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075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сотрудник Кабинета совместно с территориальной избирательной комиссией</w:t>
            </w:r>
          </w:p>
        </w:tc>
        <w:tc>
          <w:tcPr>
            <w:tcW w:w="21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Наличие технических средств, программного обеспечения, научно-методических материалов</w:t>
            </w:r>
          </w:p>
        </w:tc>
      </w:tr>
      <w:tr w:rsidR="00B37996" w:rsidRPr="00B37996" w:rsidTr="00B37996">
        <w:tc>
          <w:tcPr>
            <w:tcW w:w="10534" w:type="dxa"/>
            <w:gridSpan w:val="5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3. Этап функционирования</w:t>
            </w:r>
          </w:p>
        </w:tc>
      </w:tr>
      <w:tr w:rsidR="00B37996" w:rsidRPr="00B37996" w:rsidTr="00CF56E4">
        <w:tc>
          <w:tcPr>
            <w:tcW w:w="6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6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обучающих программ для различных категорий участников избирательного процесса</w:t>
            </w:r>
          </w:p>
        </w:tc>
        <w:tc>
          <w:tcPr>
            <w:tcW w:w="1843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 февраля по 8 марта </w:t>
            </w: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2018 года</w:t>
            </w:r>
          </w:p>
        </w:tc>
        <w:tc>
          <w:tcPr>
            <w:tcW w:w="2075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сотрудник Кабинета совместно с территориальной избирательной комиссией</w:t>
            </w:r>
          </w:p>
        </w:tc>
        <w:tc>
          <w:tcPr>
            <w:tcW w:w="21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 учета обученных кадров избирательных комиссий </w:t>
            </w:r>
          </w:p>
        </w:tc>
      </w:tr>
      <w:tr w:rsidR="00B37996" w:rsidRPr="00B37996" w:rsidTr="00CF56E4">
        <w:tc>
          <w:tcPr>
            <w:tcW w:w="6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96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опыта работы Кабинета</w:t>
            </w:r>
          </w:p>
        </w:tc>
        <w:tc>
          <w:tcPr>
            <w:tcW w:w="1843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25 мая </w:t>
            </w:r>
          </w:p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075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сотрудник Кабинета совместно с территориальной избирательной комиссией</w:t>
            </w:r>
          </w:p>
        </w:tc>
        <w:tc>
          <w:tcPr>
            <w:tcW w:w="21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Обобщающие материалы по различной тематике проведенных обучающих мероприятий</w:t>
            </w:r>
          </w:p>
        </w:tc>
      </w:tr>
      <w:tr w:rsidR="00B37996" w:rsidRPr="00B37996" w:rsidTr="00B37996">
        <w:tc>
          <w:tcPr>
            <w:tcW w:w="10534" w:type="dxa"/>
            <w:gridSpan w:val="5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Контролирующий этап</w:t>
            </w:r>
          </w:p>
        </w:tc>
      </w:tr>
      <w:tr w:rsidR="00B37996" w:rsidRPr="00B37996" w:rsidTr="00CF56E4">
        <w:tc>
          <w:tcPr>
            <w:tcW w:w="6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96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«открытых» обучающих мероприятий</w:t>
            </w:r>
          </w:p>
        </w:tc>
        <w:tc>
          <w:tcPr>
            <w:tcW w:w="1843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 марта </w:t>
            </w:r>
          </w:p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075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сотрудник Кабинета</w:t>
            </w:r>
          </w:p>
        </w:tc>
        <w:tc>
          <w:tcPr>
            <w:tcW w:w="21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Сценарии открытых мероприятий, фото-, видео- и аудиоматериалы</w:t>
            </w:r>
          </w:p>
        </w:tc>
      </w:tr>
      <w:tr w:rsidR="00B37996" w:rsidRPr="00B37996" w:rsidTr="00CF56E4">
        <w:tc>
          <w:tcPr>
            <w:tcW w:w="6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96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механизма контроля учебного процесса и оценка его результатов</w:t>
            </w:r>
          </w:p>
        </w:tc>
        <w:tc>
          <w:tcPr>
            <w:tcW w:w="1843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 марта </w:t>
            </w:r>
          </w:p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075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сотрудник Кабинета</w:t>
            </w:r>
          </w:p>
        </w:tc>
        <w:tc>
          <w:tcPr>
            <w:tcW w:w="21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Установленный механизм контроля результатов обучения кадров избирательных комиссий</w:t>
            </w:r>
          </w:p>
        </w:tc>
      </w:tr>
      <w:tr w:rsidR="00B37996" w:rsidRPr="00B37996" w:rsidTr="00CF56E4">
        <w:tc>
          <w:tcPr>
            <w:tcW w:w="6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96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ходом реализации запланированных мероприятий: подготовка и направление в ИК РД и РЦОИТ при ЦИК России отчетных материалов по созданию и функционированию Кабинета</w:t>
            </w:r>
          </w:p>
        </w:tc>
        <w:tc>
          <w:tcPr>
            <w:tcW w:w="1843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25 мая </w:t>
            </w:r>
          </w:p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075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сотрудник Кабинета</w:t>
            </w:r>
          </w:p>
        </w:tc>
        <w:tc>
          <w:tcPr>
            <w:tcW w:w="2160" w:type="dxa"/>
          </w:tcPr>
          <w:p w:rsidR="00B37996" w:rsidRPr="00B37996" w:rsidRDefault="00B37996" w:rsidP="00B3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996">
              <w:rPr>
                <w:rFonts w:ascii="Times New Roman" w:hAnsi="Times New Roman"/>
                <w:color w:val="000000"/>
                <w:sz w:val="24"/>
                <w:szCs w:val="24"/>
              </w:rPr>
              <w:t>Отчетные материалы о деятельности Кабинета</w:t>
            </w:r>
          </w:p>
        </w:tc>
      </w:tr>
    </w:tbl>
    <w:p w:rsidR="00220889" w:rsidRPr="00C018A5" w:rsidRDefault="00220889" w:rsidP="003B0587">
      <w:pPr>
        <w:jc w:val="both"/>
      </w:pPr>
    </w:p>
    <w:sectPr w:rsidR="00220889" w:rsidRPr="00C018A5" w:rsidSect="00773A6D">
      <w:headerReference w:type="default" r:id="rId11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7A" w:rsidRDefault="00446B7A">
      <w:pPr>
        <w:spacing w:after="0" w:line="240" w:lineRule="auto"/>
      </w:pPr>
      <w:r>
        <w:separator/>
      </w:r>
    </w:p>
  </w:endnote>
  <w:endnote w:type="continuationSeparator" w:id="0">
    <w:p w:rsidR="00446B7A" w:rsidRDefault="004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7A" w:rsidRDefault="00446B7A">
      <w:pPr>
        <w:spacing w:after="0" w:line="240" w:lineRule="auto"/>
      </w:pPr>
      <w:r>
        <w:separator/>
      </w:r>
    </w:p>
  </w:footnote>
  <w:footnote w:type="continuationSeparator" w:id="0">
    <w:p w:rsidR="00446B7A" w:rsidRDefault="0044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6D" w:rsidRDefault="00773A6D" w:rsidP="001E5445">
    <w:pPr>
      <w:pStyle w:val="a6"/>
    </w:pPr>
  </w:p>
  <w:p w:rsidR="00773A6D" w:rsidRDefault="00773A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6D" w:rsidRDefault="00773A6D">
    <w:pPr>
      <w:pStyle w:val="a6"/>
      <w:jc w:val="center"/>
    </w:pPr>
  </w:p>
  <w:p w:rsidR="00773A6D" w:rsidRDefault="00773A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996" w:rsidRPr="006B7AA8" w:rsidRDefault="00B37996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DD"/>
    <w:multiLevelType w:val="hybridMultilevel"/>
    <w:tmpl w:val="5492F0C8"/>
    <w:lvl w:ilvl="0" w:tplc="1F9270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A5"/>
    <w:rsid w:val="00004DCF"/>
    <w:rsid w:val="00017196"/>
    <w:rsid w:val="00032224"/>
    <w:rsid w:val="00090845"/>
    <w:rsid w:val="000A076B"/>
    <w:rsid w:val="000D4EB4"/>
    <w:rsid w:val="00111AB2"/>
    <w:rsid w:val="00135462"/>
    <w:rsid w:val="00142AD7"/>
    <w:rsid w:val="00196B7B"/>
    <w:rsid w:val="001D26EC"/>
    <w:rsid w:val="001E5445"/>
    <w:rsid w:val="001E615F"/>
    <w:rsid w:val="001F0834"/>
    <w:rsid w:val="001F35CB"/>
    <w:rsid w:val="00220889"/>
    <w:rsid w:val="00226DFF"/>
    <w:rsid w:val="00233287"/>
    <w:rsid w:val="00240F54"/>
    <w:rsid w:val="002F584B"/>
    <w:rsid w:val="00325027"/>
    <w:rsid w:val="003437AB"/>
    <w:rsid w:val="0037332D"/>
    <w:rsid w:val="003760D9"/>
    <w:rsid w:val="003B0587"/>
    <w:rsid w:val="003E3F86"/>
    <w:rsid w:val="003E40F5"/>
    <w:rsid w:val="003E62A5"/>
    <w:rsid w:val="00446B7A"/>
    <w:rsid w:val="00462675"/>
    <w:rsid w:val="004852B5"/>
    <w:rsid w:val="004D5917"/>
    <w:rsid w:val="00596E8E"/>
    <w:rsid w:val="005C748F"/>
    <w:rsid w:val="00616C4A"/>
    <w:rsid w:val="0064399F"/>
    <w:rsid w:val="0066756A"/>
    <w:rsid w:val="006825DE"/>
    <w:rsid w:val="006A3226"/>
    <w:rsid w:val="006E3DA8"/>
    <w:rsid w:val="00705C72"/>
    <w:rsid w:val="00722642"/>
    <w:rsid w:val="00757047"/>
    <w:rsid w:val="00771530"/>
    <w:rsid w:val="00773A6D"/>
    <w:rsid w:val="00777466"/>
    <w:rsid w:val="007B0D90"/>
    <w:rsid w:val="008617AD"/>
    <w:rsid w:val="00864732"/>
    <w:rsid w:val="008858C4"/>
    <w:rsid w:val="008B6DED"/>
    <w:rsid w:val="009049E6"/>
    <w:rsid w:val="009401D4"/>
    <w:rsid w:val="00980617"/>
    <w:rsid w:val="009825BA"/>
    <w:rsid w:val="00A031C0"/>
    <w:rsid w:val="00A777D8"/>
    <w:rsid w:val="00AC2852"/>
    <w:rsid w:val="00AD013C"/>
    <w:rsid w:val="00B00C41"/>
    <w:rsid w:val="00B03157"/>
    <w:rsid w:val="00B37996"/>
    <w:rsid w:val="00B65AAC"/>
    <w:rsid w:val="00BC3039"/>
    <w:rsid w:val="00BD1054"/>
    <w:rsid w:val="00C018A5"/>
    <w:rsid w:val="00C0303A"/>
    <w:rsid w:val="00C14430"/>
    <w:rsid w:val="00CA1624"/>
    <w:rsid w:val="00CF2787"/>
    <w:rsid w:val="00CF56E4"/>
    <w:rsid w:val="00D32A89"/>
    <w:rsid w:val="00D40C06"/>
    <w:rsid w:val="00D831B8"/>
    <w:rsid w:val="00E55AF1"/>
    <w:rsid w:val="00E7492C"/>
    <w:rsid w:val="00E81CFC"/>
    <w:rsid w:val="00E86BF0"/>
    <w:rsid w:val="00E93A97"/>
    <w:rsid w:val="00E9455F"/>
    <w:rsid w:val="00ED4E6E"/>
    <w:rsid w:val="00EE6501"/>
    <w:rsid w:val="00F00442"/>
    <w:rsid w:val="00F4652D"/>
    <w:rsid w:val="00FA3CD1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04B9-6097-49E1-8E48-D3B0A40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5AF1"/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aliases w:val="Курсив,Интервал 0 pt3"/>
    <w:basedOn w:val="a0"/>
    <w:rsid w:val="00E55AF1"/>
    <w:rPr>
      <w:rFonts w:ascii="Times New Roman" w:eastAsia="Times New Roman" w:hAnsi="Times New Roman" w:cs="Times New Roman"/>
      <w:b/>
      <w:bCs/>
      <w:i/>
      <w:iCs/>
      <w:spacing w:val="3"/>
      <w:sz w:val="18"/>
      <w:szCs w:val="18"/>
      <w:lang w:bidi="ar-SA"/>
    </w:rPr>
  </w:style>
  <w:style w:type="character" w:customStyle="1" w:styleId="2">
    <w:name w:val="Основной текст2"/>
    <w:basedOn w:val="a0"/>
    <w:rsid w:val="00E55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8">
    <w:name w:val="Table Grid"/>
    <w:basedOn w:val="a1"/>
    <w:uiPriority w:val="59"/>
    <w:rsid w:val="00B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773A6D"/>
    <w:pPr>
      <w:spacing w:after="120"/>
    </w:pPr>
    <w:rPr>
      <w:rFonts w:eastAsia="Calib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73A6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E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544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945E-324C-457C-AA19-4F9F59D8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</cp:revision>
  <cp:lastPrinted>2018-01-07T08:56:00Z</cp:lastPrinted>
  <dcterms:created xsi:type="dcterms:W3CDTF">2018-01-12T06:21:00Z</dcterms:created>
  <dcterms:modified xsi:type="dcterms:W3CDTF">2018-01-12T06:21:00Z</dcterms:modified>
</cp:coreProperties>
</file>