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1E" w:rsidRDefault="00C14978">
      <w:pPr>
        <w:spacing w:line="1" w:lineRule="exact"/>
      </w:pPr>
      <w:r>
        <w:rPr>
          <w:noProof/>
          <w:lang w:bidi="ar-SA"/>
        </w:rPr>
        <w:drawing>
          <wp:anchor distT="0" distB="127000" distL="0" distR="0" simplePos="0" relativeHeight="125829378" behindDoc="0" locked="0" layoutInCell="1" allowOverlap="1" wp14:anchorId="1014C529" wp14:editId="07DC633B">
            <wp:simplePos x="0" y="0"/>
            <wp:positionH relativeFrom="page">
              <wp:posOffset>3629025</wp:posOffset>
            </wp:positionH>
            <wp:positionV relativeFrom="paragraph">
              <wp:posOffset>-244475</wp:posOffset>
            </wp:positionV>
            <wp:extent cx="774065" cy="938530"/>
            <wp:effectExtent l="0" t="0" r="6985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978" w:rsidRDefault="00C14978">
      <w:pPr>
        <w:pStyle w:val="11"/>
        <w:keepNext/>
        <w:keepLines/>
        <w:shd w:val="clear" w:color="auto" w:fill="auto"/>
      </w:pPr>
      <w:bookmarkStart w:id="0" w:name="bookmark0"/>
      <w:bookmarkStart w:id="1" w:name="bookmark1"/>
    </w:p>
    <w:p w:rsidR="00C14978" w:rsidRDefault="00C14978">
      <w:pPr>
        <w:pStyle w:val="11"/>
        <w:keepNext/>
        <w:keepLines/>
        <w:shd w:val="clear" w:color="auto" w:fill="auto"/>
      </w:pPr>
    </w:p>
    <w:p w:rsidR="00C14978" w:rsidRDefault="00C14978">
      <w:pPr>
        <w:pStyle w:val="11"/>
        <w:keepNext/>
        <w:keepLines/>
        <w:shd w:val="clear" w:color="auto" w:fill="auto"/>
      </w:pPr>
    </w:p>
    <w:p w:rsidR="00C14978" w:rsidRDefault="00C14978">
      <w:pPr>
        <w:pStyle w:val="11"/>
        <w:keepNext/>
        <w:keepLines/>
        <w:shd w:val="clear" w:color="auto" w:fill="auto"/>
        <w:rPr>
          <w:sz w:val="32"/>
          <w:szCs w:val="32"/>
        </w:rPr>
      </w:pPr>
    </w:p>
    <w:p w:rsidR="00810D1E" w:rsidRPr="00C14978" w:rsidRDefault="0008630E">
      <w:pPr>
        <w:pStyle w:val="11"/>
        <w:keepNext/>
        <w:keepLines/>
        <w:shd w:val="clear" w:color="auto" w:fill="auto"/>
        <w:rPr>
          <w:sz w:val="32"/>
          <w:szCs w:val="32"/>
        </w:rPr>
      </w:pPr>
      <w:r w:rsidRPr="00C14978">
        <w:rPr>
          <w:sz w:val="32"/>
          <w:szCs w:val="32"/>
        </w:rPr>
        <w:t>РЕСПУБЛИКА ДАГЕСТАН</w:t>
      </w:r>
      <w:bookmarkEnd w:id="0"/>
      <w:bookmarkEnd w:id="1"/>
    </w:p>
    <w:p w:rsidR="00C14978" w:rsidRDefault="0008630E">
      <w:pPr>
        <w:pStyle w:val="11"/>
        <w:keepNext/>
        <w:keepLines/>
        <w:shd w:val="clear" w:color="auto" w:fill="auto"/>
        <w:rPr>
          <w:sz w:val="32"/>
          <w:szCs w:val="32"/>
        </w:rPr>
      </w:pPr>
      <w:bookmarkStart w:id="2" w:name="bookmark2"/>
      <w:bookmarkStart w:id="3" w:name="bookmark3"/>
      <w:r w:rsidRPr="00C14978">
        <w:rPr>
          <w:sz w:val="32"/>
          <w:szCs w:val="32"/>
        </w:rPr>
        <w:t>АДМИНИСТРАЦИЯ МУНИЦИПАЛЬНОГО РАЙОНА</w:t>
      </w:r>
      <w:r w:rsidRPr="00C14978">
        <w:rPr>
          <w:sz w:val="32"/>
          <w:szCs w:val="32"/>
        </w:rPr>
        <w:br/>
        <w:t>«ДЕРБЕНТСКИЙ РАЙОН»</w:t>
      </w:r>
      <w:bookmarkEnd w:id="2"/>
      <w:bookmarkEnd w:id="3"/>
    </w:p>
    <w:p w:rsidR="00C14978" w:rsidRPr="00C14978" w:rsidRDefault="00C14978" w:rsidP="00C14978"/>
    <w:p w:rsidR="00C14978" w:rsidRDefault="00C14978" w:rsidP="00C14978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1497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C14978" w:rsidRPr="00C14978" w:rsidRDefault="00C14978" w:rsidP="00C1497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«31» августа 2022 г.                                                                                       №191</w:t>
      </w:r>
    </w:p>
    <w:p w:rsidR="00810D1E" w:rsidRDefault="00810D1E">
      <w:pPr>
        <w:spacing w:before="16" w:after="16" w:line="240" w:lineRule="exact"/>
        <w:rPr>
          <w:sz w:val="19"/>
          <w:szCs w:val="19"/>
        </w:rPr>
      </w:pPr>
    </w:p>
    <w:p w:rsidR="00810D1E" w:rsidRPr="00C14978" w:rsidRDefault="0008630E" w:rsidP="00C14978">
      <w:pPr>
        <w:pStyle w:val="22"/>
        <w:keepNext/>
        <w:keepLines/>
        <w:shd w:val="clear" w:color="auto" w:fill="auto"/>
        <w:spacing w:after="0"/>
        <w:ind w:firstLine="567"/>
        <w:jc w:val="both"/>
        <w:rPr>
          <w:sz w:val="28"/>
          <w:szCs w:val="28"/>
        </w:rPr>
      </w:pPr>
      <w:bookmarkStart w:id="4" w:name="bookmark4"/>
      <w:bookmarkStart w:id="5" w:name="bookmark5"/>
      <w:bookmarkStart w:id="6" w:name="_GoBack"/>
      <w:r w:rsidRPr="00C14978">
        <w:rPr>
          <w:sz w:val="28"/>
          <w:szCs w:val="28"/>
        </w:rPr>
        <w:t>О формировании фонда капитального ремонта на счёте регионального</w:t>
      </w:r>
      <w:r w:rsidR="00797DA1">
        <w:rPr>
          <w:sz w:val="28"/>
          <w:szCs w:val="28"/>
        </w:rPr>
        <w:t xml:space="preserve"> </w:t>
      </w:r>
      <w:r w:rsidRPr="00C14978">
        <w:rPr>
          <w:sz w:val="28"/>
          <w:szCs w:val="28"/>
        </w:rPr>
        <w:t>оператора многоквартирных домов, расположенных на территории</w:t>
      </w:r>
      <w:r w:rsidR="00797DA1">
        <w:rPr>
          <w:sz w:val="28"/>
          <w:szCs w:val="28"/>
        </w:rPr>
        <w:t xml:space="preserve"> </w:t>
      </w:r>
      <w:r w:rsidRPr="00C14978">
        <w:rPr>
          <w:sz w:val="28"/>
          <w:szCs w:val="28"/>
        </w:rPr>
        <w:t>муниципального района «Дербентский район»</w:t>
      </w:r>
      <w:bookmarkEnd w:id="4"/>
      <w:bookmarkEnd w:id="5"/>
    </w:p>
    <w:bookmarkEnd w:id="6"/>
    <w:p w:rsidR="00C14978" w:rsidRPr="00C14978" w:rsidRDefault="00C14978" w:rsidP="00C14978">
      <w:pPr>
        <w:pStyle w:val="22"/>
        <w:keepNext/>
        <w:keepLines/>
        <w:shd w:val="clear" w:color="auto" w:fill="auto"/>
        <w:spacing w:after="0"/>
        <w:ind w:firstLine="567"/>
        <w:jc w:val="both"/>
        <w:rPr>
          <w:sz w:val="28"/>
          <w:szCs w:val="28"/>
        </w:rPr>
      </w:pPr>
    </w:p>
    <w:p w:rsidR="00810D1E" w:rsidRPr="00C14978" w:rsidRDefault="0008630E" w:rsidP="00132097">
      <w:pPr>
        <w:pStyle w:val="1"/>
        <w:shd w:val="clear" w:color="auto" w:fill="auto"/>
        <w:spacing w:line="262" w:lineRule="auto"/>
        <w:ind w:firstLine="567"/>
        <w:jc w:val="both"/>
        <w:rPr>
          <w:sz w:val="28"/>
          <w:szCs w:val="28"/>
        </w:rPr>
      </w:pPr>
      <w:r w:rsidRPr="00C14978">
        <w:rPr>
          <w:sz w:val="28"/>
          <w:szCs w:val="28"/>
        </w:rPr>
        <w:t>В соотв</w:t>
      </w:r>
      <w:r w:rsidR="00C14978" w:rsidRPr="00C14978">
        <w:rPr>
          <w:sz w:val="28"/>
          <w:szCs w:val="28"/>
        </w:rPr>
        <w:t>етствии со статьёй 168 Жилищного</w:t>
      </w:r>
      <w:r w:rsidRPr="00C14978">
        <w:rPr>
          <w:sz w:val="28"/>
          <w:szCs w:val="28"/>
        </w:rPr>
        <w:t xml:space="preserve"> кодекса Российской Федерации, статьёй 12 Закона Республики Дагестан от 9 июля 2013 года № 57 «Об организации проведения капитального ремонта общего имущества в многоквартирных домах в Республике Дагестан» и на основании Постановления Правительства Республики Дагестан от 18 апреля 2014 года № 175 «Об утверждении региональной программы по проведению капитального ремонта общего имущества в многоквартирных домах в Республике Дагестан на 2014-2040 годы», в целях формирования фонда капитального ремонта на счёте регионального оператора, </w:t>
      </w:r>
      <w:r w:rsidRPr="00C14978">
        <w:rPr>
          <w:b/>
          <w:bCs/>
          <w:sz w:val="28"/>
          <w:szCs w:val="28"/>
        </w:rPr>
        <w:t>постановляю:</w:t>
      </w:r>
    </w:p>
    <w:p w:rsidR="00810D1E" w:rsidRPr="00C14978" w:rsidRDefault="0008630E" w:rsidP="00C14978">
      <w:pPr>
        <w:pStyle w:val="1"/>
        <w:numPr>
          <w:ilvl w:val="0"/>
          <w:numId w:val="1"/>
        </w:numPr>
        <w:shd w:val="clear" w:color="auto" w:fill="auto"/>
        <w:spacing w:line="262" w:lineRule="auto"/>
        <w:ind w:firstLine="567"/>
        <w:jc w:val="both"/>
        <w:rPr>
          <w:sz w:val="28"/>
          <w:szCs w:val="28"/>
        </w:rPr>
      </w:pPr>
      <w:r w:rsidRPr="00C14978">
        <w:rPr>
          <w:sz w:val="28"/>
          <w:szCs w:val="28"/>
        </w:rPr>
        <w:t>Определить формирование фонда капитального ремонта в отношении многоквартирных домов, указанных в приложении к постановлению, на счёте регионального операт</w:t>
      </w:r>
      <w:r w:rsidR="00C14978" w:rsidRPr="00C14978">
        <w:rPr>
          <w:sz w:val="28"/>
          <w:szCs w:val="28"/>
        </w:rPr>
        <w:t>о</w:t>
      </w:r>
      <w:r w:rsidRPr="00C14978">
        <w:rPr>
          <w:sz w:val="28"/>
          <w:szCs w:val="28"/>
        </w:rPr>
        <w:t>ра - Дагестанского некоммерческого фонда капитального ремонта общего имущества в многоквартирных домах.</w:t>
      </w:r>
    </w:p>
    <w:p w:rsidR="00810D1E" w:rsidRPr="00C14978" w:rsidRDefault="0008630E" w:rsidP="00C14978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line="262" w:lineRule="auto"/>
        <w:ind w:firstLine="567"/>
        <w:jc w:val="both"/>
        <w:rPr>
          <w:sz w:val="28"/>
          <w:szCs w:val="28"/>
        </w:rPr>
      </w:pPr>
      <w:r w:rsidRPr="00C14978">
        <w:rPr>
          <w:sz w:val="28"/>
          <w:szCs w:val="28"/>
        </w:rPr>
        <w:t xml:space="preserve">Опубликовать настоящее постановление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C14978">
        <w:rPr>
          <w:sz w:val="28"/>
          <w:szCs w:val="28"/>
          <w:lang w:eastAsia="en-US" w:bidi="en-US"/>
        </w:rPr>
        <w:t>(</w:t>
      </w:r>
      <w:hyperlink r:id="rId8" w:history="1">
        <w:r w:rsidRPr="00C14978">
          <w:rPr>
            <w:sz w:val="28"/>
            <w:szCs w:val="28"/>
            <w:u w:val="single"/>
            <w:lang w:val="en-US" w:eastAsia="en-US" w:bidi="en-US"/>
          </w:rPr>
          <w:t>https</w:t>
        </w:r>
        <w:r w:rsidRPr="00C14978">
          <w:rPr>
            <w:sz w:val="28"/>
            <w:szCs w:val="28"/>
            <w:u w:val="single"/>
            <w:lang w:eastAsia="en-US" w:bidi="en-US"/>
          </w:rPr>
          <w:t>://</w:t>
        </w:r>
        <w:r w:rsidRPr="00C14978">
          <w:rPr>
            <w:sz w:val="28"/>
            <w:szCs w:val="28"/>
            <w:u w:val="single"/>
            <w:lang w:val="en-US" w:eastAsia="en-US" w:bidi="en-US"/>
          </w:rPr>
          <w:t>www</w:t>
        </w:r>
        <w:r w:rsidRPr="00C14978">
          <w:rPr>
            <w:sz w:val="28"/>
            <w:szCs w:val="28"/>
            <w:u w:val="single"/>
            <w:lang w:eastAsia="en-US" w:bidi="en-US"/>
          </w:rPr>
          <w:t>.</w:t>
        </w:r>
        <w:r w:rsidRPr="00C14978">
          <w:rPr>
            <w:sz w:val="28"/>
            <w:szCs w:val="28"/>
            <w:u w:val="single"/>
            <w:lang w:val="en-US" w:eastAsia="en-US" w:bidi="en-US"/>
          </w:rPr>
          <w:t>derbrayon</w:t>
        </w:r>
        <w:r w:rsidRPr="00C14978">
          <w:rPr>
            <w:sz w:val="28"/>
            <w:szCs w:val="28"/>
            <w:u w:val="single"/>
            <w:lang w:eastAsia="en-US" w:bidi="en-US"/>
          </w:rPr>
          <w:t>.</w:t>
        </w:r>
        <w:r w:rsidRPr="00C14978">
          <w:rPr>
            <w:sz w:val="28"/>
            <w:szCs w:val="28"/>
            <w:u w:val="single"/>
            <w:lang w:val="en-US" w:eastAsia="en-US" w:bidi="en-US"/>
          </w:rPr>
          <w:t>ru</w:t>
        </w:r>
      </w:hyperlink>
      <w:r w:rsidRPr="00C14978">
        <w:rPr>
          <w:sz w:val="28"/>
          <w:szCs w:val="28"/>
          <w:lang w:eastAsia="en-US" w:bidi="en-US"/>
        </w:rPr>
        <w:t>).</w:t>
      </w:r>
    </w:p>
    <w:p w:rsidR="00810D1E" w:rsidRPr="00C14978" w:rsidRDefault="0008630E" w:rsidP="00C14978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line="262" w:lineRule="auto"/>
        <w:ind w:firstLine="567"/>
        <w:jc w:val="both"/>
        <w:rPr>
          <w:sz w:val="28"/>
          <w:szCs w:val="28"/>
        </w:rPr>
      </w:pPr>
      <w:r w:rsidRPr="00C14978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C14978" w:rsidRPr="00C14978" w:rsidRDefault="00C14978" w:rsidP="00C14978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960" w:line="262" w:lineRule="auto"/>
        <w:ind w:firstLine="567"/>
        <w:jc w:val="both"/>
        <w:rPr>
          <w:sz w:val="28"/>
          <w:szCs w:val="28"/>
        </w:rPr>
      </w:pPr>
      <w:r w:rsidRPr="00C14978">
        <w:rPr>
          <w:noProof/>
          <w:sz w:val="28"/>
          <w:szCs w:val="28"/>
          <w:lang w:bidi="ar-SA"/>
        </w:rPr>
        <w:drawing>
          <wp:anchor distT="0" distB="0" distL="0" distR="0" simplePos="0" relativeHeight="251659264" behindDoc="1" locked="0" layoutInCell="1" allowOverlap="1" wp14:anchorId="15776DB1" wp14:editId="21B7D9BF">
            <wp:simplePos x="0" y="0"/>
            <wp:positionH relativeFrom="page">
              <wp:posOffset>1080135</wp:posOffset>
            </wp:positionH>
            <wp:positionV relativeFrom="paragraph">
              <wp:posOffset>630555</wp:posOffset>
            </wp:positionV>
            <wp:extent cx="3852545" cy="1627505"/>
            <wp:effectExtent l="0" t="0" r="0" b="0"/>
            <wp:wrapNone/>
            <wp:docPr id="4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85254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30E" w:rsidRPr="00C14978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«Дербентский район» Абакарова Г.А.</w:t>
      </w:r>
      <w:r w:rsidRPr="00C14978">
        <w:t xml:space="preserve"> </w:t>
      </w:r>
      <w:r>
        <w:t xml:space="preserve">                                                                       </w:t>
      </w:r>
    </w:p>
    <w:p w:rsidR="00810D1E" w:rsidRPr="00C14978" w:rsidRDefault="00C14978" w:rsidP="00C14978">
      <w:pPr>
        <w:pStyle w:val="1"/>
        <w:shd w:val="clear" w:color="auto" w:fill="auto"/>
        <w:tabs>
          <w:tab w:val="left" w:pos="734"/>
        </w:tabs>
        <w:spacing w:after="960" w:line="262" w:lineRule="auto"/>
        <w:ind w:firstLine="0"/>
        <w:jc w:val="both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Pr="00C14978">
        <w:rPr>
          <w:b/>
        </w:rPr>
        <w:t>М.Г. Рагимов</w:t>
      </w:r>
    </w:p>
    <w:p w:rsidR="00810D1E" w:rsidRPr="00C14978" w:rsidRDefault="0008630E" w:rsidP="00C14978">
      <w:pPr>
        <w:pStyle w:val="24"/>
        <w:keepNext/>
        <w:keepLines/>
        <w:shd w:val="clear" w:color="auto" w:fill="auto"/>
        <w:spacing w:line="240" w:lineRule="auto"/>
        <w:ind w:left="5529"/>
        <w:jc w:val="both"/>
        <w:rPr>
          <w:b w:val="0"/>
          <w:sz w:val="24"/>
          <w:szCs w:val="24"/>
        </w:rPr>
      </w:pPr>
      <w:r w:rsidRPr="00C14978">
        <w:rPr>
          <w:b w:val="0"/>
          <w:sz w:val="24"/>
          <w:szCs w:val="24"/>
        </w:rPr>
        <w:lastRenderedPageBreak/>
        <w:t>Приложение</w:t>
      </w:r>
    </w:p>
    <w:p w:rsidR="00C14978" w:rsidRDefault="0008630E" w:rsidP="00C14978">
      <w:pPr>
        <w:pStyle w:val="1"/>
        <w:shd w:val="clear" w:color="auto" w:fill="auto"/>
        <w:spacing w:after="40"/>
        <w:ind w:left="5529" w:firstLine="0"/>
        <w:jc w:val="both"/>
        <w:rPr>
          <w:sz w:val="24"/>
          <w:szCs w:val="24"/>
        </w:rPr>
      </w:pPr>
      <w:r w:rsidRPr="00C14978">
        <w:rPr>
          <w:sz w:val="24"/>
          <w:szCs w:val="24"/>
        </w:rPr>
        <w:t xml:space="preserve">к постановлению администрации муниципального района «Дербентский район» </w:t>
      </w:r>
    </w:p>
    <w:p w:rsidR="00810D1E" w:rsidRPr="00C14978" w:rsidRDefault="0008630E" w:rsidP="00C14978">
      <w:pPr>
        <w:pStyle w:val="1"/>
        <w:shd w:val="clear" w:color="auto" w:fill="auto"/>
        <w:spacing w:after="40"/>
        <w:ind w:left="5529" w:firstLine="0"/>
        <w:jc w:val="both"/>
        <w:rPr>
          <w:sz w:val="24"/>
          <w:szCs w:val="24"/>
        </w:rPr>
      </w:pPr>
      <w:r w:rsidRPr="00C14978">
        <w:rPr>
          <w:sz w:val="24"/>
          <w:szCs w:val="24"/>
        </w:rPr>
        <w:t>от «</w:t>
      </w:r>
      <w:r w:rsidR="00C14978">
        <w:rPr>
          <w:sz w:val="24"/>
          <w:szCs w:val="24"/>
        </w:rPr>
        <w:t>31» августа 2</w:t>
      </w:r>
      <w:r w:rsidRPr="00C14978">
        <w:rPr>
          <w:sz w:val="24"/>
          <w:szCs w:val="24"/>
        </w:rPr>
        <w:t>022</w:t>
      </w:r>
      <w:r w:rsidR="00C14978">
        <w:rPr>
          <w:sz w:val="24"/>
          <w:szCs w:val="24"/>
        </w:rPr>
        <w:t xml:space="preserve"> г. №191</w:t>
      </w:r>
    </w:p>
    <w:p w:rsidR="00C14978" w:rsidRDefault="00C14978">
      <w:pPr>
        <w:pStyle w:val="1"/>
        <w:shd w:val="clear" w:color="auto" w:fill="auto"/>
        <w:spacing w:after="340" w:line="276" w:lineRule="auto"/>
        <w:ind w:firstLine="0"/>
        <w:jc w:val="center"/>
        <w:rPr>
          <w:b/>
          <w:bCs/>
        </w:rPr>
      </w:pPr>
    </w:p>
    <w:p w:rsidR="00810D1E" w:rsidRDefault="0008630E">
      <w:pPr>
        <w:pStyle w:val="1"/>
        <w:shd w:val="clear" w:color="auto" w:fill="auto"/>
        <w:spacing w:after="340" w:line="276" w:lineRule="auto"/>
        <w:ind w:firstLine="0"/>
        <w:jc w:val="center"/>
      </w:pPr>
      <w:r>
        <w:rPr>
          <w:b/>
          <w:bCs/>
        </w:rPr>
        <w:t>Список</w:t>
      </w:r>
      <w:r>
        <w:rPr>
          <w:b/>
          <w:bCs/>
        </w:rPr>
        <w:br/>
        <w:t>многоквартирных домов без способа формирования фонда</w:t>
      </w:r>
      <w:r>
        <w:rPr>
          <w:b/>
          <w:bCs/>
        </w:rPr>
        <w:br/>
        <w:t>капитального ремонта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7642"/>
      </w:tblGrid>
      <w:tr w:rsidR="00810D1E">
        <w:trPr>
          <w:trHeight w:hRule="exact" w:val="67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D1E" w:rsidRDefault="0008630E">
            <w:pPr>
              <w:pStyle w:val="a5"/>
              <w:shd w:val="clear" w:color="auto" w:fill="auto"/>
              <w:spacing w:line="259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D1E" w:rsidRDefault="0008630E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Адрес многоквартирного дома</w:t>
            </w:r>
          </w:p>
        </w:tc>
      </w:tr>
      <w:tr w:rsidR="00810D1E">
        <w:trPr>
          <w:trHeight w:hRule="exact" w:val="36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D1E" w:rsidRDefault="00810D1E">
            <w:pPr>
              <w:rPr>
                <w:sz w:val="10"/>
                <w:szCs w:val="10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1E" w:rsidRDefault="0008630E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Дербентский район</w:t>
            </w:r>
          </w:p>
        </w:tc>
      </w:tr>
      <w:tr w:rsidR="00810D1E">
        <w:trPr>
          <w:trHeight w:hRule="exact" w:val="36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D1E" w:rsidRDefault="0008630E" w:rsidP="00132097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1E" w:rsidRDefault="0008630E">
            <w:pPr>
              <w:pStyle w:val="a5"/>
              <w:shd w:val="clear" w:color="auto" w:fill="auto"/>
              <w:ind w:firstLine="0"/>
            </w:pPr>
            <w:r>
              <w:t>п. Белиджи, ул. А.</w:t>
            </w:r>
            <w:r w:rsidR="00C14978">
              <w:t xml:space="preserve"> </w:t>
            </w:r>
            <w:r>
              <w:t>Исрафилова, д. 30, корп. 1</w:t>
            </w:r>
          </w:p>
        </w:tc>
      </w:tr>
      <w:tr w:rsidR="00810D1E">
        <w:trPr>
          <w:trHeight w:hRule="exact" w:val="36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D1E" w:rsidRDefault="0008630E" w:rsidP="00132097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1E" w:rsidRDefault="0008630E">
            <w:pPr>
              <w:pStyle w:val="a5"/>
              <w:shd w:val="clear" w:color="auto" w:fill="auto"/>
              <w:ind w:firstLine="0"/>
            </w:pPr>
            <w:r>
              <w:t>п. Белиджи, ул. А.</w:t>
            </w:r>
            <w:r w:rsidR="00C14978">
              <w:t xml:space="preserve"> </w:t>
            </w:r>
            <w:r>
              <w:t>Исрафилова, д. 30, копр. 2</w:t>
            </w:r>
          </w:p>
        </w:tc>
      </w:tr>
      <w:tr w:rsidR="00810D1E">
        <w:trPr>
          <w:trHeight w:hRule="exact" w:val="36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D1E" w:rsidRDefault="0008630E" w:rsidP="00132097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1E" w:rsidRDefault="0008630E">
            <w:pPr>
              <w:pStyle w:val="a5"/>
              <w:shd w:val="clear" w:color="auto" w:fill="auto"/>
              <w:ind w:firstLine="0"/>
            </w:pPr>
            <w:r>
              <w:t>п. Белиджи, ул. А.</w:t>
            </w:r>
            <w:r w:rsidR="00C14978">
              <w:t xml:space="preserve"> </w:t>
            </w:r>
            <w:r>
              <w:t>Исрафилова, д. 30, корп. 3</w:t>
            </w:r>
          </w:p>
        </w:tc>
      </w:tr>
      <w:tr w:rsidR="00810D1E">
        <w:trPr>
          <w:trHeight w:hRule="exact" w:val="36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D1E" w:rsidRDefault="0008630E" w:rsidP="00132097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1E" w:rsidRDefault="0008630E" w:rsidP="00C14978">
            <w:pPr>
              <w:pStyle w:val="a5"/>
              <w:shd w:val="clear" w:color="auto" w:fill="auto"/>
              <w:ind w:firstLine="0"/>
            </w:pPr>
            <w:r>
              <w:t>п. Белиджи, ул. А.</w:t>
            </w:r>
            <w:r w:rsidR="00C14978">
              <w:t xml:space="preserve"> </w:t>
            </w:r>
            <w:r>
              <w:t>Исрафилова, д.</w:t>
            </w:r>
            <w:r w:rsidR="00C14978">
              <w:t xml:space="preserve"> 30</w:t>
            </w:r>
            <w:r>
              <w:t>, корп. 4</w:t>
            </w:r>
          </w:p>
        </w:tc>
      </w:tr>
      <w:tr w:rsidR="00810D1E">
        <w:trPr>
          <w:trHeight w:hRule="exact" w:val="34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D1E" w:rsidRDefault="0008630E" w:rsidP="00132097">
            <w:pPr>
              <w:pStyle w:val="a5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1E" w:rsidRDefault="0008630E">
            <w:pPr>
              <w:pStyle w:val="a5"/>
              <w:shd w:val="clear" w:color="auto" w:fill="auto"/>
              <w:ind w:firstLine="0"/>
            </w:pPr>
            <w:r>
              <w:t>с. Геджух, ул. К. Маркса, д. 2</w:t>
            </w:r>
          </w:p>
        </w:tc>
      </w:tr>
      <w:tr w:rsidR="00810D1E">
        <w:trPr>
          <w:trHeight w:hRule="exact" w:val="36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D1E" w:rsidRDefault="0008630E" w:rsidP="00132097">
            <w:pPr>
              <w:pStyle w:val="a5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1E" w:rsidRDefault="0008630E">
            <w:pPr>
              <w:pStyle w:val="a5"/>
              <w:shd w:val="clear" w:color="auto" w:fill="auto"/>
              <w:ind w:firstLine="0"/>
            </w:pPr>
            <w:r>
              <w:t>с. Геджух, ул. К. Маркса, д. 4</w:t>
            </w:r>
          </w:p>
        </w:tc>
      </w:tr>
      <w:tr w:rsidR="00810D1E">
        <w:trPr>
          <w:trHeight w:hRule="exact" w:val="35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D1E" w:rsidRDefault="0008630E" w:rsidP="00132097">
            <w:pPr>
              <w:pStyle w:val="a5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1E" w:rsidRDefault="0008630E">
            <w:pPr>
              <w:pStyle w:val="a5"/>
              <w:shd w:val="clear" w:color="auto" w:fill="auto"/>
              <w:ind w:firstLine="0"/>
            </w:pPr>
            <w:r>
              <w:t>с. Геджух, ул. Советская, д. 53</w:t>
            </w:r>
          </w:p>
        </w:tc>
      </w:tr>
      <w:tr w:rsidR="00810D1E">
        <w:trPr>
          <w:trHeight w:hRule="exact" w:val="36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D1E" w:rsidRDefault="0008630E" w:rsidP="00132097">
            <w:pPr>
              <w:pStyle w:val="a5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1E" w:rsidRDefault="0008630E">
            <w:pPr>
              <w:pStyle w:val="a5"/>
              <w:shd w:val="clear" w:color="auto" w:fill="auto"/>
              <w:ind w:firstLine="0"/>
            </w:pPr>
            <w:r>
              <w:t>с. Салик, пер. Свободы, д. 9</w:t>
            </w:r>
          </w:p>
        </w:tc>
      </w:tr>
      <w:tr w:rsidR="00810D1E">
        <w:trPr>
          <w:trHeight w:hRule="exact" w:val="35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D1E" w:rsidRDefault="0008630E" w:rsidP="00132097">
            <w:pPr>
              <w:pStyle w:val="a5"/>
              <w:shd w:val="clear" w:color="auto" w:fill="auto"/>
              <w:ind w:firstLine="0"/>
              <w:jc w:val="center"/>
            </w:pPr>
            <w:r>
              <w:t>9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1E" w:rsidRDefault="0008630E">
            <w:pPr>
              <w:pStyle w:val="a5"/>
              <w:shd w:val="clear" w:color="auto" w:fill="auto"/>
              <w:ind w:firstLine="0"/>
            </w:pPr>
            <w:r>
              <w:t>с/с Берикеевский, с. Берикей, ул. Ярмамеда Мирзоева, д. 53</w:t>
            </w:r>
          </w:p>
        </w:tc>
      </w:tr>
      <w:tr w:rsidR="00810D1E">
        <w:trPr>
          <w:trHeight w:hRule="exact" w:val="36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D1E" w:rsidRDefault="0008630E" w:rsidP="00132097">
            <w:pPr>
              <w:pStyle w:val="a5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1E" w:rsidRDefault="0008630E">
            <w:pPr>
              <w:pStyle w:val="a5"/>
              <w:shd w:val="clear" w:color="auto" w:fill="auto"/>
              <w:ind w:firstLine="0"/>
            </w:pPr>
            <w:r>
              <w:t>с/с Берикеевский, с. Берикей, ул. Ярмамеда Мирзоева, д. 55</w:t>
            </w:r>
          </w:p>
        </w:tc>
      </w:tr>
      <w:tr w:rsidR="00810D1E">
        <w:trPr>
          <w:trHeight w:hRule="exact" w:val="36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D1E" w:rsidRDefault="0008630E" w:rsidP="00132097">
            <w:pPr>
              <w:pStyle w:val="a5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1E" w:rsidRDefault="0008630E">
            <w:pPr>
              <w:pStyle w:val="a5"/>
              <w:shd w:val="clear" w:color="auto" w:fill="auto"/>
              <w:ind w:firstLine="0"/>
            </w:pPr>
            <w:r>
              <w:t>с/с Первомайский, с. Мичурино, ул. Центральная, д. 15</w:t>
            </w:r>
          </w:p>
        </w:tc>
      </w:tr>
      <w:tr w:rsidR="00810D1E">
        <w:trPr>
          <w:trHeight w:hRule="exact" w:val="35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D1E" w:rsidRDefault="0008630E" w:rsidP="00132097">
            <w:pPr>
              <w:pStyle w:val="a5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1E" w:rsidRDefault="0008630E">
            <w:pPr>
              <w:pStyle w:val="a5"/>
              <w:shd w:val="clear" w:color="auto" w:fill="auto"/>
              <w:ind w:firstLine="0"/>
            </w:pPr>
            <w:r>
              <w:t>с/с Хазарский, с. Вавилово, ул. Восточная, д. 18</w:t>
            </w:r>
          </w:p>
        </w:tc>
      </w:tr>
      <w:tr w:rsidR="00810D1E">
        <w:trPr>
          <w:trHeight w:hRule="exact" w:val="35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D1E" w:rsidRDefault="0008630E" w:rsidP="00132097">
            <w:pPr>
              <w:pStyle w:val="a5"/>
              <w:shd w:val="clear" w:color="auto" w:fill="auto"/>
              <w:ind w:firstLine="0"/>
              <w:jc w:val="center"/>
            </w:pPr>
            <w:r>
              <w:t>13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1E" w:rsidRDefault="0008630E">
            <w:pPr>
              <w:pStyle w:val="a5"/>
              <w:shd w:val="clear" w:color="auto" w:fill="auto"/>
              <w:ind w:firstLine="0"/>
            </w:pPr>
            <w:r>
              <w:t>с/с Хазарский, с. Дюзляр, ул. Южная, д. 1</w:t>
            </w:r>
          </w:p>
        </w:tc>
      </w:tr>
      <w:tr w:rsidR="00810D1E">
        <w:trPr>
          <w:trHeight w:hRule="exact" w:val="36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D1E" w:rsidRDefault="0008630E" w:rsidP="00132097">
            <w:pPr>
              <w:pStyle w:val="a5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1E" w:rsidRDefault="0008630E">
            <w:pPr>
              <w:pStyle w:val="a5"/>
              <w:shd w:val="clear" w:color="auto" w:fill="auto"/>
              <w:ind w:firstLine="0"/>
            </w:pPr>
            <w:r>
              <w:t>с/с Хазарский, с. Дюзляр, ул. Южная, д. 4</w:t>
            </w:r>
          </w:p>
        </w:tc>
      </w:tr>
      <w:tr w:rsidR="00810D1E">
        <w:trPr>
          <w:trHeight w:hRule="exact" w:val="36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D1E" w:rsidRDefault="0008630E" w:rsidP="00132097">
            <w:pPr>
              <w:pStyle w:val="a5"/>
              <w:shd w:val="clear" w:color="auto" w:fill="auto"/>
              <w:ind w:firstLine="0"/>
              <w:jc w:val="center"/>
            </w:pPr>
            <w:r>
              <w:t>15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1E" w:rsidRDefault="0008630E">
            <w:pPr>
              <w:pStyle w:val="a5"/>
              <w:shd w:val="clear" w:color="auto" w:fill="auto"/>
              <w:ind w:firstLine="0"/>
            </w:pPr>
            <w:r>
              <w:t>с/с Хазарский, с. Хазар, ул. Прикаспийская, д. 11</w:t>
            </w:r>
          </w:p>
        </w:tc>
      </w:tr>
      <w:tr w:rsidR="00810D1E">
        <w:trPr>
          <w:trHeight w:hRule="exact" w:val="36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D1E" w:rsidRDefault="0008630E" w:rsidP="00132097">
            <w:pPr>
              <w:pStyle w:val="a5"/>
              <w:shd w:val="clear" w:color="auto" w:fill="auto"/>
              <w:ind w:firstLine="0"/>
              <w:jc w:val="center"/>
            </w:pPr>
            <w:r>
              <w:t>16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1E" w:rsidRDefault="0008630E">
            <w:pPr>
              <w:pStyle w:val="a5"/>
              <w:shd w:val="clear" w:color="auto" w:fill="auto"/>
              <w:ind w:firstLine="0"/>
            </w:pPr>
            <w:r>
              <w:t>с/с Хазарский, с. Дюзляр, ул. Северная, д. 2</w:t>
            </w:r>
          </w:p>
        </w:tc>
      </w:tr>
      <w:tr w:rsidR="00810D1E">
        <w:trPr>
          <w:trHeight w:hRule="exact" w:val="36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D1E" w:rsidRDefault="0008630E" w:rsidP="00132097">
            <w:pPr>
              <w:pStyle w:val="a5"/>
              <w:shd w:val="clear" w:color="auto" w:fill="auto"/>
              <w:ind w:firstLine="0"/>
              <w:jc w:val="center"/>
            </w:pPr>
            <w:r>
              <w:t>17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1E" w:rsidRDefault="0008630E">
            <w:pPr>
              <w:pStyle w:val="a5"/>
              <w:shd w:val="clear" w:color="auto" w:fill="auto"/>
              <w:ind w:firstLine="0"/>
            </w:pPr>
            <w:r>
              <w:t>с/с Хазарский, с. Дюзляр, ул. Северная, д. 3</w:t>
            </w:r>
          </w:p>
        </w:tc>
      </w:tr>
    </w:tbl>
    <w:p w:rsidR="0008630E" w:rsidRDefault="0008630E"/>
    <w:sectPr w:rsidR="0008630E" w:rsidSect="00C14978">
      <w:type w:val="continuous"/>
      <w:pgSz w:w="11900" w:h="16840"/>
      <w:pgMar w:top="1134" w:right="843" w:bottom="935" w:left="1701" w:header="0" w:footer="5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A0B" w:rsidRDefault="00895A0B">
      <w:r>
        <w:separator/>
      </w:r>
    </w:p>
  </w:endnote>
  <w:endnote w:type="continuationSeparator" w:id="0">
    <w:p w:rsidR="00895A0B" w:rsidRDefault="0089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A0B" w:rsidRDefault="00895A0B"/>
  </w:footnote>
  <w:footnote w:type="continuationSeparator" w:id="0">
    <w:p w:rsidR="00895A0B" w:rsidRDefault="00895A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12366"/>
    <w:multiLevelType w:val="multilevel"/>
    <w:tmpl w:val="A9080DFA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1E"/>
    <w:rsid w:val="0008630E"/>
    <w:rsid w:val="00132097"/>
    <w:rsid w:val="00527BD6"/>
    <w:rsid w:val="00797DA1"/>
    <w:rsid w:val="00810D1E"/>
    <w:rsid w:val="00895A0B"/>
    <w:rsid w:val="00C1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6C95"/>
  <w15:docId w15:val="{0CF91EDD-42AB-49AB-B859-6402DC56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Номер заголовка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4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Номер заголовка №2"/>
    <w:basedOn w:val="a"/>
    <w:link w:val="23"/>
    <w:pPr>
      <w:shd w:val="clear" w:color="auto" w:fill="FFFFFF"/>
      <w:spacing w:line="262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0" w:line="77" w:lineRule="exact"/>
      <w:ind w:left="8490" w:hanging="70"/>
    </w:pPr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b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3</cp:revision>
  <dcterms:created xsi:type="dcterms:W3CDTF">2022-09-12T13:28:00Z</dcterms:created>
  <dcterms:modified xsi:type="dcterms:W3CDTF">2022-09-13T07:11:00Z</dcterms:modified>
</cp:coreProperties>
</file>