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E9" w:rsidRDefault="00A652E9">
      <w:pPr>
        <w:spacing w:line="1" w:lineRule="exact"/>
      </w:pPr>
    </w:p>
    <w:p w:rsidR="00A652E9" w:rsidRDefault="00E54FE5">
      <w:pPr>
        <w:framePr w:wrap="none" w:vAnchor="page" w:hAnchor="page" w:x="6088" w:y="7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264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2E9" w:rsidRDefault="00E54FE5">
      <w:pPr>
        <w:pStyle w:val="20"/>
        <w:framePr w:w="9715" w:h="1142" w:hRule="exact" w:wrap="none" w:vAnchor="page" w:hAnchor="page" w:x="1807" w:y="2238"/>
        <w:shd w:val="clear" w:color="auto" w:fill="auto"/>
        <w:spacing w:after="0"/>
      </w:pPr>
      <w:r>
        <w:t>РЕСПУБЛИКА ДАГЕСТАН</w:t>
      </w:r>
    </w:p>
    <w:p w:rsidR="00A652E9" w:rsidRDefault="00E54FE5">
      <w:pPr>
        <w:pStyle w:val="20"/>
        <w:framePr w:w="9715" w:h="1142" w:hRule="exact" w:wrap="none" w:vAnchor="page" w:hAnchor="page" w:x="1807" w:y="2238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134FF6" w:rsidRDefault="00134FF6" w:rsidP="00134FF6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A652E9" w:rsidRDefault="00E54FE5" w:rsidP="00134FF6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ПОСТАНОВЛЕНИЕ</w:t>
      </w:r>
    </w:p>
    <w:p w:rsidR="00A652E9" w:rsidRDefault="00A652E9">
      <w:pPr>
        <w:framePr w:wrap="none" w:vAnchor="page" w:hAnchor="page" w:x="1883" w:y="4643"/>
        <w:rPr>
          <w:sz w:val="2"/>
          <w:szCs w:val="2"/>
        </w:rPr>
      </w:pPr>
    </w:p>
    <w:p w:rsidR="00134FF6" w:rsidRPr="00134FF6" w:rsidRDefault="00134FF6" w:rsidP="00134FF6">
      <w:pPr>
        <w:pStyle w:val="1"/>
        <w:shd w:val="clear" w:color="auto" w:fill="auto"/>
        <w:spacing w:line="257" w:lineRule="auto"/>
        <w:jc w:val="both"/>
        <w:rPr>
          <w:bCs/>
        </w:rPr>
      </w:pPr>
      <w:r w:rsidRPr="00134FF6">
        <w:rPr>
          <w:bCs/>
        </w:rPr>
        <w:t xml:space="preserve">«27» марта 2024 г. </w:t>
      </w:r>
      <w:r>
        <w:rPr>
          <w:bCs/>
        </w:rPr>
        <w:t xml:space="preserve">                                                                                                 </w:t>
      </w:r>
      <w:r w:rsidRPr="00134FF6">
        <w:rPr>
          <w:bCs/>
        </w:rPr>
        <w:t>№75</w:t>
      </w:r>
    </w:p>
    <w:p w:rsidR="00134FF6" w:rsidRDefault="00134FF6" w:rsidP="00134FF6">
      <w:pPr>
        <w:pStyle w:val="1"/>
        <w:shd w:val="clear" w:color="auto" w:fill="auto"/>
        <w:spacing w:line="257" w:lineRule="auto"/>
        <w:jc w:val="center"/>
        <w:rPr>
          <w:b/>
          <w:bCs/>
        </w:rPr>
      </w:pPr>
    </w:p>
    <w:p w:rsidR="00A652E9" w:rsidRDefault="00E54FE5" w:rsidP="00134FF6">
      <w:pPr>
        <w:pStyle w:val="1"/>
        <w:shd w:val="clear" w:color="auto" w:fill="auto"/>
        <w:spacing w:line="257" w:lineRule="auto"/>
        <w:jc w:val="center"/>
      </w:pPr>
      <w:r>
        <w:rPr>
          <w:b/>
          <w:bCs/>
        </w:rPr>
        <w:t>О введении особого противопожарного режима на территории</w:t>
      </w:r>
      <w:r>
        <w:rPr>
          <w:b/>
          <w:bCs/>
        </w:rPr>
        <w:br/>
        <w:t>муниципального района «Дербентский район»</w:t>
      </w:r>
    </w:p>
    <w:p w:rsidR="00A652E9" w:rsidRDefault="00E54FE5" w:rsidP="00134FF6">
      <w:pPr>
        <w:pStyle w:val="1"/>
        <w:framePr w:w="9715" w:h="8002" w:hRule="exact" w:wrap="none" w:vAnchor="page" w:hAnchor="page" w:x="1261" w:y="5497"/>
        <w:shd w:val="clear" w:color="auto" w:fill="auto"/>
        <w:spacing w:line="295" w:lineRule="auto"/>
        <w:ind w:firstLine="760"/>
        <w:jc w:val="both"/>
      </w:pPr>
      <w:r>
        <w:t xml:space="preserve">В связи с повышением пожарной опасности и в целях </w:t>
      </w:r>
      <w:r>
        <w:t>недопущения</w:t>
      </w:r>
      <w:r>
        <w:br/>
        <w:t>возникновения чрезвычайных ситуаций, вызванных природными и</w:t>
      </w:r>
      <w:r>
        <w:br/>
        <w:t>техногенными пожарами, обеспечения пожарной безопасности в населенных</w:t>
      </w:r>
      <w:r>
        <w:br/>
        <w:t>пунктах муниципального района «Дербентский район», в соответствии ст. 30</w:t>
      </w:r>
      <w:r>
        <w:br/>
        <w:t>Федерального закона от 21.12. 1994 № 69-Ф</w:t>
      </w:r>
      <w:r>
        <w:t>З «О пожарной безопасности»,</w:t>
      </w:r>
      <w:r>
        <w:br/>
      </w:r>
      <w:r>
        <w:rPr>
          <w:b/>
          <w:bCs/>
        </w:rPr>
        <w:t>постановляю:</w:t>
      </w:r>
    </w:p>
    <w:p w:rsidR="00A652E9" w:rsidRDefault="00E54FE5" w:rsidP="00134FF6">
      <w:pPr>
        <w:pStyle w:val="1"/>
        <w:framePr w:w="9715" w:h="8002" w:hRule="exact" w:wrap="none" w:vAnchor="page" w:hAnchor="page" w:x="1261" w:y="5497"/>
        <w:numPr>
          <w:ilvl w:val="0"/>
          <w:numId w:val="1"/>
        </w:numPr>
        <w:shd w:val="clear" w:color="auto" w:fill="auto"/>
        <w:tabs>
          <w:tab w:val="left" w:pos="641"/>
        </w:tabs>
        <w:spacing w:line="295" w:lineRule="auto"/>
        <w:jc w:val="both"/>
      </w:pPr>
      <w:r>
        <w:t>Установить на территории муниципального района «Дербентский район» с</w:t>
      </w:r>
      <w:r>
        <w:br/>
        <w:t>01 апреля до 1 ноября 2024 года, особый противопожарный режим.</w:t>
      </w:r>
    </w:p>
    <w:p w:rsidR="00A652E9" w:rsidRDefault="00E54FE5" w:rsidP="00134FF6">
      <w:pPr>
        <w:pStyle w:val="1"/>
        <w:framePr w:w="9715" w:h="8002" w:hRule="exact" w:wrap="none" w:vAnchor="page" w:hAnchor="page" w:x="1261" w:y="5497"/>
        <w:numPr>
          <w:ilvl w:val="0"/>
          <w:numId w:val="1"/>
        </w:numPr>
        <w:shd w:val="clear" w:color="auto" w:fill="auto"/>
        <w:tabs>
          <w:tab w:val="left" w:pos="641"/>
        </w:tabs>
        <w:spacing w:line="295" w:lineRule="auto"/>
        <w:jc w:val="both"/>
      </w:pPr>
      <w:r>
        <w:t>Рекомендовать главам сельских и городских поселений муниципального</w:t>
      </w:r>
      <w:r>
        <w:br/>
        <w:t>района «Дербент</w:t>
      </w:r>
      <w:r>
        <w:t>ский район», ГКУ РД "Дербентское лесничество" на период</w:t>
      </w:r>
      <w:r>
        <w:br/>
        <w:t>действия особого противопожарного режима предусмотреть выполнение</w:t>
      </w:r>
      <w:r>
        <w:br/>
        <w:t>следующих мероприятий:</w:t>
      </w:r>
    </w:p>
    <w:p w:rsidR="00A652E9" w:rsidRDefault="00E54FE5" w:rsidP="00134FF6">
      <w:pPr>
        <w:pStyle w:val="1"/>
        <w:framePr w:w="9715" w:h="8002" w:hRule="exact" w:wrap="none" w:vAnchor="page" w:hAnchor="page" w:x="1261" w:y="5497"/>
        <w:numPr>
          <w:ilvl w:val="1"/>
          <w:numId w:val="1"/>
        </w:numPr>
        <w:shd w:val="clear" w:color="auto" w:fill="auto"/>
        <w:tabs>
          <w:tab w:val="left" w:pos="706"/>
        </w:tabs>
        <w:spacing w:line="252" w:lineRule="auto"/>
        <w:jc w:val="both"/>
      </w:pPr>
      <w:r>
        <w:t>Запретить разведение костров в лесах, сельхозугодиях, полосах отвода</w:t>
      </w:r>
      <w:r>
        <w:br/>
        <w:t>линий электропередач и автомобильных дорог</w:t>
      </w:r>
      <w:r>
        <w:t>.</w:t>
      </w:r>
    </w:p>
    <w:p w:rsidR="00A652E9" w:rsidRDefault="00E54FE5" w:rsidP="00134FF6">
      <w:pPr>
        <w:pStyle w:val="1"/>
        <w:framePr w:w="9715" w:h="8002" w:hRule="exact" w:wrap="none" w:vAnchor="page" w:hAnchor="page" w:x="1261" w:y="5497"/>
        <w:numPr>
          <w:ilvl w:val="1"/>
          <w:numId w:val="1"/>
        </w:numPr>
        <w:shd w:val="clear" w:color="auto" w:fill="auto"/>
        <w:tabs>
          <w:tab w:val="left" w:pos="706"/>
        </w:tabs>
        <w:spacing w:line="252" w:lineRule="auto"/>
        <w:jc w:val="both"/>
      </w:pPr>
      <w:r>
        <w:t>Проводить мероприятия по профилактике нарушений правил пожарной</w:t>
      </w:r>
      <w:r>
        <w:br/>
        <w:t>безопасности в лесах, расположенных на землях, находящихся в муниципальной</w:t>
      </w:r>
      <w:r>
        <w:br/>
        <w:t>собственности.</w:t>
      </w:r>
    </w:p>
    <w:p w:rsidR="00A652E9" w:rsidRDefault="00E54FE5" w:rsidP="00134FF6">
      <w:pPr>
        <w:pStyle w:val="1"/>
        <w:framePr w:w="9715" w:h="8002" w:hRule="exact" w:wrap="none" w:vAnchor="page" w:hAnchor="page" w:x="1261" w:y="5497"/>
        <w:numPr>
          <w:ilvl w:val="1"/>
          <w:numId w:val="1"/>
        </w:numPr>
        <w:shd w:val="clear" w:color="auto" w:fill="auto"/>
        <w:tabs>
          <w:tab w:val="left" w:pos="706"/>
        </w:tabs>
        <w:spacing w:line="290" w:lineRule="auto"/>
        <w:jc w:val="both"/>
      </w:pPr>
      <w:r>
        <w:t>Перевести силы, привлекаемые к тушению пожаров в режим повышенной</w:t>
      </w:r>
      <w:r>
        <w:br/>
        <w:t>готовности.</w:t>
      </w:r>
    </w:p>
    <w:p w:rsidR="00A652E9" w:rsidRDefault="00E54FE5" w:rsidP="00134FF6">
      <w:pPr>
        <w:pStyle w:val="1"/>
        <w:framePr w:w="9715" w:h="8002" w:hRule="exact" w:wrap="none" w:vAnchor="page" w:hAnchor="page" w:x="1261" w:y="5497"/>
        <w:numPr>
          <w:ilvl w:val="1"/>
          <w:numId w:val="1"/>
        </w:numPr>
        <w:shd w:val="clear" w:color="auto" w:fill="auto"/>
        <w:tabs>
          <w:tab w:val="left" w:pos="706"/>
        </w:tabs>
        <w:spacing w:line="240" w:lineRule="auto"/>
        <w:jc w:val="both"/>
      </w:pPr>
      <w:r>
        <w:t>Организовать информиро</w:t>
      </w:r>
      <w:r>
        <w:t>вание населения о выполнении мер пожарной</w:t>
      </w:r>
      <w:r>
        <w:br/>
        <w:t>безопасности.</w:t>
      </w:r>
    </w:p>
    <w:p w:rsidR="00A652E9" w:rsidRDefault="00A652E9">
      <w:pPr>
        <w:spacing w:line="1" w:lineRule="exact"/>
        <w:sectPr w:rsidR="00A652E9" w:rsidSect="00134FF6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A652E9" w:rsidRDefault="00134FF6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5554D294" wp14:editId="321F6922">
            <wp:simplePos x="0" y="0"/>
            <wp:positionH relativeFrom="page">
              <wp:posOffset>944880</wp:posOffset>
            </wp:positionH>
            <wp:positionV relativeFrom="paragraph">
              <wp:posOffset>5784215</wp:posOffset>
            </wp:positionV>
            <wp:extent cx="3779520" cy="1621790"/>
            <wp:effectExtent l="0" t="0" r="0" b="0"/>
            <wp:wrapNone/>
            <wp:docPr id="5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2"/>
        </w:numPr>
        <w:shd w:val="clear" w:color="auto" w:fill="auto"/>
        <w:tabs>
          <w:tab w:val="left" w:pos="690"/>
        </w:tabs>
        <w:spacing w:line="298" w:lineRule="auto"/>
        <w:jc w:val="both"/>
      </w:pPr>
      <w:r>
        <w:t>Вывесить информационные аншлаги с материалами противопожарной</w:t>
      </w:r>
      <w:r>
        <w:br/>
        <w:t>пропаганды и требованиями особого противопожарного режима.</w:t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2"/>
        </w:numPr>
        <w:shd w:val="clear" w:color="auto" w:fill="auto"/>
        <w:tabs>
          <w:tab w:val="left" w:pos="690"/>
        </w:tabs>
        <w:spacing w:line="298" w:lineRule="auto"/>
        <w:jc w:val="both"/>
      </w:pPr>
      <w:r>
        <w:t>Произвести опашку территорий поселения со стороны лесных</w:t>
      </w:r>
      <w:r>
        <w:t xml:space="preserve"> угодий,</w:t>
      </w:r>
      <w:r>
        <w:br/>
        <w:t>очистить территорию, примыкающую к жилым строениям, от сухой травы.</w:t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2"/>
        </w:numPr>
        <w:shd w:val="clear" w:color="auto" w:fill="auto"/>
        <w:tabs>
          <w:tab w:val="left" w:pos="690"/>
        </w:tabs>
        <w:spacing w:line="298" w:lineRule="auto"/>
        <w:jc w:val="both"/>
      </w:pPr>
      <w:r>
        <w:t>Дооборудовать места забора воды для средств пожаротушения из</w:t>
      </w:r>
      <w:r>
        <w:br/>
        <w:t>природных источников.</w:t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2"/>
        </w:numPr>
        <w:shd w:val="clear" w:color="auto" w:fill="auto"/>
        <w:tabs>
          <w:tab w:val="left" w:pos="690"/>
        </w:tabs>
        <w:spacing w:line="298" w:lineRule="auto"/>
        <w:jc w:val="both"/>
      </w:pPr>
      <w:r>
        <w:t>Спланировать подвоз воды для заправки пожарной техники.</w:t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2"/>
        </w:numPr>
        <w:shd w:val="clear" w:color="auto" w:fill="auto"/>
        <w:tabs>
          <w:tab w:val="left" w:pos="690"/>
        </w:tabs>
        <w:spacing w:line="298" w:lineRule="auto"/>
        <w:jc w:val="both"/>
      </w:pPr>
      <w:r>
        <w:t>Принять меры по недопущению проведения н</w:t>
      </w:r>
      <w:r>
        <w:t>еконтролируемых</w:t>
      </w:r>
      <w:r>
        <w:br/>
        <w:t>сельскохозяйственных палов, сжигание мусора и разведение костров на</w:t>
      </w:r>
      <w:r>
        <w:br/>
        <w:t>территории сельских и городских поселений, а также на прилегающей к землям</w:t>
      </w:r>
      <w:r>
        <w:br/>
        <w:t>лесного фонда.</w:t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2"/>
        </w:numPr>
        <w:shd w:val="clear" w:color="auto" w:fill="auto"/>
        <w:tabs>
          <w:tab w:val="left" w:pos="690"/>
        </w:tabs>
        <w:spacing w:line="257" w:lineRule="auto"/>
        <w:jc w:val="both"/>
      </w:pPr>
      <w:r>
        <w:t>Обеспечить соблюдение первичных мер пожарной безопасности в</w:t>
      </w:r>
      <w:r>
        <w:br/>
        <w:t xml:space="preserve">населенных пунктах, а </w:t>
      </w:r>
      <w:r>
        <w:t>также готовность добровольной пожарной охраны.</w:t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2"/>
        </w:numPr>
        <w:shd w:val="clear" w:color="auto" w:fill="auto"/>
        <w:tabs>
          <w:tab w:val="left" w:pos="690"/>
        </w:tabs>
        <w:spacing w:line="257" w:lineRule="auto"/>
        <w:jc w:val="both"/>
      </w:pPr>
      <w:r>
        <w:t>Ввести запрет на посещение гражданами лесов в период особого</w:t>
      </w:r>
      <w:r>
        <w:br/>
        <w:t>противопожарного режима.</w:t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3"/>
        </w:numPr>
        <w:shd w:val="clear" w:color="auto" w:fill="auto"/>
        <w:tabs>
          <w:tab w:val="left" w:pos="690"/>
        </w:tabs>
        <w:spacing w:line="290" w:lineRule="auto"/>
        <w:jc w:val="both"/>
      </w:pPr>
      <w:r>
        <w:t>Разместить настоящее постановление на официальном сайте</w:t>
      </w:r>
      <w:r>
        <w:br/>
        <w:t>администрации муниципального района «Дербентский район» в сети инте</w:t>
      </w:r>
      <w:r>
        <w:t>рнет.</w:t>
      </w:r>
    </w:p>
    <w:p w:rsidR="00A652E9" w:rsidRDefault="00E54FE5" w:rsidP="00134FF6">
      <w:pPr>
        <w:pStyle w:val="1"/>
        <w:framePr w:w="9706" w:h="7747" w:hRule="exact" w:wrap="none" w:vAnchor="page" w:hAnchor="page" w:x="1465" w:y="1537"/>
        <w:numPr>
          <w:ilvl w:val="0"/>
          <w:numId w:val="3"/>
        </w:numPr>
        <w:shd w:val="clear" w:color="auto" w:fill="auto"/>
        <w:tabs>
          <w:tab w:val="left" w:pos="690"/>
        </w:tabs>
        <w:spacing w:line="290" w:lineRule="auto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Дербентского района Эмиргамзаев С.Г. и</w:t>
      </w:r>
      <w:r>
        <w:br/>
        <w:t>глав сельских и городских поселений Дербентского района.</w:t>
      </w:r>
    </w:p>
    <w:p w:rsidR="00A652E9" w:rsidRDefault="00E54FE5">
      <w:pPr>
        <w:pStyle w:val="1"/>
        <w:framePr w:wrap="none" w:vAnchor="page" w:hAnchor="page" w:x="9712" w:y="10220"/>
        <w:shd w:val="clear" w:color="auto" w:fill="auto"/>
        <w:spacing w:line="240" w:lineRule="auto"/>
        <w:ind w:left="9" w:right="9"/>
      </w:pPr>
      <w:r>
        <w:rPr>
          <w:b/>
          <w:bCs/>
        </w:rPr>
        <w:t>М.Г. Рагимов</w:t>
      </w:r>
    </w:p>
    <w:p w:rsidR="00A652E9" w:rsidRDefault="00E54FE5">
      <w:pPr>
        <w:pStyle w:val="a7"/>
        <w:framePr w:wrap="none" w:vAnchor="page" w:hAnchor="page" w:x="6559" w:y="15491"/>
        <w:shd w:val="clear" w:color="auto" w:fill="auto"/>
      </w:pPr>
      <w:r>
        <w:t>2</w:t>
      </w:r>
    </w:p>
    <w:p w:rsidR="00A652E9" w:rsidRDefault="00A652E9">
      <w:pPr>
        <w:spacing w:line="1" w:lineRule="exact"/>
      </w:pPr>
      <w:bookmarkStart w:id="0" w:name="_GoBack"/>
      <w:bookmarkEnd w:id="0"/>
    </w:p>
    <w:sectPr w:rsidR="00A652E9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E5" w:rsidRDefault="00E54FE5">
      <w:r>
        <w:separator/>
      </w:r>
    </w:p>
  </w:endnote>
  <w:endnote w:type="continuationSeparator" w:id="0">
    <w:p w:rsidR="00E54FE5" w:rsidRDefault="00E5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E5" w:rsidRDefault="00E54FE5"/>
  </w:footnote>
  <w:footnote w:type="continuationSeparator" w:id="0">
    <w:p w:rsidR="00E54FE5" w:rsidRDefault="00E54F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763"/>
    <w:multiLevelType w:val="multilevel"/>
    <w:tmpl w:val="BE5A3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7E7571"/>
    <w:multiLevelType w:val="multilevel"/>
    <w:tmpl w:val="9FACFA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8D3EFC"/>
    <w:multiLevelType w:val="multilevel"/>
    <w:tmpl w:val="1A5A49A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E9"/>
    <w:rsid w:val="00134FF6"/>
    <w:rsid w:val="00A652E9"/>
    <w:rsid w:val="00E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E382"/>
  <w15:docId w15:val="{5C64AE2A-E225-4C5D-A471-4267EE6F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00"/>
      <w:jc w:val="center"/>
    </w:pPr>
    <w:rPr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3" w:lineRule="auto"/>
    </w:pPr>
    <w:rPr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2024-04-05T09:37:00Z</dcterms:created>
  <dcterms:modified xsi:type="dcterms:W3CDTF">2024-04-05T09:42:00Z</dcterms:modified>
</cp:coreProperties>
</file>