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4A96" w14:textId="3B565990" w:rsidR="00D821A3" w:rsidRPr="00D821A3" w:rsidRDefault="00D821A3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r w:rsidRPr="00D821A3">
        <w:rPr>
          <w:b/>
          <w:color w:val="333333"/>
          <w:sz w:val="28"/>
          <w:szCs w:val="28"/>
        </w:rPr>
        <w:t>Дербентская межрайонная природоохранная прокуратура разъясняет изменения, внесенные в лесное законодательство.</w:t>
      </w:r>
    </w:p>
    <w:p w14:paraId="1787947F" w14:textId="108F8A88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Федеральным законом от 24.07.2023 № 343-ФЗ внесены изменения в Лесной кодекс Российской Федерации и отдельные законодательные акты Российской Федерации.</w:t>
      </w:r>
    </w:p>
    <w:p w14:paraId="47589A96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Так, осуществление рубок лесных насаждений допускается в защитных лесах, если иное не установлено Лесным кодексом Российской Федерации, другими федеральными законами.</w:t>
      </w:r>
    </w:p>
    <w:p w14:paraId="2D2F4D27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>Сплошные рубки лесных насаждений в защитных лесах запрещаются</w:t>
      </w:r>
      <w:r>
        <w:rPr>
          <w:color w:val="333333"/>
          <w:sz w:val="28"/>
          <w:szCs w:val="28"/>
        </w:rPr>
        <w:t>, за исключением:</w:t>
      </w:r>
    </w:p>
    <w:p w14:paraId="0AAF90C9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случаев, предусмотренных ч. 6 ст. 21 Лесного кодекса Российской Федерации (осуществление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сооружений; линейных объектов);</w:t>
      </w:r>
    </w:p>
    <w:p w14:paraId="0C522AAA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случаев,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настоящим Кодексом.</w:t>
      </w:r>
    </w:p>
    <w:p w14:paraId="473B85B6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>Заготовка древесины</w:t>
      </w:r>
      <w:r>
        <w:rPr>
          <w:color w:val="333333"/>
          <w:sz w:val="28"/>
          <w:szCs w:val="28"/>
        </w:rPr>
        <w:t> 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 При заготовке древесины в защитных лесах допускается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ч. 5 ст. 13 Лесного кодекса Российской Федерации.</w:t>
      </w:r>
    </w:p>
    <w:p w14:paraId="51857BAC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>Сокращены сроки экспертизы</w:t>
      </w:r>
      <w:r>
        <w:rPr>
          <w:color w:val="333333"/>
          <w:sz w:val="28"/>
          <w:szCs w:val="28"/>
        </w:rPr>
        <w:t> проектов освоения лесов и рассмотрения проектов лесовосстановления.</w:t>
      </w:r>
    </w:p>
    <w:p w14:paraId="08E64630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– с 30 до 15 рабочих дней, а сроки согласования проектов восстановления и разведения лесов – втрое, с 15 до 5 рабочих дней.</w:t>
      </w:r>
    </w:p>
    <w:p w14:paraId="051F449B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уточняется </w:t>
      </w:r>
      <w:r>
        <w:rPr>
          <w:rStyle w:val="a4"/>
          <w:color w:val="333333"/>
          <w:sz w:val="28"/>
          <w:szCs w:val="28"/>
        </w:rPr>
        <w:t>порядок осуществления охраны лесов от пожаров и применения мер экстренного реагирования</w:t>
      </w:r>
      <w:r>
        <w:rPr>
          <w:color w:val="333333"/>
          <w:sz w:val="28"/>
          <w:szCs w:val="28"/>
        </w:rPr>
        <w:t>.</w:t>
      </w:r>
    </w:p>
    <w:p w14:paraId="1B97A562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Внесенными изменениями закреплено, что охрана лесов от пожаров включает в себя, помимо выполнения мер пожарной безопасности и тушения пожаров, также лесопожарное зонирование и выполнение мер экстренного реагирования.</w:t>
      </w:r>
    </w:p>
    <w:p w14:paraId="23B0677C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Меры экстренного реагирования включают в себя обеспечение готовности сил и средств федерального резерва экстренного реагирования, их оперативную доставку к местам тушения лесных пожаров, в том числе авиационными средствами, а также непосредственно тушение лесных пожаров.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отношений.</w:t>
      </w:r>
    </w:p>
    <w:p w14:paraId="35325261" w14:textId="77777777" w:rsidR="003601FD" w:rsidRDefault="003601FD" w:rsidP="00124107">
      <w:pPr>
        <w:ind w:firstLine="709"/>
      </w:pPr>
    </w:p>
    <w:p w14:paraId="18B4FC77" w14:textId="77777777" w:rsidR="00124107" w:rsidRDefault="00124107">
      <w:pPr>
        <w:ind w:firstLine="709"/>
      </w:pPr>
    </w:p>
    <w:sectPr w:rsidR="0012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98"/>
    <w:rsid w:val="00124107"/>
    <w:rsid w:val="003601FD"/>
    <w:rsid w:val="006222E7"/>
    <w:rsid w:val="008E1E98"/>
    <w:rsid w:val="00B160BF"/>
    <w:rsid w:val="00D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6A4"/>
  <w15:chartTrackingRefBased/>
  <w15:docId w15:val="{B1B03CF2-11FE-4006-A6B7-C4C59B4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2023-08-10T14:47:00Z</dcterms:created>
  <dcterms:modified xsi:type="dcterms:W3CDTF">2023-08-10T14:47:00Z</dcterms:modified>
</cp:coreProperties>
</file>