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36" w:rsidRDefault="006A2F36" w:rsidP="006A2F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Трудовым законодательством установлены ограничения для лиц, осуществляющих преподавательскую деятельность.</w:t>
      </w:r>
    </w:p>
    <w:bookmarkEnd w:id="0"/>
    <w:p w:rsidR="006A2F36" w:rsidRDefault="006A2F36" w:rsidP="006A2F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2F36" w:rsidRDefault="006A2F36" w:rsidP="006A2F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 Соответствующие ограничения установлены ст. 351.1. Трудового кодекса Российской Федерации (далее – ТК РФ).</w:t>
      </w:r>
    </w:p>
    <w:p w:rsidR="006A2F36" w:rsidRDefault="006A2F36" w:rsidP="006A2F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Статьей</w:t>
      </w:r>
      <w:proofErr w:type="spellEnd"/>
      <w:r>
        <w:rPr>
          <w:color w:val="000000"/>
          <w:sz w:val="28"/>
          <w:szCs w:val="28"/>
        </w:rPr>
        <w:t xml:space="preserve"> 333 ТК РФ для педагогов установлен ряд дополнительных ограничений, так педагогической деятельности не допускаются лица:</w:t>
      </w:r>
    </w:p>
    <w:p w:rsidR="006A2F36" w:rsidRDefault="006A2F36" w:rsidP="006A2F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лишенные</w:t>
      </w:r>
      <w:proofErr w:type="spellEnd"/>
      <w:r>
        <w:rPr>
          <w:color w:val="000000"/>
          <w:sz w:val="28"/>
          <w:szCs w:val="28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6A2F36" w:rsidRDefault="006A2F36" w:rsidP="006A2F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6A2F36" w:rsidRDefault="006A2F36" w:rsidP="006A2F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:rsidR="006A2F36" w:rsidRDefault="006A2F36" w:rsidP="006A2F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признанные недееспособными в установленном федеральным законом порядке;</w:t>
      </w:r>
    </w:p>
    <w:p w:rsidR="006A2F36" w:rsidRDefault="006A2F36" w:rsidP="006A2F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6A2F36" w:rsidRDefault="006A2F36" w:rsidP="006A2F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A2F36" w:rsidRDefault="006A2F36" w:rsidP="006A2F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A2F36" w:rsidRDefault="006A2F36" w:rsidP="006A2F36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471710" w:rsidRDefault="00471710"/>
    <w:sectPr w:rsidR="0047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36"/>
    <w:rsid w:val="00471710"/>
    <w:rsid w:val="006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B0E22-61AE-4095-8D67-161336C1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2021-09-07T12:03:00Z</dcterms:created>
  <dcterms:modified xsi:type="dcterms:W3CDTF">2021-09-07T12:04:00Z</dcterms:modified>
</cp:coreProperties>
</file>