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6" w:rsidRDefault="008B037F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5412FE">
        <w:rPr>
          <w:rFonts w:ascii="Times New Roman" w:hAnsi="Times New Roman"/>
          <w:color w:val="000000"/>
          <w:sz w:val="20"/>
          <w:szCs w:val="20"/>
        </w:rPr>
        <w:t>8</w:t>
      </w:r>
    </w:p>
    <w:p w:rsidR="001356C8" w:rsidRDefault="001356C8" w:rsidP="001356C8">
      <w:pPr>
        <w:pStyle w:val="a5"/>
        <w:ind w:left="5954"/>
        <w:jc w:val="both"/>
        <w:rPr>
          <w:rFonts w:ascii="Times New Roman" w:hAnsi="Times New Roman"/>
          <w:color w:val="262626"/>
          <w:sz w:val="20"/>
          <w:szCs w:val="20"/>
        </w:rPr>
      </w:pPr>
      <w:r>
        <w:rPr>
          <w:rFonts w:ascii="Times New Roman" w:hAnsi="Times New Roman"/>
          <w:color w:val="262626"/>
          <w:sz w:val="20"/>
          <w:szCs w:val="20"/>
        </w:rPr>
        <w:t xml:space="preserve">к </w:t>
      </w:r>
      <w:r w:rsidR="008B037F">
        <w:rPr>
          <w:rFonts w:ascii="Times New Roman" w:hAnsi="Times New Roman"/>
          <w:color w:val="262626"/>
          <w:sz w:val="20"/>
          <w:szCs w:val="20"/>
        </w:rPr>
        <w:t xml:space="preserve">решению Собрания депутатов </w:t>
      </w:r>
      <w:r>
        <w:rPr>
          <w:rFonts w:ascii="Times New Roman" w:hAnsi="Times New Roman"/>
          <w:color w:val="262626"/>
          <w:sz w:val="20"/>
          <w:szCs w:val="20"/>
        </w:rPr>
        <w:t xml:space="preserve">муниципального района «Дербентский район» «Об утверждении отчета об исполнении бюджета   МР «Дербентский район» за </w:t>
      </w:r>
      <w:r>
        <w:rPr>
          <w:rFonts w:ascii="Times New Roman" w:hAnsi="Times New Roman"/>
          <w:color w:val="262626"/>
          <w:sz w:val="20"/>
          <w:szCs w:val="20"/>
          <w:lang w:val="en-US"/>
        </w:rPr>
        <w:t>I</w:t>
      </w:r>
      <w:r>
        <w:rPr>
          <w:rFonts w:ascii="Times New Roman" w:hAnsi="Times New Roman"/>
          <w:color w:val="262626"/>
          <w:sz w:val="20"/>
          <w:szCs w:val="20"/>
        </w:rPr>
        <w:t>-ый квартал 2020 года»</w:t>
      </w:r>
    </w:p>
    <w:p w:rsidR="001356C8" w:rsidRDefault="001356C8" w:rsidP="001356C8">
      <w:pPr>
        <w:pStyle w:val="a5"/>
        <w:ind w:left="5954"/>
        <w:jc w:val="both"/>
        <w:rPr>
          <w:rFonts w:ascii="Times New Roman" w:hAnsi="Times New Roman"/>
          <w:color w:val="262626"/>
          <w:sz w:val="23"/>
          <w:szCs w:val="23"/>
        </w:rPr>
      </w:pPr>
      <w:r>
        <w:rPr>
          <w:rFonts w:ascii="Times New Roman" w:hAnsi="Times New Roman"/>
          <w:color w:val="262626"/>
          <w:sz w:val="20"/>
          <w:szCs w:val="20"/>
        </w:rPr>
        <w:t>«_</w:t>
      </w:r>
      <w:r w:rsidR="00E13E32">
        <w:rPr>
          <w:rFonts w:ascii="Times New Roman" w:hAnsi="Times New Roman"/>
          <w:color w:val="262626"/>
          <w:sz w:val="20"/>
          <w:szCs w:val="20"/>
          <w:u w:val="single"/>
        </w:rPr>
        <w:t>16</w:t>
      </w:r>
      <w:r>
        <w:rPr>
          <w:rFonts w:ascii="Times New Roman" w:hAnsi="Times New Roman"/>
          <w:color w:val="262626"/>
          <w:sz w:val="20"/>
          <w:szCs w:val="20"/>
        </w:rPr>
        <w:t>___» _</w:t>
      </w:r>
      <w:r w:rsidR="00E13E32">
        <w:rPr>
          <w:rFonts w:ascii="Times New Roman" w:hAnsi="Times New Roman"/>
          <w:color w:val="262626"/>
          <w:sz w:val="20"/>
          <w:szCs w:val="20"/>
        </w:rPr>
        <w:t>июля</w:t>
      </w:r>
      <w:r>
        <w:rPr>
          <w:rFonts w:ascii="Times New Roman" w:hAnsi="Times New Roman"/>
          <w:color w:val="262626"/>
          <w:sz w:val="20"/>
          <w:szCs w:val="20"/>
        </w:rPr>
        <w:t>___2020 года №_</w:t>
      </w:r>
      <w:r w:rsidR="00E13E32">
        <w:rPr>
          <w:rFonts w:ascii="Times New Roman" w:hAnsi="Times New Roman"/>
          <w:color w:val="262626"/>
          <w:sz w:val="20"/>
          <w:szCs w:val="20"/>
          <w:u w:val="single"/>
        </w:rPr>
        <w:t>32/5</w:t>
      </w:r>
      <w:bookmarkStart w:id="0" w:name="_GoBack"/>
      <w:bookmarkEnd w:id="0"/>
      <w:r>
        <w:rPr>
          <w:rFonts w:ascii="Times New Roman" w:hAnsi="Times New Roman"/>
          <w:color w:val="262626"/>
          <w:sz w:val="20"/>
          <w:szCs w:val="20"/>
        </w:rPr>
        <w:t>___</w:t>
      </w:r>
    </w:p>
    <w:p w:rsidR="001356C8" w:rsidRPr="00D675FE" w:rsidRDefault="001356C8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</w:p>
    <w:p w:rsidR="00D04DDA" w:rsidRDefault="00D04DDA">
      <w:pPr>
        <w:spacing w:after="0" w:line="259" w:lineRule="auto"/>
        <w:ind w:right="683" w:firstLine="0"/>
        <w:jc w:val="center"/>
      </w:pPr>
    </w:p>
    <w:p w:rsidR="00D04DDA" w:rsidRDefault="00D04DDA">
      <w:pPr>
        <w:spacing w:after="26" w:line="259" w:lineRule="auto"/>
        <w:ind w:right="683" w:firstLine="0"/>
        <w:jc w:val="center"/>
      </w:pP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»за</w:t>
      </w:r>
      <w:r w:rsidR="0075368D">
        <w:rPr>
          <w:b/>
          <w:sz w:val="27"/>
          <w:szCs w:val="27"/>
          <w:lang w:val="en-US"/>
        </w:rPr>
        <w:t>I</w:t>
      </w:r>
      <w:r w:rsidR="0075368D" w:rsidRPr="0075368D">
        <w:rPr>
          <w:b/>
          <w:sz w:val="27"/>
          <w:szCs w:val="27"/>
        </w:rPr>
        <w:t>-</w:t>
      </w:r>
      <w:r w:rsidR="0075368D">
        <w:rPr>
          <w:b/>
          <w:sz w:val="27"/>
          <w:szCs w:val="27"/>
        </w:rPr>
        <w:t>ый квартал 2020</w:t>
      </w:r>
      <w:r w:rsidRPr="00D53EFE">
        <w:rPr>
          <w:b/>
          <w:sz w:val="27"/>
          <w:szCs w:val="27"/>
        </w:rPr>
        <w:t xml:space="preserve"> год</w:t>
      </w:r>
      <w:r w:rsidR="004019A6" w:rsidRPr="00D53EFE">
        <w:rPr>
          <w:b/>
          <w:sz w:val="27"/>
          <w:szCs w:val="27"/>
        </w:rPr>
        <w:t>а</w:t>
      </w:r>
    </w:p>
    <w:p w:rsidR="00D04DDA" w:rsidRPr="0075368D" w:rsidRDefault="007E42A7" w:rsidP="000A1FAF">
      <w:pPr>
        <w:spacing w:after="0" w:line="259" w:lineRule="auto"/>
        <w:ind w:left="65" w:firstLine="0"/>
        <w:jc w:val="right"/>
      </w:pPr>
      <w:r w:rsidRPr="0075368D">
        <w:rPr>
          <w:sz w:val="20"/>
        </w:rPr>
        <w:t xml:space="preserve">(тыс. руб.)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/>
      </w:tblPr>
      <w:tblGrid>
        <w:gridCol w:w="7796"/>
        <w:gridCol w:w="1417"/>
      </w:tblGrid>
      <w:tr w:rsidR="00D04DDA" w:rsidTr="00FC0DC4">
        <w:trPr>
          <w:trHeight w:val="266"/>
        </w:trPr>
        <w:tc>
          <w:tcPr>
            <w:tcW w:w="7796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6A5156" w:rsidP="00F42D8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7718,3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6A515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4602,0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C30127" w:rsidRDefault="00C30127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D04DDA" w:rsidRPr="000A1FAF" w:rsidRDefault="006A515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3116,3</w:t>
            </w:r>
          </w:p>
          <w:p w:rsidR="0075027D" w:rsidRPr="000A1FAF" w:rsidRDefault="0075027D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D5630" w:rsidRPr="000A1FAF" w:rsidRDefault="00AD5630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F42D86" w:rsidP="006A515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5156">
              <w:rPr>
                <w:b/>
                <w:sz w:val="24"/>
                <w:szCs w:val="24"/>
              </w:rPr>
              <w:t>235,5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6A5156" w:rsidP="006A515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1235,5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D04DDA" w:rsidRPr="000A1FAF" w:rsidRDefault="006A5156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6482,8</w:t>
            </w:r>
          </w:p>
          <w:p w:rsidR="00085C12" w:rsidRPr="000A1FAF" w:rsidRDefault="00085C12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4DDA" w:rsidRDefault="00D04DDA">
      <w:pPr>
        <w:spacing w:after="0" w:line="259" w:lineRule="auto"/>
        <w:ind w:firstLine="0"/>
      </w:pPr>
    </w:p>
    <w:p w:rsidR="00D53EFE" w:rsidRDefault="00D53EFE" w:rsidP="00D53EFE">
      <w:pPr>
        <w:rPr>
          <w:b/>
        </w:rPr>
      </w:pPr>
    </w:p>
    <w:p w:rsidR="00D53EFE" w:rsidRPr="00D675FE" w:rsidRDefault="00D53EFE" w:rsidP="00D53EFE">
      <w:pPr>
        <w:rPr>
          <w:b/>
        </w:rPr>
      </w:pP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p w:rsidR="00D04DDA" w:rsidRDefault="00D04DDA">
      <w:pPr>
        <w:spacing w:after="0" w:line="259" w:lineRule="auto"/>
        <w:ind w:firstLine="0"/>
      </w:pPr>
    </w:p>
    <w:sectPr w:rsidR="00D04DDA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07" w:rsidRDefault="006C3707">
      <w:pPr>
        <w:spacing w:after="0" w:line="240" w:lineRule="auto"/>
      </w:pPr>
      <w:r>
        <w:separator/>
      </w:r>
    </w:p>
  </w:endnote>
  <w:endnote w:type="continuationSeparator" w:id="1">
    <w:p w:rsidR="006C3707" w:rsidRDefault="006C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ab/>
    </w:r>
    <w:r w:rsidR="006115BC" w:rsidRPr="006115BC">
      <w:fldChar w:fldCharType="begin"/>
    </w:r>
    <w:r>
      <w:instrText xml:space="preserve"> PAGE   \* MERGEFORMAT </w:instrText>
    </w:r>
    <w:r w:rsidR="006115BC" w:rsidRPr="006115BC">
      <w:fldChar w:fldCharType="separate"/>
    </w:r>
    <w:r>
      <w:rPr>
        <w:sz w:val="20"/>
      </w:rPr>
      <w:t>2</w:t>
    </w:r>
    <w:r w:rsidR="006115BC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ab/>
    </w:r>
    <w:r w:rsidR="006115BC" w:rsidRPr="006115BC">
      <w:fldChar w:fldCharType="begin"/>
    </w:r>
    <w:r>
      <w:instrText xml:space="preserve"> PAGE   \* MERGEFORMAT </w:instrText>
    </w:r>
    <w:r w:rsidR="006115BC" w:rsidRPr="006115BC">
      <w:fldChar w:fldCharType="separate"/>
    </w:r>
    <w:r w:rsidR="008B037F" w:rsidRPr="008B037F">
      <w:rPr>
        <w:noProof/>
        <w:sz w:val="20"/>
      </w:rPr>
      <w:t>2</w:t>
    </w:r>
    <w:r w:rsidR="006115BC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07" w:rsidRDefault="006C3707">
      <w:pPr>
        <w:spacing w:after="0" w:line="240" w:lineRule="auto"/>
      </w:pPr>
      <w:r>
        <w:separator/>
      </w:r>
    </w:p>
  </w:footnote>
  <w:footnote w:type="continuationSeparator" w:id="1">
    <w:p w:rsidR="006C3707" w:rsidRDefault="006C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DDA"/>
    <w:rsid w:val="000758B4"/>
    <w:rsid w:val="00085C12"/>
    <w:rsid w:val="00095D51"/>
    <w:rsid w:val="000A1FAF"/>
    <w:rsid w:val="001356C8"/>
    <w:rsid w:val="0024751F"/>
    <w:rsid w:val="002B4988"/>
    <w:rsid w:val="002F685B"/>
    <w:rsid w:val="004019A6"/>
    <w:rsid w:val="00540F2B"/>
    <w:rsid w:val="005412FE"/>
    <w:rsid w:val="005522FC"/>
    <w:rsid w:val="006115BC"/>
    <w:rsid w:val="00623ADD"/>
    <w:rsid w:val="006A5156"/>
    <w:rsid w:val="006C3707"/>
    <w:rsid w:val="006D5CC2"/>
    <w:rsid w:val="0075027D"/>
    <w:rsid w:val="0075368D"/>
    <w:rsid w:val="007E42A7"/>
    <w:rsid w:val="00807146"/>
    <w:rsid w:val="0089722A"/>
    <w:rsid w:val="008A6904"/>
    <w:rsid w:val="008B037F"/>
    <w:rsid w:val="0095780A"/>
    <w:rsid w:val="009A4613"/>
    <w:rsid w:val="00A92291"/>
    <w:rsid w:val="00AB2DD7"/>
    <w:rsid w:val="00AC672A"/>
    <w:rsid w:val="00AD5630"/>
    <w:rsid w:val="00BD43B3"/>
    <w:rsid w:val="00C30127"/>
    <w:rsid w:val="00C4063E"/>
    <w:rsid w:val="00D04DDA"/>
    <w:rsid w:val="00D53EFE"/>
    <w:rsid w:val="00E01198"/>
    <w:rsid w:val="00E13E32"/>
    <w:rsid w:val="00E60C52"/>
    <w:rsid w:val="00E71D59"/>
    <w:rsid w:val="00E95CFA"/>
    <w:rsid w:val="00EA2445"/>
    <w:rsid w:val="00F42D86"/>
    <w:rsid w:val="00F94E6A"/>
    <w:rsid w:val="00FC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 ADR</cp:lastModifiedBy>
  <cp:revision>41</cp:revision>
  <cp:lastPrinted>2020-07-09T07:56:00Z</cp:lastPrinted>
  <dcterms:created xsi:type="dcterms:W3CDTF">2019-05-15T14:45:00Z</dcterms:created>
  <dcterms:modified xsi:type="dcterms:W3CDTF">2020-07-28T10:23:00Z</dcterms:modified>
</cp:coreProperties>
</file>