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4C" w:rsidRDefault="00C42A4C" w:rsidP="00C42A4C">
      <w:pPr>
        <w:pStyle w:val="10"/>
        <w:keepNext/>
        <w:keepLines/>
        <w:pBdr>
          <w:bottom w:val="single" w:sz="4" w:space="0" w:color="auto"/>
        </w:pBdr>
        <w:spacing w:after="0"/>
      </w:pPr>
      <w:bookmarkStart w:id="0" w:name="bookmark0"/>
      <w:r>
        <w:rPr>
          <w:noProof/>
          <w:lang w:bidi="ar-SA"/>
        </w:rPr>
        <w:drawing>
          <wp:inline distT="0" distB="0" distL="0" distR="0" wp14:anchorId="654D32E3">
            <wp:extent cx="774065" cy="95123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4DB" w:rsidRDefault="00E654EC">
      <w:pPr>
        <w:pStyle w:val="10"/>
        <w:keepNext/>
        <w:keepLines/>
        <w:pBdr>
          <w:bottom w:val="single" w:sz="4" w:space="0" w:color="auto"/>
        </w:pBdr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D064DB" w:rsidRDefault="00E654EC">
      <w:pPr>
        <w:pStyle w:val="10"/>
        <w:keepNext/>
        <w:keepLines/>
        <w:spacing w:after="540"/>
      </w:pPr>
      <w:bookmarkStart w:id="1" w:name="bookmark2"/>
      <w:r>
        <w:t>ПОСТАНОВЛЕНИЕ</w:t>
      </w:r>
      <w:bookmarkEnd w:id="1"/>
    </w:p>
    <w:p w:rsidR="00D064DB" w:rsidRPr="00C42A4C" w:rsidRDefault="00C42A4C">
      <w:pPr>
        <w:pStyle w:val="11"/>
        <w:tabs>
          <w:tab w:val="left" w:pos="1608"/>
        </w:tabs>
        <w:spacing w:after="400" w:line="240" w:lineRule="auto"/>
        <w:ind w:firstLine="0"/>
        <w:rPr>
          <w:color w:val="auto"/>
        </w:rPr>
      </w:pPr>
      <w:r w:rsidRPr="00C42A4C">
        <w:rPr>
          <w:color w:val="auto"/>
        </w:rPr>
        <w:t xml:space="preserve">«12» мая </w:t>
      </w:r>
      <w:r w:rsidR="00E654EC" w:rsidRPr="00C42A4C">
        <w:rPr>
          <w:color w:val="auto"/>
        </w:rPr>
        <w:t>2025 г.</w:t>
      </w:r>
      <w:r>
        <w:rPr>
          <w:color w:val="auto"/>
        </w:rPr>
        <w:t xml:space="preserve">                                                                                             </w:t>
      </w:r>
      <w:r w:rsidRPr="00C42A4C">
        <w:rPr>
          <w:color w:val="auto"/>
        </w:rPr>
        <w:t>№87</w:t>
      </w:r>
    </w:p>
    <w:p w:rsidR="00D064DB" w:rsidRDefault="00E654EC">
      <w:pPr>
        <w:pStyle w:val="11"/>
        <w:spacing w:after="360"/>
        <w:ind w:firstLine="0"/>
        <w:jc w:val="center"/>
      </w:pPr>
      <w:r>
        <w:rPr>
          <w:b/>
          <w:bCs/>
        </w:rPr>
        <w:t>О внесении изменений в муниципальную программу «Строительство,</w:t>
      </w:r>
      <w:r>
        <w:rPr>
          <w:b/>
          <w:bCs/>
        </w:rPr>
        <w:br/>
        <w:t>реконструкция, капитальный ремонт и ремонт автомобильных дорог</w:t>
      </w:r>
      <w:r>
        <w:rPr>
          <w:b/>
          <w:bCs/>
        </w:rPr>
        <w:br/>
        <w:t xml:space="preserve">общего пользования </w:t>
      </w:r>
      <w:r>
        <w:rPr>
          <w:b/>
          <w:bCs/>
        </w:rPr>
        <w:t>местного значения муниципального района</w:t>
      </w:r>
      <w:r>
        <w:rPr>
          <w:b/>
          <w:bCs/>
        </w:rPr>
        <w:br/>
        <w:t>«Дербентский район» на 2023 - 2025 годы»</w:t>
      </w:r>
    </w:p>
    <w:p w:rsidR="00D064DB" w:rsidRDefault="00E654EC">
      <w:pPr>
        <w:pStyle w:val="11"/>
        <w:tabs>
          <w:tab w:val="left" w:pos="6830"/>
        </w:tabs>
        <w:ind w:firstLine="700"/>
        <w:jc w:val="both"/>
      </w:pPr>
      <w:r>
        <w:t xml:space="preserve">В соответствии с пунктом 5 части 1 и частью 4 статьи 14 Федерального закона от 06 октября 2003г. № 131-ФЗ «Об общих принципах организации местного самоуправления в Российской </w:t>
      </w:r>
      <w:r>
        <w:t>Федерации», руководствуясь пунктом 5 части 1 статьи 6 Устава муниципального образования «Дербентский район», в целях осуществления дорожной деятельности в отношении автомобильных дорог местного значения в границах населенных пунктов сельских поселений, а т</w:t>
      </w:r>
      <w:r>
        <w:t>акже автомобильных дорог местного значения вне границ населенных пунктов поселений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осуществле</w:t>
      </w:r>
      <w:r>
        <w:t>ние муниципального контроля за сохранностью автомобильных дорог местного значения в границах населенных пунктов сельских поселений, а также автомобильных дорог местного значения вне границ населенных пунктов поселений в границах муниципального района, орга</w:t>
      </w:r>
      <w:r>
        <w:t>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</w:t>
      </w:r>
      <w:r>
        <w:tab/>
      </w:r>
    </w:p>
    <w:p w:rsidR="00D064DB" w:rsidRDefault="00E654EC">
      <w:pPr>
        <w:pStyle w:val="11"/>
        <w:ind w:firstLine="0"/>
        <w:jc w:val="center"/>
      </w:pPr>
      <w:r>
        <w:rPr>
          <w:b/>
          <w:bCs/>
        </w:rPr>
        <w:t>постановляю:</w:t>
      </w:r>
    </w:p>
    <w:p w:rsidR="00D064DB" w:rsidRDefault="00E654EC">
      <w:pPr>
        <w:pStyle w:val="11"/>
        <w:numPr>
          <w:ilvl w:val="0"/>
          <w:numId w:val="1"/>
        </w:numPr>
        <w:tabs>
          <w:tab w:val="left" w:pos="696"/>
        </w:tabs>
        <w:spacing w:after="400"/>
        <w:ind w:firstLine="0"/>
        <w:jc w:val="both"/>
        <w:sectPr w:rsidR="00D064DB" w:rsidSect="00C42A4C">
          <w:footerReference w:type="even" r:id="rId8"/>
          <w:footerReference w:type="default" r:id="rId9"/>
          <w:pgSz w:w="11900" w:h="16840"/>
          <w:pgMar w:top="1134" w:right="359" w:bottom="1090" w:left="1720" w:header="0" w:footer="3" w:gutter="0"/>
          <w:pgNumType w:start="1"/>
          <w:cols w:space="720"/>
          <w:noEndnote/>
          <w:docGrid w:linePitch="360"/>
        </w:sectPr>
      </w:pPr>
      <w:r>
        <w:t>Утвердить прилагаемые изменения в муниципальную программу «Строительство, реконструкция, капитальный ремонт и ремонт автомобильных дорог общего пользования местного значения муниципального</w:t>
      </w:r>
      <w:r>
        <w:t xml:space="preserve"> района</w:t>
      </w:r>
    </w:p>
    <w:p w:rsidR="00D064DB" w:rsidRDefault="00E654EC">
      <w:pPr>
        <w:pStyle w:val="11"/>
        <w:ind w:firstLine="0"/>
        <w:jc w:val="both"/>
      </w:pPr>
      <w:r>
        <w:lastRenderedPageBreak/>
        <w:t>администрации муниципального района «Дербентский район» от 14 марта 2023г. № 72 «Об утверждении муниципальной программу «Строительство, реконструкция, капитальный ремонт и ремонт автомобильных дорог общего пользования местного значения муниципально</w:t>
      </w:r>
      <w:r>
        <w:t>го района «Дербентский район» на 2023 - 2025 годы».</w:t>
      </w:r>
    </w:p>
    <w:p w:rsidR="00D064DB" w:rsidRDefault="00E654EC">
      <w:pPr>
        <w:pStyle w:val="11"/>
        <w:numPr>
          <w:ilvl w:val="0"/>
          <w:numId w:val="1"/>
        </w:numPr>
        <w:tabs>
          <w:tab w:val="left" w:pos="664"/>
          <w:tab w:val="left" w:pos="696"/>
        </w:tabs>
        <w:ind w:firstLine="0"/>
        <w:jc w:val="both"/>
      </w:pPr>
      <w:r>
        <w:t>Опубликовать настоящее постановление на официальном сайте</w:t>
      </w:r>
    </w:p>
    <w:p w:rsidR="00D064DB" w:rsidRDefault="00E654EC">
      <w:pPr>
        <w:pStyle w:val="11"/>
        <w:ind w:firstLine="0"/>
        <w:jc w:val="both"/>
      </w:pPr>
      <w:r>
        <w:t>администрации муниципального района «Дербентский район».</w:t>
      </w:r>
    </w:p>
    <w:p w:rsidR="00D064DB" w:rsidRDefault="00E654EC">
      <w:pPr>
        <w:pStyle w:val="11"/>
        <w:numPr>
          <w:ilvl w:val="0"/>
          <w:numId w:val="1"/>
        </w:numPr>
        <w:tabs>
          <w:tab w:val="left" w:pos="664"/>
          <w:tab w:val="left" w:pos="696"/>
        </w:tabs>
        <w:ind w:firstLine="0"/>
        <w:jc w:val="both"/>
      </w:pPr>
      <w:r>
        <w:t>Контроль за исполнением настоящего постановления возложить на</w:t>
      </w:r>
    </w:p>
    <w:p w:rsidR="00D064DB" w:rsidRDefault="00C42A4C">
      <w:pPr>
        <w:pStyle w:val="11"/>
        <w:ind w:firstLine="0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C5E1057" wp14:editId="6FA5C679">
            <wp:simplePos x="0" y="0"/>
            <wp:positionH relativeFrom="margin">
              <wp:posOffset>38100</wp:posOffset>
            </wp:positionH>
            <wp:positionV relativeFrom="paragraph">
              <wp:posOffset>739140</wp:posOffset>
            </wp:positionV>
            <wp:extent cx="3633470" cy="15544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54EC">
        <w:t>заместителя</w:t>
      </w:r>
      <w:r w:rsidR="00E654EC">
        <w:t xml:space="preserve"> Главы </w:t>
      </w:r>
      <w:r w:rsidR="00E654EC">
        <w:t>администрации Дербентского района Аллахвердиева Э.Р.</w:t>
      </w:r>
    </w:p>
    <w:p w:rsidR="00D064DB" w:rsidRDefault="00E654EC">
      <w:pPr>
        <w:spacing w:line="1" w:lineRule="exact"/>
        <w:sectPr w:rsidR="00D064DB">
          <w:pgSz w:w="11900" w:h="16840"/>
          <w:pgMar w:top="695" w:right="547" w:bottom="2277" w:left="153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96290" distB="713105" distL="0" distR="0" simplePos="0" relativeHeight="125829379" behindDoc="0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796290</wp:posOffset>
                </wp:positionV>
                <wp:extent cx="1127760" cy="2165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4DB" w:rsidRDefault="00E654EC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72.55pt;margin-top:62.7pt;width:88.8pt;height:17.05pt;z-index:125829379;visibility:visible;mso-wrap-style:none;mso-wrap-distance-left:0;mso-wrap-distance-top:62.7pt;mso-wrap-distance-right:0;mso-wrap-distance-bottom:56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" filled="f" stroked="f">
                <v:textbox inset="0,0,0,0">
                  <w:txbxContent>
                    <w:p w:rsidR="00D064DB" w:rsidRDefault="00E654EC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64DB" w:rsidRDefault="00E654EC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93790" cy="147510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19379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4DB" w:rsidRDefault="00E654EC">
      <w:pPr>
        <w:pStyle w:val="a5"/>
      </w:pPr>
      <w:r>
        <w:t>«Строительство, реконструкция, капитальный ремонт и ремонт автомобильных дорог общего пользования местного значения муниципальн</w:t>
      </w:r>
      <w:r>
        <w:t>ого района «Дербентский район» на 2023 - 2025 годы, и изложить в следующей редакции:</w:t>
      </w:r>
    </w:p>
    <w:p w:rsidR="00D064DB" w:rsidRDefault="00D064DB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7248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Наименование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Муниципальная программа «Строительство, реконструкция, капитальный ремонт и ремонт автомобильных дорог общего пользования местного значения муницип</w:t>
            </w:r>
            <w:r>
              <w:t>ального района «Дербентский район» на 2023 -2025 годы» (далее Программа).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322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Основание для разработки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Статья 179.4 Бюджетного кодекса Российской Федерации Федеральный закон от 08.11.2007 № 257-ФЗ «Об автомобильных дорогах и о дорожной деятельности </w:t>
            </w:r>
            <w:r>
              <w:t>в Российской Федерации и о внесении изменений в отдельные законодательные акты Российской Федерации».</w:t>
            </w:r>
          </w:p>
          <w:p w:rsidR="00D064DB" w:rsidRDefault="00E654EC">
            <w:pPr>
              <w:pStyle w:val="a7"/>
              <w:tabs>
                <w:tab w:val="left" w:pos="1723"/>
                <w:tab w:val="left" w:pos="4354"/>
                <w:tab w:val="left" w:pos="6293"/>
              </w:tabs>
            </w:pPr>
            <w:r>
              <w:t>Решение собрания депутатов муниципального района «Дербентский район» от 31 марта 2014 г. № 33/3 «О создании</w:t>
            </w:r>
            <w:r>
              <w:tab/>
              <w:t>муниципального</w:t>
            </w:r>
            <w:r>
              <w:tab/>
              <w:t>дорожного</w:t>
            </w:r>
            <w:r>
              <w:tab/>
              <w:t>фонда</w:t>
            </w:r>
          </w:p>
          <w:p w:rsidR="00D064DB" w:rsidRDefault="00E654EC">
            <w:pPr>
              <w:pStyle w:val="a7"/>
              <w:jc w:val="both"/>
            </w:pPr>
            <w:r>
              <w:t xml:space="preserve">муниципального </w:t>
            </w:r>
            <w:r>
              <w:t>района «Дербентский район».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Заказчик</w:t>
            </w:r>
          </w:p>
          <w:p w:rsidR="00D064DB" w:rsidRDefault="00E654EC">
            <w:pPr>
              <w:pStyle w:val="a7"/>
            </w:pPr>
            <w:r>
              <w:t>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both"/>
            </w:pPr>
            <w:r>
              <w:t>Администрация муниципального района «Дербентский район»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Разработчик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Муниципальное бюджетное учреждение «Управление жилищно-коммунального хозяйства» администрации муниципального района «Дербентский </w:t>
            </w:r>
            <w:r>
              <w:t>район»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257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Исполнители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both"/>
            </w:pPr>
            <w:r>
              <w:t>-Администрация муниципального района «Дербентский район»;</w:t>
            </w:r>
          </w:p>
          <w:p w:rsidR="00D064DB" w:rsidRDefault="00E654EC">
            <w:pPr>
              <w:pStyle w:val="a7"/>
              <w:jc w:val="both"/>
            </w:pPr>
            <w:r>
              <w:t>-Муниципальное учреждение «Финансовое управление» администрации муниципального района «Дербентский район»;</w:t>
            </w:r>
          </w:p>
          <w:p w:rsidR="00D064DB" w:rsidRDefault="00E654EC">
            <w:pPr>
              <w:pStyle w:val="a7"/>
              <w:jc w:val="both"/>
            </w:pPr>
            <w:r>
              <w:t>- Муниципальное бюджетное учреждение «Управление жилищно-комм</w:t>
            </w:r>
            <w:r>
              <w:t>унального хозяйства» администрации муниципального района «Дербентский район»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Цели Программы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-Повышение благосостояния и качества жизни населения Дербентского района, комплексное решение проблемы создания безопасных и благоприятных условий для </w:t>
            </w:r>
            <w:r>
              <w:t>социально-экономического развития поселений района;</w:t>
            </w:r>
          </w:p>
        </w:tc>
      </w:tr>
    </w:tbl>
    <w:p w:rsidR="00D064DB" w:rsidRDefault="00D064DB">
      <w:pPr>
        <w:sectPr w:rsidR="00D064DB">
          <w:pgSz w:w="11900" w:h="16840"/>
          <w:pgMar w:top="680" w:right="468" w:bottom="1205" w:left="14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7258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-развитие сети автомобильных дорог с твердым</w:t>
            </w:r>
          </w:p>
          <w:p w:rsidR="00D064DB" w:rsidRDefault="00E654EC">
            <w:pPr>
              <w:pStyle w:val="a7"/>
            </w:pPr>
            <w:r>
              <w:t>покрытием;</w:t>
            </w:r>
          </w:p>
          <w:p w:rsidR="00D064DB" w:rsidRDefault="00E654EC">
            <w:pPr>
              <w:pStyle w:val="a7"/>
            </w:pPr>
            <w:r>
              <w:t xml:space="preserve">-совершенствование покрытий автомобильных дорог для удовлетворения потребностей населения и экономики района в </w:t>
            </w:r>
            <w:r>
              <w:t>автотранспортных перевозках.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48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Основные задачи</w:t>
            </w:r>
          </w:p>
          <w:p w:rsidR="00D064DB" w:rsidRDefault="00E654EC">
            <w:pPr>
              <w:pStyle w:val="a7"/>
            </w:pPr>
            <w:r>
              <w:t>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Сохранение и развитие сети автомобильных дорог;</w:t>
            </w:r>
          </w:p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определение приоритетов развития сети автомобильных дорог;</w:t>
            </w:r>
          </w:p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улучшение транспортно-эксплуатационных показателей автомобильных дорог и повышение их потреби</w:t>
            </w:r>
            <w:r>
              <w:t>тельских свойств;</w:t>
            </w:r>
          </w:p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соблюдение межремонтных сроков на участках автомобильных дорог после их реконструкции и капитального ремонта;</w:t>
            </w:r>
          </w:p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повышение эффективности инвестиций</w:t>
            </w:r>
          </w:p>
          <w:p w:rsidR="00D064DB" w:rsidRDefault="00E654EC">
            <w:pPr>
              <w:pStyle w:val="a7"/>
            </w:pPr>
            <w:r>
              <w:t xml:space="preserve">в автодорожную отрасль за счет увеличения эксплуатационного ресурса автомобильных дорог, </w:t>
            </w:r>
            <w:r>
              <w:t>внедрения прогрессивных технологий и материалов;</w:t>
            </w:r>
          </w:p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усовершенствования конструкций дорожных одежд;</w:t>
            </w:r>
          </w:p>
          <w:p w:rsidR="00D064DB" w:rsidRDefault="00E654EC">
            <w:pPr>
              <w:pStyle w:val="a7"/>
              <w:numPr>
                <w:ilvl w:val="0"/>
                <w:numId w:val="2"/>
              </w:numPr>
              <w:tabs>
                <w:tab w:val="left" w:pos="91"/>
              </w:tabs>
            </w:pPr>
            <w:r>
              <w:t>повышение безопасности дорожного движения.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Сроки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2023- 2025 годы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289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Участники</w:t>
            </w:r>
          </w:p>
          <w:p w:rsidR="00D064DB" w:rsidRDefault="00E654EC">
            <w:pPr>
              <w:pStyle w:val="a7"/>
            </w:pPr>
            <w:r>
              <w:t>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Администрация муниципального района «Дербентский </w:t>
            </w:r>
            <w:r>
              <w:t>район», администрации сельских и городских поселений, Муниципальное учреждение «Финансовое управление администрации муниципального района «Дербентский район», муниципальное бюджетное учреждение «Управление жилищно-коммунального хозяйства» администрации мун</w:t>
            </w:r>
            <w:r>
              <w:t>иципального района «Дербентский район», подрядные и проектные предприятия.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418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Объем и источники финансирования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Общий объем финансирования Программы в 2023-2025 годах составит - 90 251,719 тыс. рублей;</w:t>
            </w:r>
          </w:p>
          <w:p w:rsidR="00D064DB" w:rsidRDefault="00E654EC">
            <w:pPr>
              <w:pStyle w:val="a7"/>
            </w:pPr>
            <w:r>
              <w:t>в том числе по годам реализации:</w:t>
            </w:r>
          </w:p>
          <w:p w:rsidR="00D064DB" w:rsidRDefault="00E654EC">
            <w:pPr>
              <w:pStyle w:val="a7"/>
            </w:pPr>
            <w:r>
              <w:t xml:space="preserve">на 2023 год - </w:t>
            </w:r>
            <w:r>
              <w:t>26710,314 тыс. рублей</w:t>
            </w:r>
          </w:p>
          <w:p w:rsidR="00D064DB" w:rsidRDefault="00E654EC">
            <w:pPr>
              <w:pStyle w:val="a7"/>
            </w:pPr>
            <w:r>
              <w:t>на 2024 год - 32 876,379 тыс. рублей</w:t>
            </w:r>
          </w:p>
          <w:p w:rsidR="00D064DB" w:rsidRDefault="00E654EC">
            <w:pPr>
              <w:pStyle w:val="a7"/>
            </w:pPr>
            <w:r>
              <w:t>на 2025 год - 30 665,026 тыс. рублей.</w:t>
            </w:r>
          </w:p>
          <w:p w:rsidR="00D064DB" w:rsidRDefault="00E654EC">
            <w:pPr>
              <w:pStyle w:val="a7"/>
              <w:ind w:left="160"/>
            </w:pPr>
            <w:r>
              <w:t>- средства муниципального дорожного фонда муниципального района «Дербентский район» - 90 251,719 тыс. рублей.</w:t>
            </w:r>
          </w:p>
          <w:p w:rsidR="00D064DB" w:rsidRDefault="00E654EC">
            <w:pPr>
              <w:pStyle w:val="a7"/>
            </w:pPr>
            <w:r>
              <w:t xml:space="preserve">в том числе по годам реализации: </w:t>
            </w:r>
            <w:r>
              <w:rPr>
                <w:color w:val="ADA09F"/>
              </w:rPr>
              <w:t xml:space="preserve">, </w:t>
            </w:r>
            <w:r>
              <w:t xml:space="preserve">на 2023 год - </w:t>
            </w:r>
            <w:r>
              <w:t>26710,314 тыс. рублей на 2024 год - 32 876,379 тыс. рублей на 2025 год - 30 665,026 тыс. рублей.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Ожидаемые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spacing w:before="80"/>
            </w:pPr>
            <w:r>
              <w:t>Приведение в соответствие с нормативами,</w:t>
            </w:r>
          </w:p>
        </w:tc>
      </w:tr>
    </w:tbl>
    <w:p w:rsidR="00D064DB" w:rsidRDefault="00E654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7243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lastRenderedPageBreak/>
              <w:t>конечные результаты реализации Программы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-автомобильных дорог с асфальтобетонным покрытием, общей площадью </w:t>
            </w:r>
            <w:r>
              <w:rPr>
                <w:b/>
                <w:bCs/>
              </w:rPr>
              <w:t>68200 м2,</w:t>
            </w:r>
          </w:p>
          <w:p w:rsidR="00D064DB" w:rsidRDefault="00E654EC">
            <w:pPr>
              <w:pStyle w:val="a7"/>
            </w:pPr>
            <w:r>
              <w:t>-проведение мероприятий по обеспечению безопасности дорожного движения вблизи 40 учреждений образований Дербентского района;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Управление Программой и система организации контроля з</w:t>
            </w:r>
            <w:r>
              <w:t>а ее реализацией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spacing w:before="80" w:after="60"/>
            </w:pPr>
            <w:r>
              <w:t>Координацию деятельности разработчика, исполнителя и участников Программы осуществляет - Глава муниципального района «Дербентский район»;</w:t>
            </w:r>
          </w:p>
          <w:p w:rsidR="00D064DB" w:rsidRDefault="00E654EC">
            <w:pPr>
              <w:pStyle w:val="a7"/>
              <w:spacing w:line="264" w:lineRule="auto"/>
            </w:pPr>
            <w:r>
              <w:t xml:space="preserve">Контроль за реализацией Программы осуществляет Собрание депутатов муниципального района «Дербентский </w:t>
            </w:r>
            <w:r>
              <w:t>район»;</w:t>
            </w:r>
          </w:p>
        </w:tc>
      </w:tr>
    </w:tbl>
    <w:p w:rsidR="00D064DB" w:rsidRDefault="00D064DB">
      <w:pPr>
        <w:spacing w:after="259" w:line="1" w:lineRule="exact"/>
      </w:pPr>
    </w:p>
    <w:p w:rsidR="00D064DB" w:rsidRDefault="00E654EC">
      <w:pPr>
        <w:pStyle w:val="11"/>
        <w:spacing w:after="260" w:line="240" w:lineRule="auto"/>
        <w:ind w:firstLine="0"/>
        <w:jc w:val="center"/>
      </w:pPr>
      <w:r>
        <w:rPr>
          <w:b/>
          <w:bCs/>
        </w:rPr>
        <w:t>2. Раздел 5 «Необходимые ресурсы и источники финансирования» изложить</w:t>
      </w:r>
      <w:r>
        <w:rPr>
          <w:b/>
          <w:bCs/>
        </w:rPr>
        <w:br/>
        <w:t>в следующей редакции</w:t>
      </w:r>
    </w:p>
    <w:p w:rsidR="00D064DB" w:rsidRDefault="00E654EC">
      <w:pPr>
        <w:pStyle w:val="11"/>
        <w:spacing w:after="260" w:line="240" w:lineRule="auto"/>
        <w:ind w:firstLine="600"/>
        <w:jc w:val="both"/>
      </w:pPr>
      <w:r>
        <w:t xml:space="preserve">Капитальный ремонт и ремонт сети дорог, предусмотренных Программой, ожидается завершить к концу 2025 года, при общем уровне инвестиций в сумме - 90251,719 </w:t>
      </w:r>
      <w:r>
        <w:t xml:space="preserve">тыс. рублей за счет средств муниципального дорожного фонда муниципального района «Дербентский район» и средств </w:t>
      </w:r>
      <w:proofErr w:type="spellStart"/>
      <w:r>
        <w:t>софинансирования</w:t>
      </w:r>
      <w:proofErr w:type="spellEnd"/>
      <w:r>
        <w:t xml:space="preserve"> бюджетов поселений. Объем финансирования настоящей Программы был определен, исходя из текущих приоритетов развития сети автомоби</w:t>
      </w:r>
      <w:r>
        <w:t xml:space="preserve">льных дорог общего пользования местного значения и выполнения комплекса эксплуатационных работ. По оценкам экспертов с учетом состояния дорог фактическая потребность в финансовых средствах для восстановления всей сети автомобильных дорог местного значения </w:t>
      </w:r>
      <w:r>
        <w:t>составляет 600000,0 тыс. рублей.</w:t>
      </w:r>
    </w:p>
    <w:p w:rsidR="00D064DB" w:rsidRDefault="00E654EC">
      <w:pPr>
        <w:pStyle w:val="11"/>
        <w:spacing w:after="260" w:line="240" w:lineRule="auto"/>
        <w:ind w:firstLine="0"/>
        <w:jc w:val="center"/>
      </w:pPr>
      <w:r>
        <w:rPr>
          <w:b/>
          <w:bCs/>
        </w:rPr>
        <w:t>1. Раздел 8 «Перечень основных мероприятий Программы на 2023-2025</w:t>
      </w:r>
      <w:r>
        <w:rPr>
          <w:b/>
          <w:bCs/>
        </w:rPr>
        <w:br/>
        <w:t>годы» изложить в следующей редакции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5549"/>
        <w:gridCol w:w="1987"/>
        <w:gridCol w:w="1757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(протяженность дороги В П.М., ко-во пешеход, переходов)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сумма, тыс.</w:t>
            </w:r>
            <w:r>
              <w:rPr>
                <w:sz w:val="24"/>
                <w:szCs w:val="24"/>
              </w:rPr>
              <w:t xml:space="preserve"> руб.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60"/>
            </w:pPr>
            <w: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улицы им. Абдуллаева села Митаги-Казмаляр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5543,540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60"/>
            </w:pPr>
            <w:r>
              <w:t>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улицы Школьной села Музаим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00"/>
            </w:pPr>
            <w:r>
              <w:t>4359,800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60"/>
            </w:pPr>
            <w: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ремонт асфальтобетонного </w:t>
            </w:r>
            <w:r>
              <w:t xml:space="preserve">покрытия улицы Южная села Уллу- </w:t>
            </w:r>
            <w:proofErr w:type="spellStart"/>
            <w:r>
              <w:t>Теркеме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1509,500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60"/>
            </w:pPr>
            <w: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улицы Полевая села Уллу-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1509,500</w:t>
            </w:r>
          </w:p>
        </w:tc>
      </w:tr>
    </w:tbl>
    <w:p w:rsidR="00D064DB" w:rsidRDefault="00E654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44"/>
        <w:gridCol w:w="1987"/>
        <w:gridCol w:w="1762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proofErr w:type="spellStart"/>
            <w:r>
              <w:t>Теркеме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ремонт асфальтобетонного покрытия улицы Школьная села Уллу- </w:t>
            </w:r>
            <w:proofErr w:type="spellStart"/>
            <w:r>
              <w:t>Теркеме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1509,500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улицы Тупиковой села Хазар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1855,730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ind w:firstLine="140"/>
            </w:pPr>
            <w:r>
              <w:t>Капитальный ремонт дорожного покрытия и устройство ливневых стоков улицы им. Г. Алиева села Сабнова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65,0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1474,420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8.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spacing w:line="233" w:lineRule="auto"/>
            </w:pPr>
            <w:r>
              <w:t xml:space="preserve">Капитальный ремонт ливневой </w:t>
            </w:r>
            <w:r>
              <w:t>канализации по улице Прикаспийская села Хазар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140,0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439,478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9.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ливневой канализации по улице Строительная села Кала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70,0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351,790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ливневой канализации по улице Школьная села Аглоби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50,0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146,437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</w:t>
            </w:r>
            <w:r>
              <w:t>ремонт ливневой канализации по улице Центральная села Салик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108,120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Благоустройство территории, прилегающей к фельдшерско-акушерскому пункту по ул. Школьная села Музаим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594,498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Проведение мероприятий по обеспечению безопасности </w:t>
            </w:r>
            <w:r>
              <w:t>дорожного движения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2567,343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spacing w:line="233" w:lineRule="auto"/>
            </w:pPr>
            <w:r>
              <w:t>Ямочный ремонт асфальтобетонного покрытия ул. Школьной села Хазар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44,819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песчано-гравийных покрытий ул. </w:t>
            </w:r>
            <w:proofErr w:type="spellStart"/>
            <w:r>
              <w:t>Митагинской</w:t>
            </w:r>
            <w:proofErr w:type="spellEnd"/>
            <w:r>
              <w:t xml:space="preserve"> села Митаги-Казмаляр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462,072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песчано-гравийных покрытий ул. </w:t>
            </w:r>
            <w:r>
              <w:t>Дербентской села Митаги-Казмаляр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600,0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693,109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Разработка проектно-сметной документации (в том числе экспертиза проектов)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2000,982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18.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Средства долевого участия республиканских программ в сфере дорожного строительства и ремонта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1539,692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Итого на 2023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3005,0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26710,314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9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ул. Параллельная села Н.</w:t>
            </w:r>
          </w:p>
          <w:p w:rsidR="00D064DB" w:rsidRDefault="00E654EC">
            <w:pPr>
              <w:pStyle w:val="a7"/>
            </w:pPr>
            <w:r>
              <w:t>Джалган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640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6923,15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ул. Южная, с. Коммуна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3394,56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</w:t>
            </w:r>
            <w:r>
              <w:t xml:space="preserve">гравийно-песчаного покрытия ул. Родниковая, с. </w:t>
            </w:r>
            <w:proofErr w:type="spellStart"/>
            <w:r>
              <w:t>Митаги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800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2376,687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ind w:firstLine="180"/>
            </w:pPr>
            <w:r>
              <w:t>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Ремонт песчано-гравийного покрытия ул.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t>1270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ind w:firstLine="320"/>
            </w:pPr>
            <w:r>
              <w:t>3976,66</w:t>
            </w:r>
          </w:p>
        </w:tc>
      </w:tr>
    </w:tbl>
    <w:p w:rsidR="00D064DB" w:rsidRDefault="00E654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549"/>
        <w:gridCol w:w="1982"/>
        <w:gridCol w:w="1781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Суворова села Митаги-Казмаляр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ремонт асфальтобетонного покрытия ул. Дербентская в с. Сабнова. (переулок к дому </w:t>
            </w:r>
            <w:r>
              <w:t>№7)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1066,52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территории, прилегающей к ФАП по ул. Центральной с. Музаим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626,38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 здания ФАП по ул. Школьной села Нижний Джалган.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598,698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8.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 здания ФАП по ул. Шоссейная села Юный Пахарь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504,18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9.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ул. Береговая села Хазар.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587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4275,22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10.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Ремонт гравийно-песчаного покрытия ул. Дачная, с. Джалган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1150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3589,85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11.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ул. </w:t>
            </w:r>
            <w:proofErr w:type="spellStart"/>
            <w:r>
              <w:t>Ярагского</w:t>
            </w:r>
            <w:proofErr w:type="spellEnd"/>
            <w:r>
              <w:t xml:space="preserve"> села Н. Джалган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595,00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12.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ул. Заречная села Коммуна.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1561,18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13.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Проведение мероприятий по организации дорожного движения и </w:t>
            </w:r>
            <w:r>
              <w:t>обеспечению безопасности дорожного движения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600,000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14.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Разработка проектно-сметной документации (в том числе экспертиза проектов)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1607,137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00"/>
            </w:pPr>
            <w:r>
              <w:t>15.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Средства долевого участия республиканских программ в сфере дорожного строительства и ремонта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1181,157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Итого на 2024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5655,0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32876,379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2025 год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80"/>
              <w:jc w:val="both"/>
            </w:pPr>
            <w: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бетонного покрытия участка автомобильной дороги по ул. Шоссейная (от д.17 до д.25) села Сабнова.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2201,770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80"/>
              <w:jc w:val="both"/>
            </w:pPr>
            <w:r>
              <w:t>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ремонт асфальтобетонного покрытия ул. </w:t>
            </w:r>
            <w:r>
              <w:t>Дагестанская села Джалган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2173,440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80"/>
              <w:jc w:val="both"/>
            </w:pPr>
            <w: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Капитальный ремонт асфальтобетонного покрытия ул. Каспийская (от ул. Песчаная до ул. Маршала Жукова) села Белиджи.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 w:rsidP="00C42A4C">
            <w:pPr>
              <w:pStyle w:val="a7"/>
              <w:spacing w:after="220"/>
              <w:jc w:val="center"/>
            </w:pPr>
            <w:r>
              <w:t>500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5</w:t>
            </w:r>
            <w:r>
              <w:t>998,680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80"/>
              <w:jc w:val="both"/>
            </w:pPr>
            <w: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ул. Южная села </w:t>
            </w:r>
            <w:proofErr w:type="spellStart"/>
            <w:r>
              <w:t>Зидьян</w:t>
            </w:r>
            <w:proofErr w:type="spellEnd"/>
            <w:r>
              <w:t>-Казмаляр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1229,990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80"/>
              <w:jc w:val="both"/>
            </w:pPr>
            <w:r>
              <w:t>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улицы </w:t>
            </w:r>
            <w:proofErr w:type="spellStart"/>
            <w:r>
              <w:t>Нурмагомедова</w:t>
            </w:r>
            <w:proofErr w:type="spellEnd"/>
            <w:r>
              <w:t xml:space="preserve"> села </w:t>
            </w:r>
            <w:proofErr w:type="spellStart"/>
            <w:r>
              <w:t>Митаги</w:t>
            </w:r>
            <w:proofErr w:type="spellEnd"/>
            <w: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700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40"/>
            </w:pPr>
            <w:r>
              <w:t>2336,220</w:t>
            </w:r>
          </w:p>
        </w:tc>
      </w:tr>
    </w:tbl>
    <w:p w:rsidR="00D064DB" w:rsidRDefault="00E654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44"/>
        <w:gridCol w:w="1987"/>
        <w:gridCol w:w="1757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 </w:t>
            </w:r>
            <w:proofErr w:type="spellStart"/>
            <w:r>
              <w:t>азмаляр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spacing w:line="228" w:lineRule="auto"/>
            </w:pPr>
            <w:r>
              <w:t xml:space="preserve">Ремонт гравийно-песчаного покрытия улицы </w:t>
            </w:r>
            <w:proofErr w:type="spellStart"/>
            <w:r>
              <w:t>Ю.Гагарина</w:t>
            </w:r>
            <w:proofErr w:type="spellEnd"/>
            <w:r>
              <w:t xml:space="preserve"> села Митаги-Казмаляр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311,952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автомобильных дорог по </w:t>
            </w:r>
            <w:r>
              <w:t>улицам Родниковая, Центральная, Северная, Западная, Крепостная, Мира села Мугарты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3870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2417,690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8.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автомобильных дорог по улице </w:t>
            </w:r>
            <w:proofErr w:type="spellStart"/>
            <w:r>
              <w:t>А.Асланова</w:t>
            </w:r>
            <w:proofErr w:type="spellEnd"/>
            <w:r>
              <w:t xml:space="preserve"> в селе Нижний Рукель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600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477,161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9.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 xml:space="preserve">Ремонт (исправление профиля) </w:t>
            </w:r>
            <w:proofErr w:type="spellStart"/>
            <w:r>
              <w:t>гравийно</w:t>
            </w:r>
            <w:r>
              <w:softHyphen/>
            </w:r>
            <w:r>
              <w:t>песчаного</w:t>
            </w:r>
            <w:proofErr w:type="spellEnd"/>
            <w:r>
              <w:t xml:space="preserve"> покрытия ул. Курбанова С.Д. на подъезде к ж/д переезду на ПК4 2383 км </w:t>
            </w:r>
            <w:proofErr w:type="spellStart"/>
            <w:r>
              <w:t>Каякент</w:t>
            </w:r>
            <w:proofErr w:type="spellEnd"/>
            <w:r>
              <w:t>-Берикей, с установкой дорожных знаков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480,074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ремонт асфальтобетонного покрытия ул. </w:t>
            </w:r>
            <w:proofErr w:type="spellStart"/>
            <w:r>
              <w:t>Л.Н.Толстого</w:t>
            </w:r>
            <w:proofErr w:type="spellEnd"/>
            <w:r>
              <w:t xml:space="preserve"> в селе Геджух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1523,620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</w:t>
            </w:r>
            <w:r>
              <w:t>асфальтобетонного покрытия ул. 1-я Прикаспийская (от ул. 2-я Параллельная до ул. Энгельса) села Хазар Дербентского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2450,140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улицы Махачкалинская села </w:t>
            </w:r>
            <w:proofErr w:type="spellStart"/>
            <w:r>
              <w:t>Митаги</w:t>
            </w:r>
            <w:proofErr w:type="spellEnd"/>
            <w:r>
              <w:t>- 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567,333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Капитальный ремонт </w:t>
            </w:r>
            <w:r>
              <w:t>асфальтобетонного покрытия ул. Табасаранская села Чинар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2633,200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Ремонт гравийно-песчаного покрытия улицы </w:t>
            </w:r>
            <w:proofErr w:type="spellStart"/>
            <w:r>
              <w:t>М.Нурбагандова</w:t>
            </w:r>
            <w:proofErr w:type="spellEnd"/>
            <w:r>
              <w:t xml:space="preserve"> села </w:t>
            </w:r>
            <w:proofErr w:type="spellStart"/>
            <w:r>
              <w:t>Митаги</w:t>
            </w:r>
            <w:proofErr w:type="spellEnd"/>
            <w:r>
              <w:t>- Казмаляр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300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498,534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15.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Проведение мероприятий по обеспечению безопасности дорожного движения Дербентского </w:t>
            </w:r>
            <w:r>
              <w:t>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40 шт.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1700,000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16.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Разработка проектно-сметной документации (в том числе экспертиза проектов)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1870,000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180"/>
            </w:pPr>
            <w:r>
              <w:t>17.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Средства долевого участия республиканских программ в сфере дорожного строительства и ремонта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1795,222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rPr>
                <w:b/>
                <w:bCs/>
              </w:rPr>
              <w:t xml:space="preserve">Итого на </w:t>
            </w:r>
            <w:r>
              <w:rPr>
                <w:b/>
                <w:bCs/>
              </w:rPr>
              <w:t>2025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jc w:val="center"/>
            </w:pPr>
            <w:r>
              <w:rPr>
                <w:b/>
                <w:bCs/>
              </w:rPr>
              <w:t>8280,00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  <w:ind w:firstLine="260"/>
            </w:pPr>
            <w:r>
              <w:rPr>
                <w:b/>
                <w:bCs/>
              </w:rPr>
              <w:t>30665,026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rPr>
                <w:b/>
                <w:bCs/>
              </w:rPr>
              <w:t>Всего за весь период реализации программы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4DB" w:rsidRDefault="00D064DB">
            <w:pPr>
              <w:pStyle w:val="a7"/>
              <w:jc w:val="center"/>
              <w:rPr>
                <w:sz w:val="13"/>
                <w:szCs w:val="13"/>
              </w:rPr>
            </w:pPr>
            <w:bookmarkStart w:id="2" w:name="_GoBack"/>
            <w:bookmarkEnd w:id="2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DB" w:rsidRDefault="00E654EC">
            <w:pPr>
              <w:pStyle w:val="a7"/>
              <w:ind w:firstLine="260"/>
            </w:pPr>
            <w:r>
              <w:rPr>
                <w:b/>
                <w:bCs/>
              </w:rPr>
              <w:t>90251,719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rPr>
                <w:b/>
                <w:bCs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Ремонт и капитальный ремонт асфальтобетонных и песчано-гравийных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16940,00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260"/>
            </w:pPr>
            <w:r>
              <w:t>75990,186</w:t>
            </w:r>
          </w:p>
        </w:tc>
      </w:tr>
    </w:tbl>
    <w:p w:rsidR="00D064DB" w:rsidRDefault="00E654E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44"/>
        <w:gridCol w:w="1982"/>
        <w:gridCol w:w="1762"/>
      </w:tblGrid>
      <w:tr w:rsidR="00D064D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</w:pPr>
            <w:r>
              <w:t>покрытий автомобильных дорог.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 xml:space="preserve">Средства долевого участия </w:t>
            </w:r>
            <w:r>
              <w:t>республиканских программ в сфере дорожного строительства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рублей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4516,071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Проведение мероприятий по обеспечению безопасности дорожного движения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54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ind w:firstLine="320"/>
            </w:pPr>
            <w:r>
              <w:t>4267,343</w:t>
            </w:r>
          </w:p>
        </w:tc>
      </w:tr>
      <w:tr w:rsidR="00D064DB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D064DB">
            <w:pPr>
              <w:rPr>
                <w:sz w:val="10"/>
                <w:szCs w:val="10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4DB" w:rsidRDefault="00E654EC">
            <w:pPr>
              <w:pStyle w:val="a7"/>
            </w:pPr>
            <w:r>
              <w:t>Разработка проектно-сметной документации (в том числе экспертиза проектов)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тыс. рублей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DB" w:rsidRDefault="00E654EC">
            <w:pPr>
              <w:pStyle w:val="a7"/>
              <w:jc w:val="center"/>
            </w:pPr>
            <w:r>
              <w:t>5478,119</w:t>
            </w:r>
          </w:p>
        </w:tc>
      </w:tr>
    </w:tbl>
    <w:p w:rsidR="00E654EC" w:rsidRDefault="00E654EC"/>
    <w:sectPr w:rsidR="00E654EC">
      <w:footerReference w:type="even" r:id="rId12"/>
      <w:footerReference w:type="default" r:id="rId13"/>
      <w:pgSz w:w="11900" w:h="16840"/>
      <w:pgMar w:top="680" w:right="468" w:bottom="1205" w:left="1424" w:header="252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EC" w:rsidRDefault="00E654EC">
      <w:r>
        <w:separator/>
      </w:r>
    </w:p>
  </w:endnote>
  <w:endnote w:type="continuationSeparator" w:id="0">
    <w:p w:rsidR="00E654EC" w:rsidRDefault="00E6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DB" w:rsidRDefault="00E654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9246870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64DB" w:rsidRDefault="00E654EC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3D3E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8.90000000000003pt;margin-top:728.10000000000002pt;width:6.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443D3E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DB" w:rsidRDefault="00D064D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DB" w:rsidRDefault="00E654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10109200</wp:posOffset>
              </wp:positionV>
              <wp:extent cx="76200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64DB" w:rsidRDefault="00E654EC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2A4C" w:rsidRPr="00C42A4C">
                            <w:rPr>
                              <w:noProof/>
                              <w:color w:val="443D3E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color w:val="443D3E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320.7pt;margin-top:796pt;width:6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" filled="f" stroked="f">
              <v:textbox style="mso-fit-shape-to-text:t" inset="0,0,0,0">
                <w:txbxContent>
                  <w:p w:rsidR="00D064DB" w:rsidRDefault="00E654EC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2A4C" w:rsidRPr="00C42A4C">
                      <w:rPr>
                        <w:noProof/>
                        <w:color w:val="443D3E"/>
                        <w:sz w:val="28"/>
                        <w:szCs w:val="28"/>
                      </w:rPr>
                      <w:t>6</w:t>
                    </w:r>
                    <w:r>
                      <w:rPr>
                        <w:color w:val="443D3E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DB" w:rsidRDefault="00E654E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10109200</wp:posOffset>
              </wp:positionV>
              <wp:extent cx="76200" cy="1219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64DB" w:rsidRDefault="00E654EC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2A4C" w:rsidRPr="00C42A4C">
                            <w:rPr>
                              <w:noProof/>
                              <w:color w:val="443D3E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443D3E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320.7pt;margin-top:796pt;width:6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" filled="f" stroked="f">
              <v:textbox style="mso-fit-shape-to-text:t" inset="0,0,0,0">
                <w:txbxContent>
                  <w:p w:rsidR="00D064DB" w:rsidRDefault="00E654EC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2A4C" w:rsidRPr="00C42A4C">
                      <w:rPr>
                        <w:noProof/>
                        <w:color w:val="443D3E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443D3E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EC" w:rsidRDefault="00E654EC"/>
  </w:footnote>
  <w:footnote w:type="continuationSeparator" w:id="0">
    <w:p w:rsidR="00E654EC" w:rsidRDefault="00E654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85278"/>
    <w:multiLevelType w:val="multilevel"/>
    <w:tmpl w:val="1D605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D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24E3A"/>
    <w:multiLevelType w:val="multilevel"/>
    <w:tmpl w:val="8B4C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D3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B"/>
    <w:rsid w:val="00C42A4C"/>
    <w:rsid w:val="00D064DB"/>
    <w:rsid w:val="00E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87C9"/>
  <w15:docId w15:val="{D3888792-0796-4024-9F8F-E97DCEDA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D3E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D3E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D3E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D3E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940"/>
      <w:jc w:val="center"/>
      <w:outlineLvl w:val="0"/>
    </w:pPr>
    <w:rPr>
      <w:rFonts w:ascii="Times New Roman" w:eastAsia="Times New Roman" w:hAnsi="Times New Roman" w:cs="Times New Roman"/>
      <w:b/>
      <w:bCs/>
      <w:color w:val="443D3E"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color w:val="443D3E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color w:val="443D3E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443D3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1979</Words>
  <Characters>11283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2025-06-11T07:34:00Z</dcterms:created>
  <dcterms:modified xsi:type="dcterms:W3CDTF">2025-06-11T07:37:00Z</dcterms:modified>
</cp:coreProperties>
</file>