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8B" w:rsidRDefault="0094363C" w:rsidP="001B64B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3600450</wp:posOffset>
            </wp:positionH>
            <wp:positionV relativeFrom="margin">
              <wp:posOffset>-253365</wp:posOffset>
            </wp:positionV>
            <wp:extent cx="704850" cy="8572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208B" w:rsidRDefault="0096208B">
      <w:pPr>
        <w:spacing w:after="647" w:line="1" w:lineRule="exact"/>
      </w:pPr>
    </w:p>
    <w:p w:rsidR="0096208B" w:rsidRDefault="0096208B">
      <w:pPr>
        <w:spacing w:line="1" w:lineRule="exact"/>
        <w:sectPr w:rsidR="0096208B" w:rsidSect="001B64B9">
          <w:pgSz w:w="11906" w:h="16838" w:code="9"/>
          <w:pgMar w:top="1239" w:right="849" w:bottom="1105" w:left="1701" w:header="811" w:footer="677" w:gutter="0"/>
          <w:pgNumType w:start="1"/>
          <w:cols w:space="720"/>
          <w:noEndnote/>
          <w:docGrid w:linePitch="360"/>
        </w:sectPr>
      </w:pPr>
    </w:p>
    <w:p w:rsidR="0096208B" w:rsidRPr="001B64B9" w:rsidRDefault="0094363C" w:rsidP="001B64B9">
      <w:pPr>
        <w:pStyle w:val="10"/>
        <w:keepNext/>
        <w:keepLines/>
        <w:shd w:val="clear" w:color="auto" w:fill="auto"/>
        <w:rPr>
          <w:sz w:val="32"/>
          <w:szCs w:val="32"/>
        </w:rPr>
      </w:pPr>
      <w:bookmarkStart w:id="0" w:name="bookmark0"/>
      <w:bookmarkStart w:id="1" w:name="bookmark1"/>
      <w:r w:rsidRPr="001B64B9">
        <w:rPr>
          <w:sz w:val="32"/>
          <w:szCs w:val="32"/>
        </w:rPr>
        <w:lastRenderedPageBreak/>
        <w:t>РЕСПУБЛИКА ДАГЕСТАН</w:t>
      </w:r>
      <w:bookmarkEnd w:id="0"/>
      <w:bookmarkEnd w:id="1"/>
    </w:p>
    <w:p w:rsidR="0096208B" w:rsidRPr="001B64B9" w:rsidRDefault="0094363C" w:rsidP="001B64B9">
      <w:pPr>
        <w:pStyle w:val="10"/>
        <w:keepNext/>
        <w:keepLines/>
        <w:shd w:val="clear" w:color="auto" w:fill="auto"/>
        <w:rPr>
          <w:sz w:val="32"/>
          <w:szCs w:val="32"/>
        </w:rPr>
      </w:pPr>
      <w:bookmarkStart w:id="2" w:name="bookmark2"/>
      <w:bookmarkStart w:id="3" w:name="bookmark3"/>
      <w:r w:rsidRPr="001B64B9">
        <w:rPr>
          <w:sz w:val="32"/>
          <w:szCs w:val="32"/>
        </w:rPr>
        <w:t>АДМИНИСТРАЦИЯ МУНИЦИПАЛЬНОГО РАЙОНА</w:t>
      </w:r>
      <w:r w:rsidRPr="001B64B9">
        <w:rPr>
          <w:sz w:val="32"/>
          <w:szCs w:val="32"/>
        </w:rPr>
        <w:br/>
        <w:t>«ДЕРБЕНТСКИЙ РАЙОН»</w:t>
      </w:r>
      <w:bookmarkEnd w:id="2"/>
      <w:bookmarkEnd w:id="3"/>
    </w:p>
    <w:p w:rsidR="0096208B" w:rsidRPr="001B64B9" w:rsidRDefault="0094363C" w:rsidP="001B64B9">
      <w:pPr>
        <w:pStyle w:val="90"/>
        <w:shd w:val="clear" w:color="auto" w:fill="auto"/>
        <w:jc w:val="both"/>
        <w:rPr>
          <w:sz w:val="20"/>
          <w:szCs w:val="20"/>
        </w:rPr>
      </w:pPr>
      <w:r w:rsidRPr="001B64B9">
        <w:rPr>
          <w:sz w:val="20"/>
          <w:szCs w:val="20"/>
        </w:rPr>
        <w:t>368600, г. Дербент, ул. Гагарина, 23</w:t>
      </w:r>
      <w:r w:rsidR="001B64B9">
        <w:rPr>
          <w:sz w:val="20"/>
          <w:szCs w:val="20"/>
        </w:rPr>
        <w:t xml:space="preserve">              </w:t>
      </w:r>
      <w:r w:rsidRPr="001B64B9">
        <w:rPr>
          <w:sz w:val="20"/>
          <w:szCs w:val="20"/>
        </w:rPr>
        <w:tab/>
        <w:t>Тел. (87240) 4-31-75</w:t>
      </w:r>
      <w:r w:rsidRPr="001B64B9">
        <w:rPr>
          <w:sz w:val="20"/>
          <w:szCs w:val="20"/>
        </w:rPr>
        <w:tab/>
      </w:r>
      <w:r w:rsidR="001B64B9">
        <w:rPr>
          <w:sz w:val="20"/>
          <w:szCs w:val="20"/>
        </w:rPr>
        <w:t xml:space="preserve">                   </w:t>
      </w:r>
      <w:hyperlink r:id="rId8" w:history="1">
        <w:r w:rsidRPr="001B64B9">
          <w:rPr>
            <w:sz w:val="20"/>
            <w:szCs w:val="20"/>
            <w:lang w:val="en-US" w:eastAsia="en-US" w:bidi="en-US"/>
          </w:rPr>
          <w:t>derbentrayon</w:t>
        </w:r>
        <w:r w:rsidRPr="001B64B9">
          <w:rPr>
            <w:sz w:val="20"/>
            <w:szCs w:val="20"/>
            <w:lang w:eastAsia="en-US" w:bidi="en-US"/>
          </w:rPr>
          <w:t>@</w:t>
        </w:r>
        <w:r w:rsidRPr="001B64B9">
          <w:rPr>
            <w:sz w:val="20"/>
            <w:szCs w:val="20"/>
            <w:lang w:val="en-US" w:eastAsia="en-US" w:bidi="en-US"/>
          </w:rPr>
          <w:t>e</w:t>
        </w:r>
        <w:r w:rsidRPr="001B64B9">
          <w:rPr>
            <w:sz w:val="20"/>
            <w:szCs w:val="20"/>
            <w:lang w:eastAsia="en-US" w:bidi="en-US"/>
          </w:rPr>
          <w:t>-</w:t>
        </w:r>
        <w:r w:rsidRPr="001B64B9">
          <w:rPr>
            <w:sz w:val="20"/>
            <w:szCs w:val="20"/>
            <w:lang w:val="en-US" w:eastAsia="en-US" w:bidi="en-US"/>
          </w:rPr>
          <w:t>dag</w:t>
        </w:r>
        <w:r w:rsidRPr="001B64B9">
          <w:rPr>
            <w:sz w:val="20"/>
            <w:szCs w:val="20"/>
            <w:lang w:eastAsia="en-US" w:bidi="en-US"/>
          </w:rPr>
          <w:t>.</w:t>
        </w:r>
        <w:r w:rsidRPr="001B64B9">
          <w:rPr>
            <w:sz w:val="20"/>
            <w:szCs w:val="20"/>
            <w:lang w:val="en-US" w:eastAsia="en-US" w:bidi="en-US"/>
          </w:rPr>
          <w:t>ru</w:t>
        </w:r>
      </w:hyperlink>
    </w:p>
    <w:p w:rsidR="0096208B" w:rsidRDefault="0094363C" w:rsidP="001B64B9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u w:val="none"/>
        </w:rPr>
      </w:pPr>
      <w:r w:rsidRPr="001B64B9">
        <w:rPr>
          <w:b/>
          <w:bCs/>
          <w:sz w:val="28"/>
          <w:szCs w:val="28"/>
          <w:u w:val="none"/>
        </w:rPr>
        <w:t>ПОСТАНОВЛЕНИЕ</w:t>
      </w:r>
    </w:p>
    <w:p w:rsidR="001B64B9" w:rsidRPr="001B64B9" w:rsidRDefault="001B64B9" w:rsidP="001B64B9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  <w:u w:val="none"/>
        </w:rPr>
        <w:t>«08» декабря 2022 г.                                                                                            №257</w:t>
      </w:r>
    </w:p>
    <w:p w:rsidR="0096208B" w:rsidRDefault="0096208B" w:rsidP="001B64B9">
      <w:pPr>
        <w:spacing w:line="1" w:lineRule="exact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1B64B9" w:rsidRPr="001B64B9" w:rsidRDefault="001B64B9" w:rsidP="001B64B9">
      <w:pPr>
        <w:spacing w:line="1" w:lineRule="exact"/>
        <w:ind w:firstLine="567"/>
        <w:jc w:val="both"/>
        <w:rPr>
          <w:sz w:val="28"/>
          <w:szCs w:val="28"/>
        </w:rPr>
        <w:sectPr w:rsidR="001B64B9" w:rsidRPr="001B64B9" w:rsidSect="001B64B9">
          <w:type w:val="continuous"/>
          <w:pgSz w:w="11906" w:h="16838" w:code="9"/>
          <w:pgMar w:top="1239" w:right="849" w:bottom="1105" w:left="1701" w:header="0" w:footer="3" w:gutter="0"/>
          <w:cols w:space="720"/>
          <w:noEndnote/>
          <w:docGrid w:linePitch="360"/>
        </w:sectPr>
      </w:pPr>
    </w:p>
    <w:p w:rsidR="001B64B9" w:rsidRDefault="001B64B9" w:rsidP="001B64B9">
      <w:pPr>
        <w:pStyle w:val="20"/>
        <w:shd w:val="clear" w:color="auto" w:fill="auto"/>
        <w:spacing w:after="200"/>
        <w:ind w:firstLine="567"/>
        <w:jc w:val="both"/>
        <w:rPr>
          <w:b/>
          <w:bCs/>
          <w:sz w:val="28"/>
          <w:szCs w:val="28"/>
          <w:u w:val="none"/>
        </w:rPr>
      </w:pPr>
    </w:p>
    <w:p w:rsidR="0096208B" w:rsidRPr="001B64B9" w:rsidRDefault="0094363C" w:rsidP="001B64B9">
      <w:pPr>
        <w:pStyle w:val="20"/>
        <w:shd w:val="clear" w:color="auto" w:fill="auto"/>
        <w:spacing w:after="200"/>
        <w:ind w:firstLine="567"/>
        <w:jc w:val="center"/>
        <w:rPr>
          <w:sz w:val="28"/>
          <w:szCs w:val="28"/>
        </w:rPr>
      </w:pPr>
      <w:r w:rsidRPr="001B64B9">
        <w:rPr>
          <w:b/>
          <w:bCs/>
          <w:sz w:val="28"/>
          <w:szCs w:val="28"/>
          <w:u w:val="none"/>
        </w:rPr>
        <w:t>Об установлении основных параметров для определения нормативных</w:t>
      </w:r>
      <w:r w:rsidR="001B64B9">
        <w:rPr>
          <w:b/>
          <w:bCs/>
          <w:sz w:val="28"/>
          <w:szCs w:val="28"/>
          <w:u w:val="none"/>
        </w:rPr>
        <w:t xml:space="preserve"> </w:t>
      </w:r>
      <w:r w:rsidRPr="001B64B9">
        <w:rPr>
          <w:b/>
          <w:bCs/>
          <w:sz w:val="28"/>
          <w:szCs w:val="28"/>
          <w:u w:val="none"/>
        </w:rPr>
        <w:t>затрат на оказание муниципальных услуг по реализации дополнительных</w:t>
      </w:r>
      <w:r w:rsidR="001B64B9">
        <w:rPr>
          <w:b/>
          <w:bCs/>
          <w:sz w:val="28"/>
          <w:szCs w:val="28"/>
          <w:u w:val="none"/>
        </w:rPr>
        <w:t xml:space="preserve"> </w:t>
      </w:r>
      <w:r w:rsidRPr="001B64B9">
        <w:rPr>
          <w:b/>
          <w:bCs/>
          <w:sz w:val="28"/>
          <w:szCs w:val="28"/>
          <w:u w:val="none"/>
        </w:rPr>
        <w:t>общеобразовательных (общеразвивающих) программ на 2023 год.</w:t>
      </w:r>
    </w:p>
    <w:p w:rsidR="0096208B" w:rsidRPr="001B64B9" w:rsidRDefault="0094363C" w:rsidP="001B64B9">
      <w:pPr>
        <w:pStyle w:val="20"/>
        <w:shd w:val="clear" w:color="auto" w:fill="auto"/>
        <w:tabs>
          <w:tab w:val="left" w:pos="3901"/>
        </w:tabs>
        <w:spacing w:after="0"/>
        <w:ind w:firstLine="567"/>
        <w:jc w:val="both"/>
        <w:rPr>
          <w:sz w:val="28"/>
          <w:szCs w:val="28"/>
        </w:rPr>
      </w:pPr>
      <w:r w:rsidRPr="001B64B9">
        <w:rPr>
          <w:sz w:val="28"/>
          <w:szCs w:val="28"/>
          <w:u w:val="none"/>
        </w:rPr>
        <w:t>На основании Распоряжения Правительства Республики Дагестан от 29.07.2019 г. № 209-р, Приказа Министерства образования и науки Республики Дагестан «Об утверждении правил персонифицированного финансирования дополнительного образования детей в Республики Дагестан», постановления администрации муниципального района «Дербентский район» Республики Дагестан от 22 сентября 2020 г. №</w:t>
      </w:r>
      <w:r w:rsidRPr="001B64B9">
        <w:rPr>
          <w:sz w:val="28"/>
          <w:szCs w:val="28"/>
          <w:u w:val="none"/>
        </w:rPr>
        <w:tab/>
        <w:t>153 «Об утверждении Правил</w:t>
      </w:r>
    </w:p>
    <w:p w:rsidR="0096208B" w:rsidRPr="001B64B9" w:rsidRDefault="0094363C" w:rsidP="001B64B9">
      <w:pPr>
        <w:pStyle w:val="20"/>
        <w:shd w:val="clear" w:color="auto" w:fill="auto"/>
        <w:spacing w:after="0"/>
        <w:ind w:firstLine="567"/>
        <w:jc w:val="both"/>
        <w:rPr>
          <w:sz w:val="28"/>
          <w:szCs w:val="28"/>
        </w:rPr>
      </w:pPr>
      <w:r w:rsidRPr="001B64B9">
        <w:rPr>
          <w:sz w:val="28"/>
          <w:szCs w:val="28"/>
          <w:u w:val="none"/>
        </w:rPr>
        <w:t>персонифицированного финансирования дополнительного образования детей в муниципальном районе «Дербентский район» Республики Дагестан», постановляю:</w:t>
      </w:r>
    </w:p>
    <w:p w:rsidR="0096208B" w:rsidRPr="001B64B9" w:rsidRDefault="0094363C" w:rsidP="001B64B9">
      <w:pPr>
        <w:pStyle w:val="20"/>
        <w:numPr>
          <w:ilvl w:val="0"/>
          <w:numId w:val="1"/>
        </w:numPr>
        <w:shd w:val="clear" w:color="auto" w:fill="auto"/>
        <w:spacing w:after="0"/>
        <w:ind w:firstLine="567"/>
        <w:jc w:val="both"/>
        <w:rPr>
          <w:sz w:val="28"/>
          <w:szCs w:val="28"/>
        </w:rPr>
      </w:pPr>
      <w:r w:rsidRPr="001B64B9">
        <w:rPr>
          <w:sz w:val="28"/>
          <w:szCs w:val="28"/>
          <w:u w:val="none"/>
        </w:rPr>
        <w:t>Утвердить основные параметры для определения нормативных затрат на оказание муниципальных услуг по реализации дополнительных общеобразовательных (общеразвивающих) программ на 2023 год (приложение 1).</w:t>
      </w:r>
    </w:p>
    <w:p w:rsidR="0096208B" w:rsidRPr="001B64B9" w:rsidRDefault="0094363C" w:rsidP="001B64B9">
      <w:pPr>
        <w:pStyle w:val="20"/>
        <w:numPr>
          <w:ilvl w:val="0"/>
          <w:numId w:val="1"/>
        </w:numPr>
        <w:shd w:val="clear" w:color="auto" w:fill="auto"/>
        <w:tabs>
          <w:tab w:val="left" w:pos="631"/>
        </w:tabs>
        <w:spacing w:after="0"/>
        <w:ind w:firstLine="567"/>
        <w:jc w:val="both"/>
        <w:rPr>
          <w:sz w:val="28"/>
          <w:szCs w:val="28"/>
        </w:rPr>
      </w:pPr>
      <w:r w:rsidRPr="001B64B9">
        <w:rPr>
          <w:sz w:val="28"/>
          <w:szCs w:val="28"/>
          <w:u w:val="none"/>
        </w:rPr>
        <w:t>Утвердить отраслевые коэффициенты, применяемые в рамках системы персонифицированного финансирования дополнительного образования детей на 2023 год (приложение 2).</w:t>
      </w:r>
    </w:p>
    <w:p w:rsidR="0096208B" w:rsidRPr="001B64B9" w:rsidRDefault="00647B1D" w:rsidP="001B64B9">
      <w:pPr>
        <w:pStyle w:val="20"/>
        <w:numPr>
          <w:ilvl w:val="0"/>
          <w:numId w:val="1"/>
        </w:numPr>
        <w:shd w:val="clear" w:color="auto" w:fill="auto"/>
        <w:tabs>
          <w:tab w:val="left" w:pos="637"/>
        </w:tabs>
        <w:spacing w:after="0"/>
        <w:ind w:firstLine="567"/>
        <w:jc w:val="both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FE4C5B9" wp14:editId="16822001">
            <wp:simplePos x="0" y="0"/>
            <wp:positionH relativeFrom="column">
              <wp:posOffset>2580640</wp:posOffset>
            </wp:positionH>
            <wp:positionV relativeFrom="paragraph">
              <wp:posOffset>748030</wp:posOffset>
            </wp:positionV>
            <wp:extent cx="2139950" cy="1572895"/>
            <wp:effectExtent l="0" t="0" r="0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64B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39891A49" wp14:editId="5BC23DDB">
                <wp:simplePos x="0" y="0"/>
                <wp:positionH relativeFrom="page">
                  <wp:posOffset>5924550</wp:posOffset>
                </wp:positionH>
                <wp:positionV relativeFrom="paragraph">
                  <wp:posOffset>862330</wp:posOffset>
                </wp:positionV>
                <wp:extent cx="1242695" cy="38100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69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208B" w:rsidRPr="001B64B9" w:rsidRDefault="0094363C">
                            <w:pPr>
                              <w:pStyle w:val="20"/>
                              <w:shd w:val="clear" w:color="auto" w:fill="auto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B64B9">
                              <w:rPr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91A49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466.5pt;margin-top:67.9pt;width:97.85pt;height:30pt;z-index:125829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" filled="f" stroked="f">
                <v:textbox inset="0,0,0,0">
                  <w:txbxContent>
                    <w:p w:rsidR="0096208B" w:rsidRPr="001B64B9" w:rsidRDefault="0094363C">
                      <w:pPr>
                        <w:pStyle w:val="20"/>
                        <w:shd w:val="clear" w:color="auto" w:fill="auto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B64B9">
                        <w:rPr>
                          <w:b/>
                          <w:bCs/>
                          <w:sz w:val="28"/>
                          <w:szCs w:val="28"/>
                          <w:u w:val="none"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94363C" w:rsidRPr="001B64B9">
        <w:rPr>
          <w:sz w:val="28"/>
          <w:szCs w:val="28"/>
          <w:u w:val="none"/>
        </w:rPr>
        <w:t>Контроль за исполнением данного постановления возложить на заместителя главы администрации муниципального района «Дербентский район» Бебетова И.А.</w:t>
      </w:r>
    </w:p>
    <w:p w:rsidR="0096208B" w:rsidRDefault="0094363C">
      <w:pPr>
        <w:spacing w:line="1" w:lineRule="exact"/>
        <w:sectPr w:rsidR="0096208B" w:rsidSect="001B64B9">
          <w:type w:val="continuous"/>
          <w:pgSz w:w="11906" w:h="16838" w:code="9"/>
          <w:pgMar w:top="1239" w:right="849" w:bottom="1105" w:left="170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125829380" behindDoc="0" locked="0" layoutInCell="1" allowOverlap="1" wp14:anchorId="45CBE482" wp14:editId="3A0A22EC">
            <wp:simplePos x="0" y="0"/>
            <wp:positionH relativeFrom="page">
              <wp:posOffset>2022475</wp:posOffset>
            </wp:positionH>
            <wp:positionV relativeFrom="paragraph">
              <wp:posOffset>0</wp:posOffset>
            </wp:positionV>
            <wp:extent cx="908050" cy="26797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0805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08B" w:rsidRDefault="0096208B">
      <w:pPr>
        <w:spacing w:line="1" w:lineRule="exact"/>
      </w:pPr>
    </w:p>
    <w:p w:rsidR="001B64B9" w:rsidRPr="001B64B9" w:rsidRDefault="0094363C" w:rsidP="001B64B9">
      <w:pPr>
        <w:pStyle w:val="20"/>
        <w:shd w:val="clear" w:color="auto" w:fill="auto"/>
        <w:spacing w:after="0"/>
        <w:jc w:val="both"/>
        <w:rPr>
          <w:b/>
          <w:bCs/>
          <w:sz w:val="28"/>
          <w:szCs w:val="28"/>
          <w:u w:val="none"/>
        </w:rPr>
      </w:pPr>
      <w:r w:rsidRPr="001B64B9">
        <w:rPr>
          <w:b/>
          <w:bCs/>
          <w:sz w:val="28"/>
          <w:szCs w:val="28"/>
          <w:u w:val="none"/>
        </w:rPr>
        <w:t>Глава муниципального района</w:t>
      </w:r>
    </w:p>
    <w:p w:rsidR="0096208B" w:rsidRDefault="0094363C" w:rsidP="001B64B9">
      <w:pPr>
        <w:pStyle w:val="20"/>
        <w:shd w:val="clear" w:color="auto" w:fill="auto"/>
        <w:spacing w:after="0"/>
        <w:jc w:val="both"/>
      </w:pPr>
      <w:r w:rsidRPr="001B64B9">
        <w:rPr>
          <w:b/>
          <w:bCs/>
          <w:sz w:val="28"/>
          <w:szCs w:val="28"/>
          <w:u w:val="none"/>
        </w:rPr>
        <w:t xml:space="preserve"> «Дербентский район»</w:t>
      </w:r>
      <w:r>
        <w:br w:type="page"/>
      </w:r>
    </w:p>
    <w:p w:rsidR="00647B1D" w:rsidRDefault="00647B1D" w:rsidP="00647B1D">
      <w:pPr>
        <w:pStyle w:val="80"/>
        <w:shd w:val="clear" w:color="auto" w:fill="auto"/>
        <w:spacing w:after="0"/>
        <w:ind w:left="3402" w:righ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94363C" w:rsidRPr="00647B1D">
        <w:rPr>
          <w:sz w:val="28"/>
          <w:szCs w:val="28"/>
        </w:rPr>
        <w:t xml:space="preserve">Приложение 1 </w:t>
      </w:r>
    </w:p>
    <w:p w:rsidR="00647B1D" w:rsidRDefault="0094363C" w:rsidP="00647B1D">
      <w:pPr>
        <w:pStyle w:val="80"/>
        <w:shd w:val="clear" w:color="auto" w:fill="auto"/>
        <w:spacing w:after="0"/>
        <w:ind w:left="3402" w:right="0"/>
        <w:rPr>
          <w:sz w:val="28"/>
          <w:szCs w:val="28"/>
        </w:rPr>
      </w:pPr>
      <w:r w:rsidRPr="00647B1D">
        <w:rPr>
          <w:sz w:val="28"/>
          <w:szCs w:val="28"/>
        </w:rPr>
        <w:t xml:space="preserve">к постановлению Администрации муниципального района «Дербентский район» Республики Дагестан </w:t>
      </w:r>
    </w:p>
    <w:p w:rsidR="0096208B" w:rsidRPr="00647B1D" w:rsidRDefault="0094363C" w:rsidP="00647B1D">
      <w:pPr>
        <w:pStyle w:val="80"/>
        <w:shd w:val="clear" w:color="auto" w:fill="auto"/>
        <w:spacing w:after="320"/>
        <w:ind w:left="3402" w:right="0"/>
        <w:rPr>
          <w:color w:val="auto"/>
          <w:sz w:val="28"/>
          <w:szCs w:val="28"/>
        </w:rPr>
      </w:pPr>
      <w:r w:rsidRPr="00647B1D">
        <w:rPr>
          <w:sz w:val="28"/>
          <w:szCs w:val="28"/>
        </w:rPr>
        <w:t xml:space="preserve">от </w:t>
      </w:r>
      <w:r w:rsidR="00647B1D">
        <w:rPr>
          <w:sz w:val="28"/>
          <w:szCs w:val="28"/>
        </w:rPr>
        <w:t>«</w:t>
      </w:r>
      <w:r w:rsidR="00647B1D" w:rsidRPr="00647B1D">
        <w:rPr>
          <w:sz w:val="28"/>
          <w:szCs w:val="28"/>
          <w:u w:val="single"/>
        </w:rPr>
        <w:t>08</w:t>
      </w:r>
      <w:r w:rsidR="00647B1D">
        <w:rPr>
          <w:sz w:val="28"/>
          <w:szCs w:val="28"/>
        </w:rPr>
        <w:t xml:space="preserve">» </w:t>
      </w:r>
      <w:r w:rsidR="00647B1D" w:rsidRPr="00647B1D">
        <w:rPr>
          <w:sz w:val="28"/>
          <w:szCs w:val="28"/>
          <w:u w:val="single"/>
        </w:rPr>
        <w:t>12</w:t>
      </w:r>
      <w:r w:rsidR="00647B1D">
        <w:rPr>
          <w:sz w:val="28"/>
          <w:szCs w:val="28"/>
        </w:rPr>
        <w:t xml:space="preserve"> </w:t>
      </w:r>
      <w:r w:rsidRPr="00647B1D">
        <w:rPr>
          <w:sz w:val="28"/>
          <w:szCs w:val="28"/>
        </w:rPr>
        <w:t>2022 года №</w:t>
      </w:r>
      <w:r w:rsidRPr="00647B1D">
        <w:rPr>
          <w:sz w:val="28"/>
          <w:szCs w:val="28"/>
          <w:u w:val="single"/>
        </w:rPr>
        <w:t xml:space="preserve"> </w:t>
      </w:r>
      <w:r w:rsidR="00647B1D" w:rsidRPr="00647B1D">
        <w:rPr>
          <w:iCs/>
          <w:color w:val="auto"/>
          <w:sz w:val="28"/>
          <w:szCs w:val="28"/>
          <w:u w:val="single"/>
        </w:rPr>
        <w:t>257</w:t>
      </w:r>
    </w:p>
    <w:p w:rsidR="0096208B" w:rsidRDefault="0094363C">
      <w:pPr>
        <w:pStyle w:val="20"/>
        <w:shd w:val="clear" w:color="auto" w:fill="auto"/>
        <w:spacing w:after="200"/>
        <w:jc w:val="center"/>
        <w:rPr>
          <w:b/>
          <w:bCs/>
          <w:sz w:val="28"/>
          <w:szCs w:val="28"/>
          <w:u w:val="none"/>
        </w:rPr>
      </w:pPr>
      <w:r w:rsidRPr="00647B1D">
        <w:rPr>
          <w:b/>
          <w:bCs/>
          <w:sz w:val="28"/>
          <w:szCs w:val="28"/>
          <w:u w:val="none"/>
        </w:rPr>
        <w:t>Основные параметры для определения нормативных затрат на оказание</w:t>
      </w:r>
      <w:r w:rsidRPr="00647B1D">
        <w:rPr>
          <w:b/>
          <w:bCs/>
          <w:sz w:val="28"/>
          <w:szCs w:val="28"/>
          <w:u w:val="none"/>
        </w:rPr>
        <w:br/>
        <w:t>муниципальных услуг по реализации дополнительных общеобразовательных</w:t>
      </w:r>
      <w:r w:rsidR="00647B1D">
        <w:rPr>
          <w:b/>
          <w:bCs/>
          <w:sz w:val="28"/>
          <w:szCs w:val="28"/>
          <w:u w:val="none"/>
        </w:rPr>
        <w:t xml:space="preserve"> </w:t>
      </w:r>
      <w:r w:rsidRPr="00647B1D">
        <w:rPr>
          <w:b/>
          <w:bCs/>
          <w:sz w:val="28"/>
          <w:szCs w:val="28"/>
          <w:u w:val="none"/>
        </w:rPr>
        <w:t>(общеразвивающих) программ на 2023 год</w:t>
      </w:r>
    </w:p>
    <w:p w:rsidR="00795155" w:rsidRPr="00647B1D" w:rsidRDefault="00795155">
      <w:pPr>
        <w:pStyle w:val="20"/>
        <w:shd w:val="clear" w:color="auto" w:fill="auto"/>
        <w:spacing w:after="200"/>
        <w:jc w:val="center"/>
        <w:rPr>
          <w:sz w:val="28"/>
          <w:szCs w:val="28"/>
        </w:rPr>
      </w:pPr>
    </w:p>
    <w:tbl>
      <w:tblPr>
        <w:tblOverlap w:val="never"/>
        <w:tblW w:w="9999" w:type="dxa"/>
        <w:tblInd w:w="-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8"/>
        <w:gridCol w:w="1885"/>
        <w:gridCol w:w="2126"/>
        <w:gridCol w:w="2410"/>
      </w:tblGrid>
      <w:tr w:rsidR="0096208B" w:rsidRPr="00647B1D" w:rsidTr="00647B1D">
        <w:trPr>
          <w:trHeight w:hRule="exact" w:val="742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647B1D" w:rsidRDefault="0094363C" w:rsidP="00647B1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Буквенное обозначение</w:t>
            </w:r>
          </w:p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параметра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Размерность параметра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Значение параметра</w:t>
            </w:r>
          </w:p>
        </w:tc>
      </w:tr>
      <w:tr w:rsidR="0096208B" w:rsidRPr="00647B1D" w:rsidTr="00647B1D">
        <w:trPr>
          <w:trHeight w:hRule="exact" w:val="43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Среднее число учащихся на педагогапо направленностям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  <w:lang w:val="en-US" w:eastAsia="en-US" w:bidi="en-US"/>
              </w:rPr>
              <w:t xml:space="preserve">Q </w:t>
            </w:r>
            <w:r w:rsidRPr="00647B1D">
              <w:rPr>
                <w:sz w:val="20"/>
                <w:szCs w:val="20"/>
              </w:rPr>
              <w:t>сред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8B" w:rsidRPr="00647B1D" w:rsidTr="00647B1D">
        <w:trPr>
          <w:trHeight w:hRule="exact" w:val="442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Техническая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82</w:t>
            </w:r>
          </w:p>
        </w:tc>
      </w:tr>
      <w:tr w:rsidR="0096208B" w:rsidRPr="00647B1D" w:rsidTr="00647B1D">
        <w:trPr>
          <w:trHeight w:hRule="exact" w:val="43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Естественнонаучная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82</w:t>
            </w:r>
          </w:p>
        </w:tc>
      </w:tr>
      <w:tr w:rsidR="0096208B" w:rsidRPr="00647B1D" w:rsidTr="00647B1D">
        <w:trPr>
          <w:trHeight w:hRule="exact" w:val="43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82</w:t>
            </w:r>
          </w:p>
        </w:tc>
      </w:tr>
      <w:tr w:rsidR="0096208B" w:rsidRPr="00647B1D" w:rsidTr="00647B1D">
        <w:trPr>
          <w:trHeight w:hRule="exact" w:val="442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Туристско-краеведческая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82</w:t>
            </w:r>
          </w:p>
        </w:tc>
      </w:tr>
      <w:tr w:rsidR="0096208B" w:rsidRPr="00647B1D" w:rsidTr="00647B1D">
        <w:trPr>
          <w:trHeight w:hRule="exact" w:val="43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Физкультурно-спортивная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85</w:t>
            </w:r>
          </w:p>
        </w:tc>
      </w:tr>
      <w:tr w:rsidR="0096208B" w:rsidRPr="00647B1D" w:rsidTr="00647B1D">
        <w:trPr>
          <w:trHeight w:hRule="exact" w:val="442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Социально-гуманитарная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82</w:t>
            </w:r>
          </w:p>
        </w:tc>
      </w:tr>
      <w:tr w:rsidR="0096208B" w:rsidRPr="00647B1D" w:rsidTr="00F54DB5">
        <w:trPr>
          <w:trHeight w:hRule="exact" w:val="98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Средняя норма часов в год на одного ребенка</w:t>
            </w:r>
            <w:r w:rsidR="00F54DB5">
              <w:rPr>
                <w:sz w:val="28"/>
                <w:szCs w:val="28"/>
              </w:rPr>
              <w:t xml:space="preserve"> </w:t>
            </w:r>
            <w:r w:rsidRPr="00647B1D">
              <w:rPr>
                <w:sz w:val="28"/>
                <w:szCs w:val="28"/>
              </w:rPr>
              <w:t xml:space="preserve">по </w:t>
            </w:r>
            <w:bookmarkStart w:id="4" w:name="_GoBack"/>
            <w:bookmarkEnd w:id="4"/>
            <w:r w:rsidRPr="00647B1D">
              <w:rPr>
                <w:sz w:val="28"/>
                <w:szCs w:val="28"/>
              </w:rPr>
              <w:t>направленностям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647B1D" w:rsidP="00647B1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94363C" w:rsidRPr="00647B1D">
              <w:rPr>
                <w:sz w:val="20"/>
                <w:szCs w:val="20"/>
              </w:rPr>
              <w:t>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8B" w:rsidRPr="00647B1D" w:rsidTr="00647B1D">
        <w:trPr>
          <w:trHeight w:hRule="exact" w:val="43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Техническая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144</w:t>
            </w:r>
          </w:p>
        </w:tc>
      </w:tr>
      <w:tr w:rsidR="0096208B" w:rsidRPr="00647B1D" w:rsidTr="00647B1D">
        <w:trPr>
          <w:trHeight w:hRule="exact" w:val="442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Естественнонаучная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144</w:t>
            </w:r>
          </w:p>
        </w:tc>
      </w:tr>
      <w:tr w:rsidR="0096208B" w:rsidRPr="00647B1D" w:rsidTr="00647B1D">
        <w:trPr>
          <w:trHeight w:hRule="exact" w:val="43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144</w:t>
            </w:r>
          </w:p>
        </w:tc>
      </w:tr>
      <w:tr w:rsidR="0096208B" w:rsidRPr="00647B1D" w:rsidTr="00647B1D">
        <w:trPr>
          <w:trHeight w:hRule="exact" w:val="442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Туристско-краеведческая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144</w:t>
            </w:r>
          </w:p>
        </w:tc>
      </w:tr>
      <w:tr w:rsidR="0096208B" w:rsidRPr="00647B1D" w:rsidTr="00647B1D">
        <w:trPr>
          <w:trHeight w:hRule="exact" w:val="442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Физкультурно-спортивная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144</w:t>
            </w:r>
          </w:p>
        </w:tc>
      </w:tr>
      <w:tr w:rsidR="0096208B" w:rsidRPr="00647B1D" w:rsidTr="00647B1D">
        <w:trPr>
          <w:trHeight w:hRule="exact" w:val="43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Социально-гуманитарная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6208B" w:rsidRPr="00647B1D" w:rsidRDefault="0096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144</w:t>
            </w:r>
          </w:p>
        </w:tc>
      </w:tr>
      <w:tr w:rsidR="0096208B" w:rsidRPr="00647B1D" w:rsidTr="00795155">
        <w:trPr>
          <w:trHeight w:hRule="exact" w:val="103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Коэффициент доли работников АУП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К</w:t>
            </w:r>
            <w:r w:rsidRPr="00647B1D">
              <w:rPr>
                <w:sz w:val="18"/>
                <w:szCs w:val="18"/>
              </w:rPr>
              <w:t>ауп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08B" w:rsidRPr="00647B1D" w:rsidRDefault="0094363C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7B1D">
              <w:rPr>
                <w:sz w:val="28"/>
                <w:szCs w:val="28"/>
              </w:rPr>
              <w:t>0,30</w:t>
            </w:r>
          </w:p>
        </w:tc>
      </w:tr>
    </w:tbl>
    <w:p w:rsidR="0096208B" w:rsidRDefault="0094363C">
      <w:pPr>
        <w:spacing w:line="1" w:lineRule="exact"/>
      </w:pPr>
      <w:r>
        <w:br w:type="page"/>
      </w:r>
    </w:p>
    <w:tbl>
      <w:tblPr>
        <w:tblOverlap w:val="never"/>
        <w:tblW w:w="106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9"/>
        <w:gridCol w:w="1418"/>
        <w:gridCol w:w="1338"/>
        <w:gridCol w:w="1070"/>
      </w:tblGrid>
      <w:tr w:rsidR="00D26900" w:rsidTr="00D26900">
        <w:trPr>
          <w:trHeight w:val="68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lastRenderedPageBreak/>
              <w:t>Продолжительность программы повышения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795155" w:rsidP="00D2690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 w:rsidR="0094363C" w:rsidRPr="00795155">
              <w:rPr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дней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14</w:t>
            </w:r>
          </w:p>
        </w:tc>
      </w:tr>
      <w:tr w:rsidR="00D26900" w:rsidTr="00D26900">
        <w:trPr>
          <w:trHeight w:val="68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155" w:rsidRDefault="00795155" w:rsidP="00D2690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vertAlign w:val="subscript"/>
              </w:rPr>
            </w:pPr>
            <w:r w:rsidRPr="00795155">
              <w:rPr>
                <w:sz w:val="28"/>
                <w:szCs w:val="28"/>
                <w:lang w:val="en-US" w:eastAsia="en-US" w:bidi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94363C" w:rsidRPr="00795155">
              <w:rPr>
                <w:sz w:val="28"/>
                <w:szCs w:val="28"/>
                <w:vertAlign w:val="subscript"/>
              </w:rPr>
              <w:t>квал</w:t>
            </w:r>
          </w:p>
          <w:p w:rsidR="0096208B" w:rsidRPr="00795155" w:rsidRDefault="0094363C" w:rsidP="00D2690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vertAlign w:val="subscript"/>
              </w:rPr>
            </w:pPr>
            <w:r w:rsidRPr="00795155">
              <w:rPr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Рубль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534,00</w:t>
            </w:r>
          </w:p>
        </w:tc>
      </w:tr>
      <w:tr w:rsidR="00D26900" w:rsidTr="00D26900">
        <w:trPr>
          <w:trHeight w:val="68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Стоимость медосмотра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155" w:rsidRPr="00D26900" w:rsidRDefault="00795155" w:rsidP="00D2690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rFonts w:eastAsia="Arial"/>
                <w:smallCaps/>
                <w:sz w:val="28"/>
                <w:szCs w:val="28"/>
                <w:lang w:val="en-US"/>
              </w:rPr>
              <w:t>C</w:t>
            </w:r>
            <w:r w:rsidR="00D26900">
              <w:rPr>
                <w:rFonts w:eastAsia="Arial"/>
                <w:smallCaps/>
                <w:sz w:val="28"/>
                <w:szCs w:val="28"/>
                <w:lang w:val="en-US"/>
              </w:rPr>
              <w:t xml:space="preserve"> </w:t>
            </w:r>
            <w:r w:rsidR="00D26900" w:rsidRPr="00D26900">
              <w:rPr>
                <w:rFonts w:eastAsia="Arial"/>
                <w:smallCaps/>
                <w:sz w:val="28"/>
                <w:szCs w:val="28"/>
                <w:vertAlign w:val="subscript"/>
                <w:lang w:val="en-US"/>
              </w:rPr>
              <w:t>МЕД</w:t>
            </w:r>
          </w:p>
          <w:p w:rsidR="0096208B" w:rsidRPr="00D26900" w:rsidRDefault="0094363C" w:rsidP="00D2690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vertAlign w:val="subscript"/>
              </w:rPr>
            </w:pPr>
            <w:r w:rsidRPr="00D26900">
              <w:rPr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Рубль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1219,00</w:t>
            </w:r>
          </w:p>
        </w:tc>
      </w:tr>
      <w:tr w:rsidR="00D26900" w:rsidTr="00D26900">
        <w:trPr>
          <w:trHeight w:val="68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Затраты на содержание имущества на час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6900" w:rsidRPr="00D26900" w:rsidRDefault="00D26900" w:rsidP="00D26900">
            <w:pPr>
              <w:pStyle w:val="a6"/>
              <w:shd w:val="clear" w:color="auto" w:fill="auto"/>
              <w:spacing w:before="100" w:line="240" w:lineRule="auto"/>
              <w:ind w:firstLine="0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 xml:space="preserve">N </w:t>
            </w:r>
            <w:r w:rsidRPr="00D26900">
              <w:rPr>
                <w:sz w:val="28"/>
                <w:szCs w:val="28"/>
                <w:vertAlign w:val="subscript"/>
                <w:lang w:val="en-US" w:eastAsia="en-US" w:bidi="en-US"/>
              </w:rPr>
              <w:t>C</w:t>
            </w:r>
            <w:r w:rsidRPr="00D26900">
              <w:rPr>
                <w:sz w:val="28"/>
                <w:szCs w:val="28"/>
                <w:vertAlign w:val="subscript"/>
                <w:lang w:eastAsia="en-US" w:bidi="en-US"/>
              </w:rPr>
              <w:t>И</w:t>
            </w:r>
          </w:p>
          <w:p w:rsidR="0096208B" w:rsidRPr="00D26900" w:rsidRDefault="00D26900" w:rsidP="00D26900">
            <w:pPr>
              <w:pStyle w:val="a6"/>
              <w:shd w:val="clear" w:color="auto" w:fill="auto"/>
              <w:spacing w:line="180" w:lineRule="auto"/>
              <w:ind w:firstLine="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D26900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D26900">
              <w:rPr>
                <w:vertAlign w:val="subscript"/>
              </w:rPr>
              <w:t xml:space="preserve"> </w:t>
            </w:r>
            <w:r w:rsidRPr="00D26900">
              <w:rPr>
                <w:sz w:val="28"/>
                <w:szCs w:val="28"/>
                <w:vertAlign w:val="subscript"/>
                <w:lang w:val="en-US"/>
              </w:rPr>
              <w:t>баз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Рубль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5,09</w:t>
            </w:r>
          </w:p>
        </w:tc>
      </w:tr>
      <w:tr w:rsidR="00D26900" w:rsidTr="00D26900">
        <w:trPr>
          <w:trHeight w:val="68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Стоимость комплекта средств обучения по направленностям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D2690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 xml:space="preserve">С </w:t>
            </w:r>
            <w:r w:rsidRPr="00D26900">
              <w:rPr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Рубль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6208B" w:rsidP="0079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900" w:rsidTr="00D26900">
        <w:trPr>
          <w:trHeight w:val="68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Техническая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6208B" w:rsidP="00D2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6208B" w:rsidP="0079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60000,00</w:t>
            </w:r>
          </w:p>
        </w:tc>
      </w:tr>
      <w:tr w:rsidR="00D26900" w:rsidTr="00D26900">
        <w:trPr>
          <w:trHeight w:val="68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Естественнонаучная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6208B" w:rsidP="00D2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6208B" w:rsidP="0079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60000,00</w:t>
            </w:r>
          </w:p>
        </w:tc>
      </w:tr>
      <w:tr w:rsidR="00D26900" w:rsidTr="00D26900">
        <w:trPr>
          <w:trHeight w:val="68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6208B" w:rsidP="00D2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6208B" w:rsidP="0079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60000,00</w:t>
            </w:r>
          </w:p>
        </w:tc>
      </w:tr>
      <w:tr w:rsidR="00D26900" w:rsidTr="00D26900">
        <w:trPr>
          <w:trHeight w:val="68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Туристско-краеведческая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6208B" w:rsidP="00D2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6208B" w:rsidP="0079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60000,00</w:t>
            </w:r>
          </w:p>
        </w:tc>
      </w:tr>
      <w:tr w:rsidR="00D26900" w:rsidTr="00D26900">
        <w:trPr>
          <w:trHeight w:val="68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Физкультурно-спортивная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6208B" w:rsidP="00D2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6208B" w:rsidP="0079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60000,00</w:t>
            </w:r>
          </w:p>
        </w:tc>
      </w:tr>
      <w:tr w:rsidR="00D26900" w:rsidTr="00D26900">
        <w:trPr>
          <w:trHeight w:val="68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Социально-гуманитарная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6208B" w:rsidP="00D26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6208B" w:rsidP="0079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60000,00</w:t>
            </w:r>
          </w:p>
        </w:tc>
      </w:tr>
      <w:tr w:rsidR="00D26900" w:rsidTr="00D26900">
        <w:trPr>
          <w:trHeight w:val="68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D26900" w:rsidRDefault="00D26900" w:rsidP="00D26900">
            <w:pPr>
              <w:pStyle w:val="a7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 </w:t>
            </w:r>
            <w:r w:rsidRPr="00D26900">
              <w:rPr>
                <w:rFonts w:ascii="Times New Roman" w:hAnsi="Times New Roman" w:cs="Times New Roman"/>
                <w:vertAlign w:val="subscript"/>
              </w:rPr>
              <w:t>МЗ</w:t>
            </w:r>
          </w:p>
          <w:p w:rsidR="00D26900" w:rsidRPr="00D26900" w:rsidRDefault="00D26900" w:rsidP="00D2690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26900">
              <w:rPr>
                <w:rFonts w:ascii="Times New Roman" w:hAnsi="Times New Roman" w:cs="Times New Roman"/>
                <w:vertAlign w:val="subscript"/>
              </w:rPr>
              <w:t>баз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лет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7</w:t>
            </w:r>
          </w:p>
        </w:tc>
      </w:tr>
      <w:tr w:rsidR="00D26900" w:rsidTr="00D26900">
        <w:trPr>
          <w:trHeight w:val="68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D26900" w:rsidRDefault="00D26900" w:rsidP="00D2690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</w:t>
            </w:r>
            <w:r w:rsidR="0094363C" w:rsidRPr="00D26900">
              <w:rPr>
                <w:sz w:val="28"/>
                <w:szCs w:val="28"/>
                <w:vertAlign w:val="subscript"/>
              </w:rPr>
              <w:t>год</w:t>
            </w:r>
          </w:p>
          <w:p w:rsidR="00D26900" w:rsidRPr="00795155" w:rsidRDefault="00D26900" w:rsidP="00D2690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6900">
              <w:rPr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1440</w:t>
            </w:r>
          </w:p>
        </w:tc>
      </w:tr>
      <w:tr w:rsidR="00D26900" w:rsidTr="00D26900">
        <w:trPr>
          <w:trHeight w:val="68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D26900" w:rsidRDefault="00D26900" w:rsidP="00D26900">
            <w:pPr>
              <w:pStyle w:val="a6"/>
              <w:shd w:val="clear" w:color="auto" w:fill="auto"/>
              <w:spacing w:line="18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 </w:t>
            </w:r>
            <w:r w:rsidRPr="00D26900">
              <w:rPr>
                <w:sz w:val="28"/>
                <w:szCs w:val="28"/>
                <w:vertAlign w:val="subscript"/>
              </w:rPr>
              <w:t>УЧ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Рубль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6208B" w:rsidP="0079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900" w:rsidTr="00D26900">
        <w:trPr>
          <w:trHeight w:val="68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Количество методических пособий на 1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6900" w:rsidRPr="00D26900" w:rsidRDefault="00D26900" w:rsidP="00D26900">
            <w:pPr>
              <w:pStyle w:val="a6"/>
              <w:shd w:val="clear" w:color="auto" w:fill="auto"/>
              <w:spacing w:line="163" w:lineRule="auto"/>
              <w:ind w:firstLine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С</w:t>
            </w:r>
            <w:r w:rsidR="0094363C" w:rsidRPr="00795155">
              <w:rPr>
                <w:sz w:val="28"/>
                <w:szCs w:val="28"/>
              </w:rPr>
              <w:t xml:space="preserve"> </w:t>
            </w:r>
            <w:r w:rsidR="0094363C" w:rsidRPr="00D26900">
              <w:rPr>
                <w:sz w:val="28"/>
                <w:szCs w:val="28"/>
                <w:vertAlign w:val="subscript"/>
              </w:rPr>
              <w:t>УЧ</w:t>
            </w:r>
          </w:p>
          <w:p w:rsidR="0096208B" w:rsidRPr="00795155" w:rsidRDefault="0094363C" w:rsidP="00D26900">
            <w:pPr>
              <w:pStyle w:val="a6"/>
              <w:shd w:val="clear" w:color="auto" w:fill="auto"/>
              <w:spacing w:line="163" w:lineRule="auto"/>
              <w:ind w:firstLine="0"/>
              <w:jc w:val="center"/>
              <w:rPr>
                <w:sz w:val="28"/>
                <w:szCs w:val="28"/>
              </w:rPr>
            </w:pPr>
            <w:r w:rsidRPr="00D26900">
              <w:rPr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шт.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0,5</w:t>
            </w:r>
          </w:p>
        </w:tc>
      </w:tr>
      <w:tr w:rsidR="00D26900" w:rsidTr="00D26900">
        <w:trPr>
          <w:trHeight w:val="68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Срок полезного использования методических пособий в годах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D26900" w:rsidRDefault="00D26900" w:rsidP="00D2690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94363C" w:rsidRPr="00D26900">
              <w:rPr>
                <w:sz w:val="28"/>
                <w:szCs w:val="28"/>
                <w:vertAlign w:val="subscript"/>
              </w:rPr>
              <w:t>УЧ</w:t>
            </w:r>
          </w:p>
          <w:p w:rsidR="0096208B" w:rsidRPr="00795155" w:rsidRDefault="0094363C" w:rsidP="00D26900">
            <w:pPr>
              <w:pStyle w:val="a6"/>
              <w:shd w:val="clear" w:color="auto" w:fill="auto"/>
              <w:spacing w:line="180" w:lineRule="auto"/>
              <w:ind w:firstLine="0"/>
              <w:jc w:val="center"/>
              <w:rPr>
                <w:sz w:val="28"/>
                <w:szCs w:val="28"/>
              </w:rPr>
            </w:pPr>
            <w:r w:rsidRPr="00D26900">
              <w:rPr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лет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5</w:t>
            </w:r>
          </w:p>
        </w:tc>
      </w:tr>
      <w:tr w:rsidR="00D26900" w:rsidTr="00D26900">
        <w:trPr>
          <w:trHeight w:val="68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6208B" w:rsidP="0079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Рубль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35465,00</w:t>
            </w:r>
          </w:p>
        </w:tc>
      </w:tr>
      <w:tr w:rsidR="00D26900" w:rsidTr="00D26900">
        <w:trPr>
          <w:trHeight w:val="68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Ставка страховых взносов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6208B" w:rsidP="0079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795155" w:rsidRDefault="0094363C" w:rsidP="0079515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5155">
              <w:rPr>
                <w:sz w:val="28"/>
                <w:szCs w:val="28"/>
              </w:rPr>
              <w:t>30,2</w:t>
            </w:r>
          </w:p>
        </w:tc>
      </w:tr>
    </w:tbl>
    <w:p w:rsidR="00795155" w:rsidRDefault="00795155">
      <w:pPr>
        <w:pStyle w:val="80"/>
        <w:shd w:val="clear" w:color="auto" w:fill="auto"/>
        <w:tabs>
          <w:tab w:val="left" w:pos="4966"/>
        </w:tabs>
        <w:spacing w:after="200"/>
        <w:ind w:right="0"/>
      </w:pPr>
    </w:p>
    <w:p w:rsidR="00795155" w:rsidRDefault="00795155">
      <w:pPr>
        <w:pStyle w:val="80"/>
        <w:shd w:val="clear" w:color="auto" w:fill="auto"/>
        <w:tabs>
          <w:tab w:val="left" w:pos="4966"/>
        </w:tabs>
        <w:spacing w:after="200"/>
        <w:ind w:right="0"/>
      </w:pPr>
    </w:p>
    <w:p w:rsidR="00795155" w:rsidRDefault="00795155">
      <w:pPr>
        <w:pStyle w:val="80"/>
        <w:shd w:val="clear" w:color="auto" w:fill="auto"/>
        <w:tabs>
          <w:tab w:val="left" w:pos="4966"/>
        </w:tabs>
        <w:spacing w:after="200"/>
        <w:ind w:right="0"/>
      </w:pPr>
    </w:p>
    <w:p w:rsidR="00795155" w:rsidRDefault="00795155">
      <w:pPr>
        <w:pStyle w:val="80"/>
        <w:shd w:val="clear" w:color="auto" w:fill="auto"/>
        <w:tabs>
          <w:tab w:val="left" w:pos="4966"/>
        </w:tabs>
        <w:spacing w:after="200"/>
        <w:ind w:right="0"/>
      </w:pPr>
    </w:p>
    <w:p w:rsidR="00795155" w:rsidRDefault="00795155">
      <w:pPr>
        <w:pStyle w:val="80"/>
        <w:shd w:val="clear" w:color="auto" w:fill="auto"/>
        <w:tabs>
          <w:tab w:val="left" w:pos="4966"/>
        </w:tabs>
        <w:spacing w:after="200"/>
        <w:ind w:right="0"/>
      </w:pPr>
    </w:p>
    <w:p w:rsidR="00D26900" w:rsidRPr="00FA70B9" w:rsidRDefault="0094363C" w:rsidP="00FA70B9">
      <w:pPr>
        <w:pStyle w:val="80"/>
        <w:shd w:val="clear" w:color="auto" w:fill="auto"/>
        <w:tabs>
          <w:tab w:val="left" w:pos="4966"/>
        </w:tabs>
        <w:spacing w:after="0"/>
        <w:ind w:right="0"/>
        <w:rPr>
          <w:sz w:val="24"/>
          <w:szCs w:val="24"/>
        </w:rPr>
      </w:pPr>
      <w:r w:rsidRPr="00FA70B9">
        <w:rPr>
          <w:sz w:val="24"/>
          <w:szCs w:val="24"/>
        </w:rPr>
        <w:lastRenderedPageBreak/>
        <w:t>Приложение 2</w:t>
      </w:r>
    </w:p>
    <w:p w:rsidR="00FA70B9" w:rsidRDefault="0094363C" w:rsidP="00FA70B9">
      <w:pPr>
        <w:pStyle w:val="80"/>
        <w:shd w:val="clear" w:color="auto" w:fill="auto"/>
        <w:tabs>
          <w:tab w:val="left" w:pos="4966"/>
        </w:tabs>
        <w:spacing w:after="0"/>
        <w:ind w:right="0"/>
        <w:rPr>
          <w:sz w:val="24"/>
          <w:szCs w:val="24"/>
        </w:rPr>
      </w:pPr>
      <w:r w:rsidRPr="00FA70B9">
        <w:rPr>
          <w:sz w:val="24"/>
          <w:szCs w:val="24"/>
        </w:rPr>
        <w:t xml:space="preserve"> к постановлению Администрации </w:t>
      </w:r>
    </w:p>
    <w:p w:rsidR="00D26900" w:rsidRPr="00FA70B9" w:rsidRDefault="0094363C" w:rsidP="00FA70B9">
      <w:pPr>
        <w:pStyle w:val="80"/>
        <w:shd w:val="clear" w:color="auto" w:fill="auto"/>
        <w:tabs>
          <w:tab w:val="left" w:pos="4966"/>
        </w:tabs>
        <w:spacing w:after="0"/>
        <w:ind w:right="0"/>
        <w:rPr>
          <w:sz w:val="24"/>
          <w:szCs w:val="24"/>
        </w:rPr>
      </w:pPr>
      <w:r w:rsidRPr="00FA70B9">
        <w:rPr>
          <w:sz w:val="24"/>
          <w:szCs w:val="24"/>
        </w:rPr>
        <w:t>муниципального района</w:t>
      </w:r>
    </w:p>
    <w:p w:rsidR="00D26900" w:rsidRPr="00FA70B9" w:rsidRDefault="0094363C" w:rsidP="00FA70B9">
      <w:pPr>
        <w:pStyle w:val="80"/>
        <w:shd w:val="clear" w:color="auto" w:fill="auto"/>
        <w:tabs>
          <w:tab w:val="left" w:pos="4966"/>
        </w:tabs>
        <w:spacing w:after="0"/>
        <w:ind w:right="0"/>
        <w:rPr>
          <w:sz w:val="24"/>
          <w:szCs w:val="24"/>
        </w:rPr>
      </w:pPr>
      <w:r w:rsidRPr="00FA70B9">
        <w:rPr>
          <w:sz w:val="24"/>
          <w:szCs w:val="24"/>
        </w:rPr>
        <w:t xml:space="preserve"> МР «Дербентский район» </w:t>
      </w:r>
    </w:p>
    <w:p w:rsidR="00D26900" w:rsidRPr="00FA70B9" w:rsidRDefault="0094363C" w:rsidP="00FA70B9">
      <w:pPr>
        <w:pStyle w:val="80"/>
        <w:shd w:val="clear" w:color="auto" w:fill="auto"/>
        <w:tabs>
          <w:tab w:val="left" w:pos="4966"/>
        </w:tabs>
        <w:spacing w:after="0"/>
        <w:ind w:right="0"/>
        <w:rPr>
          <w:sz w:val="24"/>
          <w:szCs w:val="24"/>
        </w:rPr>
      </w:pPr>
      <w:r w:rsidRPr="00FA70B9">
        <w:rPr>
          <w:sz w:val="24"/>
          <w:szCs w:val="24"/>
        </w:rPr>
        <w:t xml:space="preserve">Республики Дагестан </w:t>
      </w:r>
    </w:p>
    <w:p w:rsidR="0096208B" w:rsidRPr="00FA70B9" w:rsidRDefault="0094363C" w:rsidP="00FA70B9">
      <w:pPr>
        <w:pStyle w:val="80"/>
        <w:shd w:val="clear" w:color="auto" w:fill="auto"/>
        <w:tabs>
          <w:tab w:val="left" w:pos="4966"/>
        </w:tabs>
        <w:spacing w:after="0"/>
        <w:ind w:right="0"/>
        <w:rPr>
          <w:color w:val="auto"/>
          <w:sz w:val="24"/>
          <w:szCs w:val="24"/>
        </w:rPr>
      </w:pPr>
      <w:r w:rsidRPr="00FA70B9">
        <w:rPr>
          <w:sz w:val="24"/>
          <w:szCs w:val="24"/>
        </w:rPr>
        <w:t>от</w:t>
      </w:r>
      <w:r w:rsidR="00D26900" w:rsidRPr="00FA70B9">
        <w:rPr>
          <w:sz w:val="24"/>
          <w:szCs w:val="24"/>
        </w:rPr>
        <w:t xml:space="preserve"> «</w:t>
      </w:r>
      <w:r w:rsidR="00D26900" w:rsidRPr="00FA70B9">
        <w:rPr>
          <w:sz w:val="24"/>
          <w:szCs w:val="24"/>
          <w:u w:val="single"/>
        </w:rPr>
        <w:t>08</w:t>
      </w:r>
      <w:r w:rsidR="00D26900" w:rsidRPr="00FA70B9">
        <w:rPr>
          <w:sz w:val="24"/>
          <w:szCs w:val="24"/>
        </w:rPr>
        <w:t xml:space="preserve">» </w:t>
      </w:r>
      <w:r w:rsidR="00D26900" w:rsidRPr="00FA70B9">
        <w:rPr>
          <w:sz w:val="24"/>
          <w:szCs w:val="24"/>
          <w:u w:val="single"/>
        </w:rPr>
        <w:t>12</w:t>
      </w:r>
      <w:r w:rsidR="00D26900" w:rsidRPr="00B93EFA">
        <w:rPr>
          <w:sz w:val="24"/>
          <w:szCs w:val="24"/>
          <w:u w:val="single"/>
        </w:rPr>
        <w:t xml:space="preserve"> </w:t>
      </w:r>
      <w:r w:rsidRPr="00FA70B9">
        <w:rPr>
          <w:sz w:val="24"/>
          <w:szCs w:val="24"/>
        </w:rPr>
        <w:tab/>
        <w:t xml:space="preserve">2022 года № </w:t>
      </w:r>
      <w:r w:rsidR="00FA70B9" w:rsidRPr="00FA70B9">
        <w:rPr>
          <w:color w:val="auto"/>
          <w:sz w:val="24"/>
          <w:szCs w:val="24"/>
          <w:u w:val="single"/>
        </w:rPr>
        <w:t>257</w:t>
      </w:r>
    </w:p>
    <w:p w:rsidR="00FA70B9" w:rsidRDefault="00FA70B9">
      <w:pPr>
        <w:pStyle w:val="20"/>
        <w:shd w:val="clear" w:color="auto" w:fill="auto"/>
        <w:spacing w:after="100"/>
        <w:jc w:val="center"/>
        <w:rPr>
          <w:b/>
          <w:bCs/>
          <w:sz w:val="28"/>
          <w:szCs w:val="28"/>
          <w:u w:val="none"/>
        </w:rPr>
      </w:pPr>
    </w:p>
    <w:p w:rsidR="00FA70B9" w:rsidRDefault="00FA70B9">
      <w:pPr>
        <w:pStyle w:val="20"/>
        <w:shd w:val="clear" w:color="auto" w:fill="auto"/>
        <w:spacing w:after="100"/>
        <w:jc w:val="center"/>
        <w:rPr>
          <w:b/>
          <w:bCs/>
          <w:sz w:val="28"/>
          <w:szCs w:val="28"/>
          <w:u w:val="none"/>
        </w:rPr>
      </w:pPr>
    </w:p>
    <w:p w:rsidR="0096208B" w:rsidRPr="00D26900" w:rsidRDefault="0094363C" w:rsidP="00FA70B9">
      <w:pPr>
        <w:pStyle w:val="20"/>
        <w:shd w:val="clear" w:color="auto" w:fill="auto"/>
        <w:spacing w:after="0"/>
        <w:jc w:val="center"/>
        <w:rPr>
          <w:sz w:val="28"/>
          <w:szCs w:val="28"/>
        </w:rPr>
      </w:pPr>
      <w:r w:rsidRPr="00D26900">
        <w:rPr>
          <w:b/>
          <w:bCs/>
          <w:sz w:val="28"/>
          <w:szCs w:val="28"/>
          <w:u w:val="none"/>
        </w:rPr>
        <w:t>Отраслевые коэффициенты, применяемые в рамках системы</w:t>
      </w:r>
    </w:p>
    <w:p w:rsidR="0096208B" w:rsidRPr="00D26900" w:rsidRDefault="0094363C" w:rsidP="00FA70B9">
      <w:pPr>
        <w:pStyle w:val="20"/>
        <w:shd w:val="clear" w:color="auto" w:fill="auto"/>
        <w:spacing w:after="0"/>
        <w:jc w:val="center"/>
        <w:rPr>
          <w:sz w:val="28"/>
          <w:szCs w:val="28"/>
        </w:rPr>
      </w:pPr>
      <w:r w:rsidRPr="00D26900">
        <w:rPr>
          <w:b/>
          <w:bCs/>
          <w:sz w:val="28"/>
          <w:szCs w:val="28"/>
          <w:u w:val="none"/>
        </w:rPr>
        <w:t>персонифицированного финансирования дополнительного образования</w:t>
      </w:r>
    </w:p>
    <w:p w:rsidR="0096208B" w:rsidRDefault="0094363C" w:rsidP="00FA70B9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u w:val="none"/>
        </w:rPr>
      </w:pPr>
      <w:r w:rsidRPr="00D26900">
        <w:rPr>
          <w:b/>
          <w:bCs/>
          <w:sz w:val="28"/>
          <w:szCs w:val="28"/>
          <w:u w:val="none"/>
        </w:rPr>
        <w:t>детей на 2023год</w:t>
      </w:r>
    </w:p>
    <w:p w:rsidR="00FA70B9" w:rsidRPr="00D26900" w:rsidRDefault="00FA70B9" w:rsidP="00FA70B9">
      <w:pPr>
        <w:pStyle w:val="20"/>
        <w:shd w:val="clear" w:color="auto" w:fill="auto"/>
        <w:spacing w:after="0"/>
        <w:jc w:val="center"/>
        <w:rPr>
          <w:sz w:val="28"/>
          <w:szCs w:val="28"/>
        </w:rPr>
      </w:pPr>
    </w:p>
    <w:tbl>
      <w:tblPr>
        <w:tblOverlap w:val="never"/>
        <w:tblW w:w="1034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3686"/>
      </w:tblGrid>
      <w:tr w:rsidR="0096208B" w:rsidRPr="00D26900" w:rsidTr="00FA70B9">
        <w:trPr>
          <w:trHeight w:hRule="exact" w:val="50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D26900" w:rsidRDefault="0094363C" w:rsidP="00FA70B9">
            <w:pPr>
              <w:pStyle w:val="a6"/>
              <w:shd w:val="clear" w:color="auto" w:fill="auto"/>
              <w:spacing w:line="240" w:lineRule="auto"/>
              <w:ind w:left="-436" w:firstLine="0"/>
              <w:jc w:val="center"/>
              <w:rPr>
                <w:sz w:val="28"/>
                <w:szCs w:val="28"/>
              </w:rPr>
            </w:pPr>
            <w:r w:rsidRPr="00D26900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D26900" w:rsidRDefault="0094363C" w:rsidP="00FA70B9">
            <w:pPr>
              <w:pStyle w:val="a6"/>
              <w:shd w:val="clear" w:color="auto" w:fill="auto"/>
              <w:spacing w:line="240" w:lineRule="auto"/>
              <w:ind w:left="-436" w:firstLine="0"/>
              <w:jc w:val="center"/>
              <w:rPr>
                <w:sz w:val="28"/>
                <w:szCs w:val="28"/>
              </w:rPr>
            </w:pPr>
            <w:r w:rsidRPr="00D26900">
              <w:rPr>
                <w:b/>
                <w:bCs/>
                <w:sz w:val="28"/>
                <w:szCs w:val="28"/>
              </w:rPr>
              <w:t>Значение</w:t>
            </w:r>
          </w:p>
        </w:tc>
      </w:tr>
      <w:tr w:rsidR="0096208B" w:rsidRPr="00D26900" w:rsidTr="00FA70B9">
        <w:trPr>
          <w:trHeight w:hRule="exact" w:val="99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D26900" w:rsidRDefault="0094363C" w:rsidP="00FA70B9">
            <w:pPr>
              <w:pStyle w:val="a6"/>
              <w:shd w:val="clear" w:color="auto" w:fill="auto"/>
              <w:spacing w:line="240" w:lineRule="auto"/>
              <w:ind w:left="-436" w:firstLine="0"/>
              <w:jc w:val="center"/>
              <w:rPr>
                <w:sz w:val="28"/>
                <w:szCs w:val="28"/>
              </w:rPr>
            </w:pPr>
            <w:r w:rsidRPr="00D26900">
              <w:rPr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D26900" w:rsidRDefault="0094363C" w:rsidP="00FA70B9">
            <w:pPr>
              <w:pStyle w:val="a6"/>
              <w:shd w:val="clear" w:color="auto" w:fill="auto"/>
              <w:spacing w:line="240" w:lineRule="auto"/>
              <w:ind w:left="-436" w:firstLine="0"/>
              <w:jc w:val="center"/>
              <w:rPr>
                <w:sz w:val="28"/>
                <w:szCs w:val="28"/>
              </w:rPr>
            </w:pPr>
            <w:r w:rsidRPr="00D26900">
              <w:rPr>
                <w:sz w:val="28"/>
                <w:szCs w:val="28"/>
              </w:rPr>
              <w:t>1,0</w:t>
            </w:r>
          </w:p>
        </w:tc>
      </w:tr>
      <w:tr w:rsidR="0096208B" w:rsidRPr="00D26900" w:rsidTr="00FA70B9">
        <w:trPr>
          <w:trHeight w:hRule="exact" w:val="94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8B" w:rsidRPr="00D26900" w:rsidRDefault="0094363C" w:rsidP="00FA70B9">
            <w:pPr>
              <w:pStyle w:val="a6"/>
              <w:shd w:val="clear" w:color="auto" w:fill="auto"/>
              <w:spacing w:line="240" w:lineRule="auto"/>
              <w:ind w:left="-436" w:firstLine="0"/>
              <w:jc w:val="center"/>
              <w:rPr>
                <w:sz w:val="28"/>
                <w:szCs w:val="28"/>
              </w:rPr>
            </w:pPr>
            <w:r w:rsidRPr="00D26900">
              <w:rPr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D26900" w:rsidRDefault="0094363C" w:rsidP="00FA70B9">
            <w:pPr>
              <w:pStyle w:val="a6"/>
              <w:shd w:val="clear" w:color="auto" w:fill="auto"/>
              <w:spacing w:line="240" w:lineRule="auto"/>
              <w:ind w:left="-436" w:firstLine="0"/>
              <w:jc w:val="center"/>
              <w:rPr>
                <w:sz w:val="28"/>
                <w:szCs w:val="28"/>
              </w:rPr>
            </w:pPr>
            <w:r w:rsidRPr="00D26900">
              <w:rPr>
                <w:sz w:val="28"/>
                <w:szCs w:val="28"/>
              </w:rPr>
              <w:t>1,0</w:t>
            </w:r>
          </w:p>
        </w:tc>
      </w:tr>
      <w:tr w:rsidR="0096208B" w:rsidRPr="00D26900" w:rsidTr="00FA70B9">
        <w:trPr>
          <w:trHeight w:hRule="exact" w:val="11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08B" w:rsidRPr="00D26900" w:rsidRDefault="0094363C" w:rsidP="00FA70B9">
            <w:pPr>
              <w:pStyle w:val="a6"/>
              <w:shd w:val="clear" w:color="auto" w:fill="auto"/>
              <w:spacing w:line="240" w:lineRule="auto"/>
              <w:ind w:left="-436" w:firstLine="0"/>
              <w:jc w:val="center"/>
              <w:rPr>
                <w:sz w:val="28"/>
                <w:szCs w:val="28"/>
              </w:rPr>
            </w:pPr>
            <w:r w:rsidRPr="00D26900">
              <w:rPr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08B" w:rsidRPr="00D26900" w:rsidRDefault="0094363C" w:rsidP="00FA70B9">
            <w:pPr>
              <w:pStyle w:val="a6"/>
              <w:shd w:val="clear" w:color="auto" w:fill="auto"/>
              <w:spacing w:line="240" w:lineRule="auto"/>
              <w:ind w:left="-436" w:firstLine="0"/>
              <w:jc w:val="center"/>
              <w:rPr>
                <w:sz w:val="28"/>
                <w:szCs w:val="28"/>
              </w:rPr>
            </w:pPr>
            <w:r w:rsidRPr="00D26900">
              <w:rPr>
                <w:sz w:val="28"/>
                <w:szCs w:val="28"/>
              </w:rPr>
              <w:t>1,0</w:t>
            </w:r>
          </w:p>
        </w:tc>
      </w:tr>
    </w:tbl>
    <w:p w:rsidR="0094363C" w:rsidRDefault="0094363C" w:rsidP="00FA70B9"/>
    <w:sectPr w:rsidR="0094363C" w:rsidSect="00FA70B9">
      <w:type w:val="continuous"/>
      <w:pgSz w:w="11906" w:h="16838" w:code="9"/>
      <w:pgMar w:top="1134" w:right="849" w:bottom="1136" w:left="1134" w:header="642" w:footer="7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0F" w:rsidRDefault="00565D0F">
      <w:r>
        <w:separator/>
      </w:r>
    </w:p>
  </w:endnote>
  <w:endnote w:type="continuationSeparator" w:id="0">
    <w:p w:rsidR="00565D0F" w:rsidRDefault="0056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0F" w:rsidRDefault="00565D0F"/>
  </w:footnote>
  <w:footnote w:type="continuationSeparator" w:id="0">
    <w:p w:rsidR="00565D0F" w:rsidRDefault="00565D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FD"/>
    <w:multiLevelType w:val="multilevel"/>
    <w:tmpl w:val="2F18F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8B"/>
    <w:rsid w:val="00151E40"/>
    <w:rsid w:val="001B64B9"/>
    <w:rsid w:val="00565D0F"/>
    <w:rsid w:val="00647B1D"/>
    <w:rsid w:val="00795155"/>
    <w:rsid w:val="0094363C"/>
    <w:rsid w:val="0096208B"/>
    <w:rsid w:val="00B93EFA"/>
    <w:rsid w:val="00D26900"/>
    <w:rsid w:val="00F54DB5"/>
    <w:rsid w:val="00F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CB9D"/>
  <w15:docId w15:val="{3D30A745-989D-4B51-893B-060B7D1C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500"/>
    </w:pPr>
    <w:rPr>
      <w:rFonts w:ascii="Times New Roman" w:eastAsia="Times New Roman" w:hAnsi="Times New Roman" w:cs="Times New Roman"/>
      <w:sz w:val="13"/>
      <w:szCs w:val="13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40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60"/>
      <w:ind w:left="4220" w:right="17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Другое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D2690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54D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4D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bentrayon@e-da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4</cp:revision>
  <cp:lastPrinted>2023-01-17T07:03:00Z</cp:lastPrinted>
  <dcterms:created xsi:type="dcterms:W3CDTF">2022-12-19T12:11:00Z</dcterms:created>
  <dcterms:modified xsi:type="dcterms:W3CDTF">2023-01-17T07:03:00Z</dcterms:modified>
</cp:coreProperties>
</file>