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B1" w:rsidRDefault="00FC1414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000C102" wp14:editId="47F948E3">
            <wp:simplePos x="0" y="0"/>
            <wp:positionH relativeFrom="column">
              <wp:posOffset>3375660</wp:posOffset>
            </wp:positionH>
            <wp:positionV relativeFrom="paragraph">
              <wp:posOffset>320040</wp:posOffset>
            </wp:positionV>
            <wp:extent cx="774065" cy="944880"/>
            <wp:effectExtent l="0" t="0" r="6985" b="7620"/>
            <wp:wrapNone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7406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FB1" w:rsidRDefault="00A54FB1">
      <w:pPr>
        <w:framePr w:wrap="none" w:vAnchor="page" w:hAnchor="page" w:x="6107" w:y="989"/>
        <w:rPr>
          <w:sz w:val="2"/>
          <w:szCs w:val="2"/>
        </w:rPr>
      </w:pPr>
    </w:p>
    <w:p w:rsidR="00A54FB1" w:rsidRDefault="00750CC5">
      <w:pPr>
        <w:pStyle w:val="10"/>
        <w:framePr w:w="9994" w:h="1147" w:hRule="exact" w:wrap="none" w:vAnchor="page" w:hAnchor="page" w:x="1571" w:y="2482"/>
        <w:shd w:val="clear" w:color="auto" w:fill="auto"/>
        <w:spacing w:after="0"/>
      </w:pPr>
      <w:bookmarkStart w:id="0" w:name="bookmark0"/>
      <w:bookmarkStart w:id="1" w:name="bookmark1"/>
      <w:r>
        <w:t>РЕСПУБЛИКА ДАГЕСТАН</w:t>
      </w:r>
      <w:bookmarkEnd w:id="0"/>
      <w:bookmarkEnd w:id="1"/>
    </w:p>
    <w:p w:rsidR="00A54FB1" w:rsidRDefault="00750CC5">
      <w:pPr>
        <w:pStyle w:val="10"/>
        <w:framePr w:w="9994" w:h="1147" w:hRule="exact" w:wrap="none" w:vAnchor="page" w:hAnchor="page" w:x="1571" w:y="2482"/>
        <w:pBdr>
          <w:bottom w:val="single" w:sz="4" w:space="0" w:color="auto"/>
        </w:pBdr>
        <w:shd w:val="clear" w:color="auto" w:fill="auto"/>
        <w:spacing w:after="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A54FB1" w:rsidRDefault="00750CC5">
      <w:pPr>
        <w:pStyle w:val="20"/>
        <w:framePr w:w="9994" w:h="341" w:hRule="exact" w:wrap="none" w:vAnchor="page" w:hAnchor="page" w:x="1571" w:y="4397"/>
        <w:shd w:val="clear" w:color="auto" w:fill="auto"/>
        <w:spacing w:after="0" w:line="240" w:lineRule="auto"/>
      </w:pPr>
      <w:bookmarkStart w:id="4" w:name="bookmark4"/>
      <w:bookmarkStart w:id="5" w:name="bookmark5"/>
      <w:r>
        <w:t>ПОСТАНОВЛЕНИЕ</w:t>
      </w:r>
      <w:bookmarkEnd w:id="4"/>
      <w:bookmarkEnd w:id="5"/>
    </w:p>
    <w:p w:rsidR="00FC1414" w:rsidRDefault="00FC1414" w:rsidP="00FC1414">
      <w:pPr>
        <w:pStyle w:val="11"/>
        <w:shd w:val="clear" w:color="auto" w:fill="auto"/>
        <w:tabs>
          <w:tab w:val="left" w:leader="underscore" w:pos="792"/>
          <w:tab w:val="left" w:pos="8026"/>
        </w:tabs>
        <w:spacing w:after="580" w:line="257" w:lineRule="auto"/>
        <w:rPr>
          <w:sz w:val="26"/>
          <w:szCs w:val="26"/>
          <w:lang w:eastAsia="en-US" w:bidi="en-US"/>
        </w:rPr>
      </w:pPr>
    </w:p>
    <w:p w:rsidR="00FC1414" w:rsidRDefault="00FC1414" w:rsidP="00FC1414">
      <w:pPr>
        <w:pStyle w:val="11"/>
        <w:shd w:val="clear" w:color="auto" w:fill="auto"/>
        <w:tabs>
          <w:tab w:val="left" w:leader="underscore" w:pos="792"/>
          <w:tab w:val="left" w:pos="8026"/>
        </w:tabs>
        <w:spacing w:after="580" w:line="257" w:lineRule="auto"/>
        <w:rPr>
          <w:sz w:val="26"/>
          <w:szCs w:val="26"/>
          <w:lang w:eastAsia="en-US" w:bidi="en-US"/>
        </w:rPr>
      </w:pPr>
    </w:p>
    <w:p w:rsidR="00FC1414" w:rsidRDefault="00FC1414" w:rsidP="00FC1414">
      <w:pPr>
        <w:pStyle w:val="11"/>
        <w:shd w:val="clear" w:color="auto" w:fill="auto"/>
        <w:tabs>
          <w:tab w:val="left" w:leader="underscore" w:pos="792"/>
          <w:tab w:val="left" w:pos="8026"/>
        </w:tabs>
        <w:spacing w:after="580" w:line="257" w:lineRule="auto"/>
        <w:rPr>
          <w:sz w:val="26"/>
          <w:szCs w:val="26"/>
          <w:lang w:eastAsia="en-US" w:bidi="en-US"/>
        </w:rPr>
      </w:pPr>
    </w:p>
    <w:p w:rsidR="00FC1414" w:rsidRDefault="00FC1414" w:rsidP="00FC1414">
      <w:pPr>
        <w:pStyle w:val="11"/>
        <w:shd w:val="clear" w:color="auto" w:fill="auto"/>
        <w:tabs>
          <w:tab w:val="left" w:leader="underscore" w:pos="792"/>
          <w:tab w:val="left" w:pos="8026"/>
        </w:tabs>
        <w:spacing w:after="580" w:line="257" w:lineRule="auto"/>
        <w:rPr>
          <w:sz w:val="26"/>
          <w:szCs w:val="26"/>
          <w:lang w:eastAsia="en-US" w:bidi="en-US"/>
        </w:rPr>
      </w:pPr>
    </w:p>
    <w:p w:rsidR="00FC1414" w:rsidRDefault="00FC1414" w:rsidP="00FC1414">
      <w:pPr>
        <w:pStyle w:val="11"/>
        <w:shd w:val="clear" w:color="auto" w:fill="auto"/>
        <w:tabs>
          <w:tab w:val="left" w:leader="underscore" w:pos="792"/>
          <w:tab w:val="left" w:pos="8026"/>
        </w:tabs>
        <w:spacing w:after="580" w:line="257" w:lineRule="auto"/>
        <w:rPr>
          <w:sz w:val="26"/>
          <w:szCs w:val="26"/>
          <w:lang w:eastAsia="en-US" w:bidi="en-US"/>
        </w:rPr>
      </w:pPr>
    </w:p>
    <w:p w:rsidR="00A54FB1" w:rsidRDefault="00FC1414" w:rsidP="00FC1414">
      <w:pPr>
        <w:pStyle w:val="11"/>
        <w:shd w:val="clear" w:color="auto" w:fill="auto"/>
        <w:spacing w:after="580" w:line="257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 w:bidi="en-US"/>
        </w:rPr>
        <w:t xml:space="preserve">«08» июля 2024 г.                                                                                                </w:t>
      </w:r>
      <w:r w:rsidR="00750CC5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157</w:t>
      </w:r>
    </w:p>
    <w:p w:rsidR="00A54FB1" w:rsidRDefault="00750CC5" w:rsidP="00FC1414">
      <w:pPr>
        <w:pStyle w:val="20"/>
        <w:shd w:val="clear" w:color="auto" w:fill="auto"/>
      </w:pPr>
      <w:bookmarkStart w:id="6" w:name="bookmark6"/>
      <w:bookmarkStart w:id="7" w:name="bookmark7"/>
      <w:r>
        <w:t>Об утверждении Порядка рассмотрения вопросов правоприменительной</w:t>
      </w:r>
      <w:r>
        <w:br/>
        <w:t>практики в целях профилактики коррупции в администрации</w:t>
      </w:r>
      <w:r>
        <w:br/>
        <w:t xml:space="preserve">муниципального </w:t>
      </w:r>
      <w:r>
        <w:t>района «Дербентский район»</w:t>
      </w:r>
      <w:bookmarkEnd w:id="6"/>
      <w:bookmarkEnd w:id="7"/>
    </w:p>
    <w:p w:rsidR="00A54FB1" w:rsidRDefault="00750CC5" w:rsidP="00FC1414">
      <w:pPr>
        <w:pStyle w:val="11"/>
        <w:shd w:val="clear" w:color="auto" w:fill="auto"/>
        <w:spacing w:line="29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2.1 статьи 6 Федерального закона от 25.12.2008</w:t>
      </w:r>
      <w:r>
        <w:rPr>
          <w:sz w:val="26"/>
          <w:szCs w:val="26"/>
        </w:rPr>
        <w:br/>
        <w:t>№273-Ф3 «О противодействии коррупции», с целью совершенствования</w:t>
      </w:r>
      <w:r>
        <w:rPr>
          <w:sz w:val="26"/>
          <w:szCs w:val="26"/>
        </w:rPr>
        <w:br/>
        <w:t>нормативного правового регулирования вопросов профилактики коррупционных и</w:t>
      </w:r>
      <w:r>
        <w:rPr>
          <w:sz w:val="26"/>
          <w:szCs w:val="26"/>
        </w:rPr>
        <w:br/>
        <w:t xml:space="preserve">иных </w:t>
      </w:r>
      <w:r>
        <w:rPr>
          <w:sz w:val="26"/>
          <w:szCs w:val="26"/>
        </w:rPr>
        <w:t>правонарушений в администрации муниципального района «Дербентский</w:t>
      </w:r>
      <w:r>
        <w:rPr>
          <w:sz w:val="26"/>
          <w:szCs w:val="26"/>
        </w:rPr>
        <w:br/>
        <w:t xml:space="preserve">район», </w:t>
      </w:r>
      <w:r>
        <w:rPr>
          <w:b/>
          <w:bCs/>
          <w:sz w:val="26"/>
          <w:szCs w:val="26"/>
        </w:rPr>
        <w:t>постановляю:</w:t>
      </w:r>
    </w:p>
    <w:p w:rsidR="00A54FB1" w:rsidRDefault="00750CC5" w:rsidP="00FC1414">
      <w:pPr>
        <w:pStyle w:val="11"/>
        <w:numPr>
          <w:ilvl w:val="0"/>
          <w:numId w:val="1"/>
        </w:numPr>
        <w:shd w:val="clear" w:color="auto" w:fill="auto"/>
        <w:tabs>
          <w:tab w:val="left" w:pos="402"/>
        </w:tabs>
        <w:spacing w:line="29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Порядок рассмотрения вопросов правоприменительной</w:t>
      </w:r>
      <w:r>
        <w:rPr>
          <w:sz w:val="26"/>
          <w:szCs w:val="26"/>
        </w:rPr>
        <w:br/>
        <w:t>практики в целях профилактики коррупции в администрации муниципального</w:t>
      </w:r>
      <w:r>
        <w:rPr>
          <w:sz w:val="26"/>
          <w:szCs w:val="26"/>
        </w:rPr>
        <w:br/>
        <w:t>района «Дербентский район»</w:t>
      </w:r>
      <w:r>
        <w:rPr>
          <w:sz w:val="26"/>
          <w:szCs w:val="26"/>
        </w:rPr>
        <w:t xml:space="preserve"> (далее - Порядок).</w:t>
      </w:r>
    </w:p>
    <w:p w:rsidR="00A54FB1" w:rsidRDefault="00750CC5" w:rsidP="00FC1414">
      <w:pPr>
        <w:pStyle w:val="11"/>
        <w:numPr>
          <w:ilvl w:val="0"/>
          <w:numId w:val="1"/>
        </w:numPr>
        <w:shd w:val="clear" w:color="auto" w:fill="auto"/>
        <w:tabs>
          <w:tab w:val="left" w:pos="402"/>
        </w:tabs>
        <w:spacing w:line="29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Помощнику главы администрации Дербентского района по вопросам</w:t>
      </w:r>
      <w:r>
        <w:rPr>
          <w:sz w:val="26"/>
          <w:szCs w:val="26"/>
        </w:rPr>
        <w:br/>
        <w:t>противодействия коррупции организовать работу в соответствии с Порядком.</w:t>
      </w:r>
    </w:p>
    <w:p w:rsidR="00A54FB1" w:rsidRDefault="00750CC5" w:rsidP="00FC1414">
      <w:pPr>
        <w:pStyle w:val="11"/>
        <w:numPr>
          <w:ilvl w:val="0"/>
          <w:numId w:val="1"/>
        </w:numPr>
        <w:shd w:val="clear" w:color="auto" w:fill="auto"/>
        <w:tabs>
          <w:tab w:val="left" w:pos="402"/>
        </w:tabs>
        <w:spacing w:line="29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Аппарату Главы администрации муниципального района «Дербентский район»</w:t>
      </w:r>
      <w:r w:rsidR="00FC1414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установленные сроки организо</w:t>
      </w:r>
      <w:r>
        <w:rPr>
          <w:sz w:val="26"/>
          <w:szCs w:val="26"/>
        </w:rPr>
        <w:t>вать опубликование настоящего постановлени</w:t>
      </w:r>
      <w:r>
        <w:rPr>
          <w:sz w:val="26"/>
          <w:szCs w:val="26"/>
        </w:rPr>
        <w:t>я</w:t>
      </w:r>
      <w:r w:rsidR="00FC141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C1414">
        <w:rPr>
          <w:sz w:val="26"/>
          <w:szCs w:val="26"/>
        </w:rPr>
        <w:t xml:space="preserve"> </w:t>
      </w:r>
      <w:r>
        <w:rPr>
          <w:sz w:val="26"/>
          <w:szCs w:val="26"/>
        </w:rPr>
        <w:t>газете «Дербентские известия» и на официальном сайте администрации</w:t>
      </w:r>
      <w:r w:rsidR="00FC141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«Дербентский район».</w:t>
      </w:r>
    </w:p>
    <w:p w:rsidR="00A54FB1" w:rsidRDefault="00750CC5" w:rsidP="00FC1414">
      <w:pPr>
        <w:pStyle w:val="11"/>
        <w:numPr>
          <w:ilvl w:val="0"/>
          <w:numId w:val="1"/>
        </w:numPr>
        <w:shd w:val="clear" w:color="auto" w:fill="auto"/>
        <w:tabs>
          <w:tab w:val="left" w:pos="402"/>
        </w:tabs>
        <w:spacing w:line="29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A54FB1" w:rsidRDefault="00750CC5" w:rsidP="00FC1414">
      <w:pPr>
        <w:pStyle w:val="20"/>
        <w:framePr w:wrap="none" w:vAnchor="page" w:hAnchor="page" w:x="9649" w:y="13801"/>
        <w:shd w:val="clear" w:color="auto" w:fill="auto"/>
        <w:spacing w:after="0" w:line="240" w:lineRule="auto"/>
        <w:jc w:val="left"/>
      </w:pPr>
      <w:bookmarkStart w:id="8" w:name="bookmark8"/>
      <w:bookmarkStart w:id="9" w:name="bookmark9"/>
      <w:r>
        <w:t>М.Г. Рагимов</w:t>
      </w:r>
      <w:bookmarkEnd w:id="8"/>
      <w:bookmarkEnd w:id="9"/>
    </w:p>
    <w:p w:rsidR="00A54FB1" w:rsidRDefault="00FC1414">
      <w:pPr>
        <w:spacing w:line="1" w:lineRule="exact"/>
        <w:sectPr w:rsidR="00A54FB1" w:rsidSect="00FC1414">
          <w:pgSz w:w="11909" w:h="16834"/>
          <w:pgMar w:top="360" w:right="569" w:bottom="360" w:left="1701" w:header="0" w:footer="3" w:gutter="0"/>
          <w:cols w:space="720"/>
          <w:noEndnote/>
          <w:docGrid w:linePitch="360"/>
        </w:sectPr>
      </w:pPr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60288" behindDoc="1" locked="0" layoutInCell="1" allowOverlap="1" wp14:anchorId="71E47609" wp14:editId="64912BEE">
            <wp:simplePos x="0" y="0"/>
            <wp:positionH relativeFrom="column">
              <wp:posOffset>53340</wp:posOffset>
            </wp:positionH>
            <wp:positionV relativeFrom="paragraph">
              <wp:posOffset>220345</wp:posOffset>
            </wp:positionV>
            <wp:extent cx="4145915" cy="1591310"/>
            <wp:effectExtent l="0" t="0" r="698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4"/>
                    <a:stretch/>
                  </pic:blipFill>
                  <pic:spPr bwMode="auto">
                    <a:xfrm>
                      <a:off x="0" y="0"/>
                      <a:ext cx="41459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54FB1" w:rsidRDefault="00A54FB1">
      <w:pPr>
        <w:spacing w:line="1" w:lineRule="exact"/>
      </w:pPr>
    </w:p>
    <w:p w:rsidR="00FC1414" w:rsidRDefault="00FC1414">
      <w:pPr>
        <w:spacing w:line="1" w:lineRule="exact"/>
      </w:pPr>
    </w:p>
    <w:p w:rsidR="00FC1414" w:rsidRPr="00FC1414" w:rsidRDefault="00FC1414" w:rsidP="00FC1414"/>
    <w:p w:rsidR="00FC1414" w:rsidRPr="00FC1414" w:rsidRDefault="00FC1414" w:rsidP="00FC1414"/>
    <w:p w:rsidR="00FC1414" w:rsidRPr="00FC1414" w:rsidRDefault="00FC1414" w:rsidP="00FC1414"/>
    <w:p w:rsidR="00FC1414" w:rsidRDefault="00FC1414" w:rsidP="00FC1414"/>
    <w:p w:rsidR="00FC1414" w:rsidRDefault="00FC1414" w:rsidP="00E66521">
      <w:pPr>
        <w:ind w:left="7088"/>
        <w:jc w:val="center"/>
      </w:pPr>
      <w:r>
        <w:t>Утвержден</w:t>
      </w:r>
    </w:p>
    <w:p w:rsidR="00FC1414" w:rsidRDefault="00FC1414" w:rsidP="00E66521">
      <w:pPr>
        <w:ind w:left="7088"/>
        <w:jc w:val="center"/>
      </w:pPr>
      <w:r>
        <w:t>постановлением Главы</w:t>
      </w:r>
    </w:p>
    <w:p w:rsidR="00FC1414" w:rsidRDefault="00FC1414" w:rsidP="00E66521">
      <w:pPr>
        <w:ind w:left="7088"/>
        <w:jc w:val="center"/>
      </w:pPr>
      <w:r>
        <w:t>муниципального района</w:t>
      </w:r>
    </w:p>
    <w:p w:rsidR="00FC1414" w:rsidRDefault="00FC1414" w:rsidP="00E66521">
      <w:pPr>
        <w:ind w:left="7088"/>
        <w:jc w:val="center"/>
      </w:pPr>
      <w:r>
        <w:t>«Дербентский район»</w:t>
      </w:r>
    </w:p>
    <w:p w:rsidR="00FC1414" w:rsidRDefault="00FC1414" w:rsidP="00E66521">
      <w:pPr>
        <w:ind w:left="7088"/>
        <w:jc w:val="center"/>
      </w:pPr>
      <w:r>
        <w:t>от 08.07.24. №157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shd w:val="clear" w:color="auto" w:fill="auto"/>
        <w:spacing w:line="26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shd w:val="clear" w:color="auto" w:fill="auto"/>
        <w:spacing w:line="262" w:lineRule="auto"/>
        <w:ind w:left="2040"/>
        <w:rPr>
          <w:sz w:val="26"/>
          <w:szCs w:val="26"/>
        </w:rPr>
      </w:pPr>
      <w:r>
        <w:rPr>
          <w:sz w:val="26"/>
          <w:szCs w:val="26"/>
        </w:rPr>
        <w:t>рассмотрения вопросов правоприменительной практики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shd w:val="clear" w:color="auto" w:fill="auto"/>
        <w:spacing w:after="320" w:line="26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 целях профилактики коррупции в администрации муниципального района</w:t>
      </w:r>
      <w:r>
        <w:rPr>
          <w:sz w:val="26"/>
          <w:szCs w:val="26"/>
        </w:rPr>
        <w:br/>
        <w:t>«Дербентский район»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numPr>
          <w:ilvl w:val="0"/>
          <w:numId w:val="2"/>
        </w:numPr>
        <w:shd w:val="clear" w:color="auto" w:fill="auto"/>
        <w:tabs>
          <w:tab w:val="left" w:pos="1066"/>
        </w:tabs>
        <w:spacing w:line="259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 разработан во исполнение положений пункта 2.1</w:t>
      </w:r>
      <w:r>
        <w:rPr>
          <w:sz w:val="26"/>
          <w:szCs w:val="26"/>
        </w:rPr>
        <w:br/>
        <w:t>статьи 6 Федерального закона от 25 декабря 2008 г. № 273-ФЗ «О противодействии</w:t>
      </w:r>
      <w:r>
        <w:rPr>
          <w:sz w:val="26"/>
          <w:szCs w:val="26"/>
        </w:rPr>
        <w:br/>
        <w:t>коррупции» и устанавливает процедуру рассмотрения вопросов</w:t>
      </w:r>
      <w:r>
        <w:rPr>
          <w:sz w:val="26"/>
          <w:szCs w:val="26"/>
        </w:rPr>
        <w:br/>
        <w:t>правоприменительной практики по результатам вступивших в законную силу</w:t>
      </w:r>
      <w:r>
        <w:rPr>
          <w:sz w:val="26"/>
          <w:szCs w:val="26"/>
        </w:rPr>
        <w:br/>
        <w:t>решений судов, арбитражных судов о признании недействительными</w:t>
      </w:r>
      <w:r>
        <w:rPr>
          <w:sz w:val="26"/>
          <w:szCs w:val="26"/>
        </w:rPr>
        <w:br/>
        <w:t>(недействующими) ненормативных правовых актов, незаконными решений</w:t>
      </w:r>
      <w:r>
        <w:rPr>
          <w:sz w:val="26"/>
          <w:szCs w:val="26"/>
        </w:rPr>
        <w:br/>
        <w:t>и действий (бездействия) администрации муниципального района «Дербентский</w:t>
      </w:r>
      <w:r>
        <w:rPr>
          <w:sz w:val="26"/>
          <w:szCs w:val="26"/>
        </w:rPr>
        <w:br/>
        <w:t>район» (далее - Администрация) и ее должностных лиц (далее - вопросы</w:t>
      </w:r>
      <w:r>
        <w:rPr>
          <w:sz w:val="26"/>
          <w:szCs w:val="26"/>
        </w:rPr>
        <w:br/>
        <w:t>правоприменительной практики) в целях выработки и принятия мер по</w:t>
      </w:r>
      <w:r>
        <w:rPr>
          <w:sz w:val="26"/>
          <w:szCs w:val="26"/>
        </w:rPr>
        <w:br/>
        <w:t>предупреждению и устранению причин выявленных нарушений.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shd w:val="clear" w:color="auto" w:fill="auto"/>
        <w:spacing w:line="259" w:lineRule="auto"/>
        <w:ind w:firstLine="780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вступивших в законную силу решений судов, арбитражных</w:t>
      </w:r>
      <w:r>
        <w:rPr>
          <w:sz w:val="26"/>
          <w:szCs w:val="26"/>
        </w:rPr>
        <w:br/>
        <w:t>судов о признании недействительными (недействующими) ненормативных</w:t>
      </w:r>
      <w:r>
        <w:rPr>
          <w:sz w:val="26"/>
          <w:szCs w:val="26"/>
        </w:rPr>
        <w:br/>
        <w:t>правовых актов, незаконными решений и действий (бездействия) Администрации</w:t>
      </w:r>
      <w:r>
        <w:rPr>
          <w:sz w:val="26"/>
          <w:szCs w:val="26"/>
        </w:rPr>
        <w:br/>
        <w:t>и ее должностных лиц установленная настоящим Порядком процедура</w:t>
      </w:r>
      <w:r>
        <w:rPr>
          <w:sz w:val="26"/>
          <w:szCs w:val="26"/>
        </w:rPr>
        <w:br/>
        <w:t>рассмотрения вопросов правоприменительной практики не проводится.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numPr>
          <w:ilvl w:val="0"/>
          <w:numId w:val="2"/>
        </w:numPr>
        <w:shd w:val="clear" w:color="auto" w:fill="auto"/>
        <w:tabs>
          <w:tab w:val="left" w:pos="322"/>
        </w:tabs>
        <w:spacing w:line="259" w:lineRule="auto"/>
        <w:rPr>
          <w:sz w:val="26"/>
          <w:szCs w:val="26"/>
        </w:rPr>
      </w:pPr>
      <w:r>
        <w:rPr>
          <w:sz w:val="26"/>
          <w:szCs w:val="26"/>
        </w:rPr>
        <w:t>Рассмотрение вопросов правоприменительной практики включает в себя: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numPr>
          <w:ilvl w:val="0"/>
          <w:numId w:val="3"/>
        </w:numPr>
        <w:shd w:val="clear" w:color="auto" w:fill="auto"/>
        <w:tabs>
          <w:tab w:val="left" w:pos="284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вступивших в законную силу решений судов, арбитражных судов</w:t>
      </w:r>
      <w:r>
        <w:rPr>
          <w:sz w:val="26"/>
          <w:szCs w:val="26"/>
        </w:rPr>
        <w:br/>
        <w:t>о признании недействительными (недействующими) ненормативных правовых</w:t>
      </w:r>
      <w:r>
        <w:rPr>
          <w:sz w:val="26"/>
          <w:szCs w:val="26"/>
        </w:rPr>
        <w:br/>
        <w:t>актов, незаконными решений и действий (бездействия) Администрации</w:t>
      </w:r>
      <w:r>
        <w:rPr>
          <w:sz w:val="26"/>
          <w:szCs w:val="26"/>
        </w:rPr>
        <w:br/>
        <w:t>и ее должностных лиц (далее - судебные решения);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numPr>
          <w:ilvl w:val="0"/>
          <w:numId w:val="3"/>
        </w:numPr>
        <w:shd w:val="clear" w:color="auto" w:fill="auto"/>
        <w:tabs>
          <w:tab w:val="left" w:pos="275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выявление причин, послуживших основаниями признания недействительными</w:t>
      </w:r>
      <w:r>
        <w:rPr>
          <w:sz w:val="26"/>
          <w:szCs w:val="26"/>
        </w:rPr>
        <w:br/>
        <w:t>(недействующими) ненормативных правовых актов, незаконными решений</w:t>
      </w:r>
      <w:r>
        <w:rPr>
          <w:sz w:val="26"/>
          <w:szCs w:val="26"/>
        </w:rPr>
        <w:br/>
        <w:t>и действий (бездействия) Администрации и ее должностных лиц;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shd w:val="clear" w:color="auto" w:fill="auto"/>
        <w:spacing w:line="259" w:lineRule="auto"/>
        <w:ind w:firstLine="440"/>
        <w:jc w:val="both"/>
        <w:rPr>
          <w:sz w:val="26"/>
          <w:szCs w:val="26"/>
        </w:rPr>
      </w:pPr>
      <w:r>
        <w:rPr>
          <w:sz w:val="26"/>
          <w:szCs w:val="26"/>
        </w:rPr>
        <w:t>последующая разработка и реализация системы мер, направленных</w:t>
      </w:r>
      <w:r>
        <w:rPr>
          <w:sz w:val="26"/>
          <w:szCs w:val="26"/>
        </w:rPr>
        <w:br/>
        <w:t>на предупреждение и устранение указанных причин;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shd w:val="clear" w:color="auto" w:fill="auto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-контроль результативности принятых мер, последующей правоприменительной</w:t>
      </w:r>
      <w:r>
        <w:rPr>
          <w:sz w:val="26"/>
          <w:szCs w:val="26"/>
        </w:rPr>
        <w:br/>
        <w:t>практики.</w:t>
      </w:r>
    </w:p>
    <w:p w:rsidR="00E66521" w:rsidRDefault="00E66521" w:rsidP="00E66521">
      <w:pPr>
        <w:pStyle w:val="11"/>
        <w:framePr w:w="10066" w:h="11971" w:hRule="exact" w:wrap="none" w:vAnchor="page" w:hAnchor="page" w:x="1189" w:y="3445"/>
        <w:numPr>
          <w:ilvl w:val="0"/>
          <w:numId w:val="2"/>
        </w:numPr>
        <w:shd w:val="clear" w:color="auto" w:fill="auto"/>
        <w:tabs>
          <w:tab w:val="left" w:pos="446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лицо, принимавшее участие в рассмотрении судом дела</w:t>
      </w:r>
      <w:r>
        <w:rPr>
          <w:sz w:val="26"/>
          <w:szCs w:val="26"/>
        </w:rPr>
        <w:br/>
        <w:t>о признании недействительным ненормативного правового акта, незаконными</w:t>
      </w:r>
      <w:r>
        <w:rPr>
          <w:sz w:val="26"/>
          <w:szCs w:val="26"/>
        </w:rPr>
        <w:br/>
        <w:t>решения и действий (бездействия) Администрации и ее должностных лиц, в срок</w:t>
      </w:r>
      <w:r>
        <w:rPr>
          <w:sz w:val="26"/>
          <w:szCs w:val="26"/>
        </w:rPr>
        <w:br/>
        <w:t>не позднее 14 дней со дня вступления судебного решения в законную силу</w:t>
      </w:r>
      <w:r>
        <w:rPr>
          <w:sz w:val="26"/>
          <w:szCs w:val="26"/>
        </w:rPr>
        <w:br/>
        <w:t>направляет информацию о вынесенном судебном решении с приложением копии</w:t>
      </w:r>
    </w:p>
    <w:p w:rsidR="00A54FB1" w:rsidRPr="00FC1414" w:rsidRDefault="00FC1414" w:rsidP="00FC1414">
      <w:pPr>
        <w:tabs>
          <w:tab w:val="left" w:pos="9000"/>
        </w:tabs>
        <w:sectPr w:rsidR="00A54FB1" w:rsidRPr="00FC1414" w:rsidSect="00FC1414">
          <w:pgSz w:w="11909" w:h="16834"/>
          <w:pgMar w:top="360" w:right="1419" w:bottom="360" w:left="360" w:header="0" w:footer="3" w:gutter="0"/>
          <w:cols w:space="720"/>
          <w:noEndnote/>
          <w:docGrid w:linePitch="360"/>
        </w:sectPr>
      </w:pPr>
      <w:r>
        <w:tab/>
      </w:r>
      <w:bookmarkStart w:id="10" w:name="_GoBack"/>
      <w:bookmarkEnd w:id="10"/>
    </w:p>
    <w:p w:rsidR="00A54FB1" w:rsidRDefault="00A54FB1">
      <w:pPr>
        <w:spacing w:line="1" w:lineRule="exact"/>
      </w:pPr>
    </w:p>
    <w:p w:rsidR="00A54FB1" w:rsidRDefault="00750CC5">
      <w:pPr>
        <w:pStyle w:val="11"/>
        <w:framePr w:w="10066" w:h="13882" w:hRule="exact" w:wrap="none" w:vAnchor="page" w:hAnchor="page" w:x="1597" w:y="956"/>
        <w:shd w:val="clear" w:color="auto" w:fill="auto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указанного судебного решения помощнику главы администрации муниципального</w:t>
      </w:r>
      <w:r>
        <w:rPr>
          <w:sz w:val="26"/>
          <w:szCs w:val="26"/>
        </w:rPr>
        <w:br/>
        <w:t>района «Дербентский район» по вопросам противодействия коррупции (далее -</w:t>
      </w:r>
      <w:r>
        <w:rPr>
          <w:sz w:val="26"/>
          <w:szCs w:val="26"/>
        </w:rPr>
        <w:br/>
        <w:t>помощник Главы).</w:t>
      </w:r>
    </w:p>
    <w:p w:rsidR="00A54FB1" w:rsidRDefault="00750CC5">
      <w:pPr>
        <w:pStyle w:val="11"/>
        <w:framePr w:w="10066" w:h="13882" w:hRule="exact" w:wrap="none" w:vAnchor="page" w:hAnchor="page" w:x="1597" w:y="956"/>
        <w:numPr>
          <w:ilvl w:val="0"/>
          <w:numId w:val="2"/>
        </w:numPr>
        <w:shd w:val="clear" w:color="auto" w:fill="auto"/>
        <w:tabs>
          <w:tab w:val="left" w:pos="381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информации, направляемой в </w:t>
      </w:r>
      <w:r>
        <w:rPr>
          <w:sz w:val="26"/>
          <w:szCs w:val="26"/>
        </w:rPr>
        <w:t>соответствии с пунктом 3 настоящего Порядка,</w:t>
      </w:r>
      <w:r>
        <w:rPr>
          <w:sz w:val="26"/>
          <w:szCs w:val="26"/>
        </w:rPr>
        <w:br/>
        <w:t>подлежит отражению позиция относительно:</w:t>
      </w:r>
    </w:p>
    <w:p w:rsidR="00A54FB1" w:rsidRDefault="00750CC5">
      <w:pPr>
        <w:pStyle w:val="11"/>
        <w:framePr w:w="10066" w:h="13882" w:hRule="exact" w:wrap="none" w:vAnchor="page" w:hAnchor="page" w:x="1597" w:y="956"/>
        <w:shd w:val="clear" w:color="auto" w:fill="auto"/>
        <w:spacing w:line="259" w:lineRule="auto"/>
        <w:ind w:firstLine="160"/>
        <w:jc w:val="both"/>
        <w:rPr>
          <w:sz w:val="26"/>
          <w:szCs w:val="26"/>
        </w:rPr>
      </w:pPr>
      <w:r>
        <w:rPr>
          <w:sz w:val="26"/>
          <w:szCs w:val="26"/>
        </w:rPr>
        <w:t>- причин принятия администрацией и ее должностными лицами ненормативного</w:t>
      </w:r>
      <w:r>
        <w:rPr>
          <w:sz w:val="26"/>
          <w:szCs w:val="26"/>
        </w:rPr>
        <w:br/>
        <w:t>правового акта, решения и совершения ими действий (бездействия), признанных</w:t>
      </w:r>
      <w:r>
        <w:rPr>
          <w:sz w:val="26"/>
          <w:szCs w:val="26"/>
        </w:rPr>
        <w:br/>
        <w:t>судом недействительны</w:t>
      </w:r>
      <w:r>
        <w:rPr>
          <w:sz w:val="26"/>
          <w:szCs w:val="26"/>
        </w:rPr>
        <w:t>м или незаконными;</w:t>
      </w:r>
    </w:p>
    <w:p w:rsidR="00A54FB1" w:rsidRDefault="00750CC5">
      <w:pPr>
        <w:pStyle w:val="11"/>
        <w:framePr w:w="10066" w:h="13882" w:hRule="exact" w:wrap="none" w:vAnchor="page" w:hAnchor="page" w:x="1597" w:y="956"/>
        <w:shd w:val="clear" w:color="auto" w:fill="auto"/>
        <w:spacing w:line="259" w:lineRule="auto"/>
        <w:ind w:firstLine="640"/>
        <w:jc w:val="both"/>
        <w:rPr>
          <w:sz w:val="26"/>
          <w:szCs w:val="26"/>
        </w:rPr>
      </w:pPr>
      <w:r>
        <w:rPr>
          <w:sz w:val="26"/>
          <w:szCs w:val="26"/>
        </w:rPr>
        <w:t>причин, послуживших основаниями признания недействительными</w:t>
      </w:r>
      <w:r>
        <w:rPr>
          <w:sz w:val="26"/>
          <w:szCs w:val="26"/>
        </w:rPr>
        <w:br/>
        <w:t>(недействующими) ненормативных правовых актов, незаконными решений</w:t>
      </w:r>
      <w:r>
        <w:rPr>
          <w:sz w:val="26"/>
          <w:szCs w:val="26"/>
        </w:rPr>
        <w:br/>
        <w:t>и действий (бездействия) администрации и ее должностных лиц.</w:t>
      </w:r>
    </w:p>
    <w:p w:rsidR="00A54FB1" w:rsidRDefault="00750CC5">
      <w:pPr>
        <w:pStyle w:val="11"/>
        <w:framePr w:w="10066" w:h="13882" w:hRule="exact" w:wrap="none" w:vAnchor="page" w:hAnchor="page" w:x="1597" w:y="956"/>
        <w:numPr>
          <w:ilvl w:val="0"/>
          <w:numId w:val="2"/>
        </w:numPr>
        <w:shd w:val="clear" w:color="auto" w:fill="auto"/>
        <w:tabs>
          <w:tab w:val="left" w:pos="381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Помощник главы администрации ведет учет судебных </w:t>
      </w:r>
      <w:r>
        <w:rPr>
          <w:sz w:val="26"/>
          <w:szCs w:val="26"/>
        </w:rPr>
        <w:t>решений о признании</w:t>
      </w:r>
      <w:r>
        <w:rPr>
          <w:sz w:val="26"/>
          <w:szCs w:val="26"/>
        </w:rPr>
        <w:br/>
        <w:t>недействительными (недействующими) ненормативных правовых актов,</w:t>
      </w:r>
      <w:r>
        <w:rPr>
          <w:sz w:val="26"/>
          <w:szCs w:val="26"/>
        </w:rPr>
        <w:br/>
        <w:t>незаконными решений и действий (бездействия) Администрации и ее должностных</w:t>
      </w:r>
      <w:r>
        <w:rPr>
          <w:sz w:val="26"/>
          <w:szCs w:val="26"/>
        </w:rPr>
        <w:br/>
        <w:t>лиц.</w:t>
      </w:r>
    </w:p>
    <w:p w:rsidR="00A54FB1" w:rsidRDefault="00750CC5">
      <w:pPr>
        <w:pStyle w:val="11"/>
        <w:framePr w:w="10066" w:h="13882" w:hRule="exact" w:wrap="none" w:vAnchor="page" w:hAnchor="page" w:x="1597" w:y="956"/>
        <w:numPr>
          <w:ilvl w:val="0"/>
          <w:numId w:val="2"/>
        </w:numPr>
        <w:shd w:val="clear" w:color="auto" w:fill="auto"/>
        <w:tabs>
          <w:tab w:val="left" w:pos="381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Информация, представленная в соответствии с пунктами 3 и 4 настоящего</w:t>
      </w:r>
      <w:r>
        <w:rPr>
          <w:sz w:val="26"/>
          <w:szCs w:val="26"/>
        </w:rPr>
        <w:br/>
        <w:t xml:space="preserve">Порядка, обобщается </w:t>
      </w:r>
      <w:r>
        <w:rPr>
          <w:sz w:val="26"/>
          <w:szCs w:val="26"/>
        </w:rPr>
        <w:t>специалистом по итогам истекшего квартала и в срок</w:t>
      </w:r>
      <w:r>
        <w:rPr>
          <w:sz w:val="26"/>
          <w:szCs w:val="26"/>
        </w:rPr>
        <w:br/>
        <w:t>до 15 числа месяца, следующего за отчетным кварталом, представляется</w:t>
      </w:r>
      <w:r>
        <w:rPr>
          <w:sz w:val="26"/>
          <w:szCs w:val="26"/>
        </w:rPr>
        <w:br/>
        <w:t>председателю рабочей группы Администрации по рассмотрению вопросов</w:t>
      </w:r>
      <w:r>
        <w:rPr>
          <w:sz w:val="26"/>
          <w:szCs w:val="26"/>
        </w:rPr>
        <w:br/>
        <w:t xml:space="preserve">правоприменительной практики в целях профилактики коррупции (далее - </w:t>
      </w:r>
      <w:r>
        <w:rPr>
          <w:sz w:val="26"/>
          <w:szCs w:val="26"/>
        </w:rPr>
        <w:t>рабочая</w:t>
      </w:r>
      <w:r>
        <w:rPr>
          <w:sz w:val="26"/>
          <w:szCs w:val="26"/>
        </w:rPr>
        <w:br/>
        <w:t>группа), состав которой определяются правовым актом Главы администрации</w:t>
      </w:r>
      <w:r>
        <w:rPr>
          <w:sz w:val="26"/>
          <w:szCs w:val="26"/>
        </w:rPr>
        <w:br/>
        <w:t>муниципального района «Дербентский район».</w:t>
      </w:r>
    </w:p>
    <w:p w:rsidR="00A54FB1" w:rsidRDefault="00750CC5">
      <w:pPr>
        <w:pStyle w:val="11"/>
        <w:framePr w:w="10066" w:h="13882" w:hRule="exact" w:wrap="none" w:vAnchor="page" w:hAnchor="page" w:x="1597" w:y="956"/>
        <w:numPr>
          <w:ilvl w:val="0"/>
          <w:numId w:val="2"/>
        </w:numPr>
        <w:shd w:val="clear" w:color="auto" w:fill="auto"/>
        <w:tabs>
          <w:tab w:val="left" w:pos="381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рабочей группы на основании материалов, полученных</w:t>
      </w:r>
      <w:r>
        <w:rPr>
          <w:sz w:val="26"/>
          <w:szCs w:val="26"/>
        </w:rPr>
        <w:br/>
        <w:t>в соответствии с пунктом 6 настоящего Порядка, назначает дату и место</w:t>
      </w:r>
      <w:r>
        <w:rPr>
          <w:sz w:val="26"/>
          <w:szCs w:val="26"/>
        </w:rPr>
        <w:br/>
        <w:t>проведения заседания рабочей группы, рассматривает необходимость привлечения</w:t>
      </w:r>
      <w:r>
        <w:rPr>
          <w:sz w:val="26"/>
          <w:szCs w:val="26"/>
        </w:rPr>
        <w:br/>
        <w:t>к деятельности рабочей группы иных работников Администрации.</w:t>
      </w:r>
    </w:p>
    <w:p w:rsidR="00A54FB1" w:rsidRDefault="00750CC5">
      <w:pPr>
        <w:pStyle w:val="11"/>
        <w:framePr w:w="10066" w:h="13882" w:hRule="exact" w:wrap="none" w:vAnchor="page" w:hAnchor="page" w:x="1597" w:y="956"/>
        <w:numPr>
          <w:ilvl w:val="0"/>
          <w:numId w:val="2"/>
        </w:numPr>
        <w:shd w:val="clear" w:color="auto" w:fill="auto"/>
        <w:tabs>
          <w:tab w:val="left" w:pos="381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Заседание рабочей группы проводится в срок до 25 числа месяца, следующего за</w:t>
      </w:r>
      <w:r>
        <w:rPr>
          <w:sz w:val="26"/>
          <w:szCs w:val="26"/>
        </w:rPr>
        <w:br/>
        <w:t>отчетным кварталом.</w:t>
      </w:r>
    </w:p>
    <w:p w:rsidR="00A54FB1" w:rsidRDefault="00750CC5">
      <w:pPr>
        <w:pStyle w:val="11"/>
        <w:framePr w:w="10066" w:h="13882" w:hRule="exact" w:wrap="none" w:vAnchor="page" w:hAnchor="page" w:x="1597" w:y="956"/>
        <w:numPr>
          <w:ilvl w:val="0"/>
          <w:numId w:val="2"/>
        </w:numPr>
        <w:shd w:val="clear" w:color="auto" w:fill="auto"/>
        <w:tabs>
          <w:tab w:val="left" w:pos="381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Секретарь рабочей гр</w:t>
      </w:r>
      <w:r>
        <w:rPr>
          <w:sz w:val="26"/>
          <w:szCs w:val="26"/>
        </w:rPr>
        <w:t>уппы извещает всех членов рабочей группы и иных</w:t>
      </w:r>
      <w:r>
        <w:rPr>
          <w:sz w:val="26"/>
          <w:szCs w:val="26"/>
        </w:rPr>
        <w:br/>
        <w:t>работников Администрации, иных лиц, привлеченных к деятельности рабочей</w:t>
      </w:r>
      <w:r>
        <w:rPr>
          <w:sz w:val="26"/>
          <w:szCs w:val="26"/>
        </w:rPr>
        <w:br/>
        <w:t>группы, о дате, месте и времени проведения заседания рабочей группы.</w:t>
      </w:r>
    </w:p>
    <w:p w:rsidR="00A54FB1" w:rsidRDefault="00750CC5">
      <w:pPr>
        <w:pStyle w:val="11"/>
        <w:framePr w:w="10066" w:h="13882" w:hRule="exact" w:wrap="none" w:vAnchor="page" w:hAnchor="page" w:x="1597" w:y="956"/>
        <w:numPr>
          <w:ilvl w:val="0"/>
          <w:numId w:val="2"/>
        </w:numPr>
        <w:shd w:val="clear" w:color="auto" w:fill="auto"/>
        <w:tabs>
          <w:tab w:val="left" w:pos="462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Заседания рабочей группы считаются правомочными, если на них </w:t>
      </w:r>
      <w:r>
        <w:rPr>
          <w:sz w:val="26"/>
          <w:szCs w:val="26"/>
        </w:rPr>
        <w:t>присутствует</w:t>
      </w:r>
      <w:r>
        <w:rPr>
          <w:sz w:val="26"/>
          <w:szCs w:val="26"/>
        </w:rPr>
        <w:br/>
        <w:t>более половины ее членов.</w:t>
      </w:r>
    </w:p>
    <w:p w:rsidR="00A54FB1" w:rsidRDefault="00750CC5">
      <w:pPr>
        <w:pStyle w:val="11"/>
        <w:framePr w:w="10066" w:h="13882" w:hRule="exact" w:wrap="none" w:vAnchor="page" w:hAnchor="page" w:x="1597" w:y="956"/>
        <w:numPr>
          <w:ilvl w:val="0"/>
          <w:numId w:val="2"/>
        </w:numPr>
        <w:shd w:val="clear" w:color="auto" w:fill="auto"/>
        <w:tabs>
          <w:tab w:val="left" w:pos="471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ходе рассмотрения вопросов правоприменительной практики по каждому</w:t>
      </w:r>
      <w:r>
        <w:rPr>
          <w:sz w:val="26"/>
          <w:szCs w:val="26"/>
        </w:rPr>
        <w:br/>
        <w:t>случаю признания недействительным ненормативного правового акта,</w:t>
      </w:r>
      <w:r>
        <w:rPr>
          <w:sz w:val="26"/>
          <w:szCs w:val="26"/>
        </w:rPr>
        <w:br/>
        <w:t>незаконными решений и действий (бездействия) Администрации и ее должностных</w:t>
      </w:r>
      <w:r>
        <w:rPr>
          <w:sz w:val="26"/>
          <w:szCs w:val="26"/>
        </w:rPr>
        <w:br/>
        <w:t>лиц опр</w:t>
      </w:r>
      <w:r>
        <w:rPr>
          <w:sz w:val="26"/>
          <w:szCs w:val="26"/>
        </w:rPr>
        <w:t>еделяются:</w:t>
      </w:r>
    </w:p>
    <w:p w:rsidR="00A54FB1" w:rsidRDefault="00750CC5">
      <w:pPr>
        <w:pStyle w:val="11"/>
        <w:framePr w:w="10066" w:h="13882" w:hRule="exact" w:wrap="none" w:vAnchor="page" w:hAnchor="page" w:x="1597" w:y="956"/>
        <w:shd w:val="clear" w:color="auto" w:fill="auto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причины принятия Администрацией и ее должностными лицами ненормативного</w:t>
      </w:r>
      <w:r>
        <w:rPr>
          <w:sz w:val="26"/>
          <w:szCs w:val="26"/>
        </w:rPr>
        <w:br/>
        <w:t>правового акта, решения и совершения ими действий (бездействия), признанных</w:t>
      </w:r>
      <w:r>
        <w:rPr>
          <w:sz w:val="26"/>
          <w:szCs w:val="26"/>
        </w:rPr>
        <w:br/>
        <w:t>судом недействительным или незаконными;</w:t>
      </w:r>
    </w:p>
    <w:p w:rsidR="00A54FB1" w:rsidRDefault="00750CC5">
      <w:pPr>
        <w:pStyle w:val="11"/>
        <w:framePr w:w="10066" w:h="13882" w:hRule="exact" w:wrap="none" w:vAnchor="page" w:hAnchor="page" w:x="1597" w:y="956"/>
        <w:shd w:val="clear" w:color="auto" w:fill="auto"/>
        <w:spacing w:line="259" w:lineRule="auto"/>
        <w:ind w:firstLine="500"/>
        <w:jc w:val="both"/>
        <w:rPr>
          <w:sz w:val="26"/>
          <w:szCs w:val="26"/>
        </w:rPr>
      </w:pPr>
      <w:r>
        <w:rPr>
          <w:sz w:val="26"/>
          <w:szCs w:val="26"/>
        </w:rPr>
        <w:t>причины, послужившие основаниями признания недействител</w:t>
      </w:r>
      <w:r>
        <w:rPr>
          <w:sz w:val="26"/>
          <w:szCs w:val="26"/>
        </w:rPr>
        <w:t>ьным</w:t>
      </w:r>
      <w:r>
        <w:rPr>
          <w:sz w:val="26"/>
          <w:szCs w:val="26"/>
        </w:rPr>
        <w:br/>
        <w:t>ненормативного правового акта, незаконными решений и действий (бездействия)</w:t>
      </w:r>
      <w:r>
        <w:rPr>
          <w:sz w:val="26"/>
          <w:szCs w:val="26"/>
        </w:rPr>
        <w:br/>
        <w:t>Администрации и ее должностных лиц;</w:t>
      </w:r>
    </w:p>
    <w:p w:rsidR="00A54FB1" w:rsidRDefault="00A54FB1">
      <w:pPr>
        <w:spacing w:line="1" w:lineRule="exact"/>
        <w:sectPr w:rsidR="00A54FB1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4FB1" w:rsidRDefault="00A54FB1">
      <w:pPr>
        <w:spacing w:line="1" w:lineRule="exact"/>
      </w:pPr>
    </w:p>
    <w:p w:rsidR="00A54FB1" w:rsidRDefault="00750CC5">
      <w:pPr>
        <w:pStyle w:val="11"/>
        <w:framePr w:w="10066" w:h="12926" w:hRule="exact" w:wrap="none" w:vAnchor="page" w:hAnchor="page" w:x="1597" w:y="1592"/>
        <w:shd w:val="clear" w:color="auto" w:fill="auto"/>
        <w:spacing w:line="259" w:lineRule="auto"/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ранее направленных рекомендаций рабочей группы</w:t>
      </w:r>
      <w:r>
        <w:rPr>
          <w:sz w:val="26"/>
          <w:szCs w:val="26"/>
        </w:rPr>
        <w:br/>
        <w:t>рассматриваются результаты их исполнения.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2"/>
        </w:numPr>
        <w:shd w:val="clear" w:color="auto" w:fill="auto"/>
        <w:tabs>
          <w:tab w:val="left" w:pos="1037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</w:t>
      </w:r>
      <w:r>
        <w:rPr>
          <w:sz w:val="26"/>
          <w:szCs w:val="26"/>
        </w:rPr>
        <w:t>рассмотрения вопросов правоприменительной практики</w:t>
      </w:r>
      <w:r>
        <w:rPr>
          <w:sz w:val="26"/>
          <w:szCs w:val="26"/>
        </w:rPr>
        <w:br/>
        <w:t>по каждому случаю признания недействительным ненормативного правового акта,</w:t>
      </w:r>
      <w:r>
        <w:rPr>
          <w:sz w:val="26"/>
          <w:szCs w:val="26"/>
        </w:rPr>
        <w:br/>
        <w:t>незаконными решений и действий (бездействия) и ее должностных лиц рабочая</w:t>
      </w:r>
      <w:r>
        <w:rPr>
          <w:sz w:val="26"/>
          <w:szCs w:val="26"/>
        </w:rPr>
        <w:br/>
        <w:t>группа принимает решение, в котором: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3"/>
        </w:numPr>
        <w:shd w:val="clear" w:color="auto" w:fill="auto"/>
        <w:tabs>
          <w:tab w:val="left" w:pos="217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устанавливается, ч</w:t>
      </w:r>
      <w:r>
        <w:rPr>
          <w:sz w:val="26"/>
          <w:szCs w:val="26"/>
        </w:rPr>
        <w:t>то в рассматриваемой ситуации содержатся (не содержатся)</w:t>
      </w:r>
      <w:r>
        <w:rPr>
          <w:sz w:val="26"/>
          <w:szCs w:val="26"/>
        </w:rPr>
        <w:br/>
        <w:t>признаки коррупционных фактов;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3"/>
        </w:numPr>
        <w:shd w:val="clear" w:color="auto" w:fill="auto"/>
        <w:tabs>
          <w:tab w:val="left" w:pos="226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даются рекомендации по разработке и принятию мер в целях предупреждения и</w:t>
      </w:r>
      <w:r>
        <w:rPr>
          <w:sz w:val="26"/>
          <w:szCs w:val="26"/>
        </w:rPr>
        <w:br/>
        <w:t>устранения причин выявленных нарушений или устанавливается отсутствие</w:t>
      </w:r>
      <w:r>
        <w:rPr>
          <w:sz w:val="26"/>
          <w:szCs w:val="26"/>
        </w:rPr>
        <w:br/>
        <w:t>необходимости разработки</w:t>
      </w:r>
      <w:r>
        <w:rPr>
          <w:sz w:val="26"/>
          <w:szCs w:val="26"/>
        </w:rPr>
        <w:t xml:space="preserve"> и принятия таких мер.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2"/>
        </w:numPr>
        <w:shd w:val="clear" w:color="auto" w:fill="auto"/>
        <w:tabs>
          <w:tab w:val="left" w:pos="493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Решения рабочей группы принимаются открытым голосованием простым</w:t>
      </w:r>
      <w:r>
        <w:rPr>
          <w:sz w:val="26"/>
          <w:szCs w:val="26"/>
        </w:rPr>
        <w:br/>
        <w:t>большинством голосов присутствующих на заседании членов рабочей группы</w:t>
      </w:r>
      <w:r>
        <w:rPr>
          <w:sz w:val="26"/>
          <w:szCs w:val="26"/>
        </w:rPr>
        <w:br/>
        <w:t>и оформляются протоколом, который подписывается председателем рабочей</w:t>
      </w:r>
      <w:r>
        <w:rPr>
          <w:sz w:val="26"/>
          <w:szCs w:val="26"/>
        </w:rPr>
        <w:br/>
        <w:t>группы.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2"/>
        </w:numPr>
        <w:shd w:val="clear" w:color="auto" w:fill="auto"/>
        <w:tabs>
          <w:tab w:val="left" w:pos="493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протоколе заседан</w:t>
      </w:r>
      <w:r>
        <w:rPr>
          <w:sz w:val="26"/>
          <w:szCs w:val="26"/>
        </w:rPr>
        <w:t>ия рабочей группы указываются: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3"/>
        </w:numPr>
        <w:shd w:val="clear" w:color="auto" w:fill="auto"/>
        <w:tabs>
          <w:tab w:val="left" w:pos="217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дата заседания, состав рабочей группы и иных приглашенных лиц;</w:t>
      </w:r>
    </w:p>
    <w:p w:rsidR="00A54FB1" w:rsidRDefault="00750CC5">
      <w:pPr>
        <w:pStyle w:val="11"/>
        <w:framePr w:w="10066" w:h="12926" w:hRule="exact" w:wrap="none" w:vAnchor="page" w:hAnchor="page" w:x="1597" w:y="1592"/>
        <w:shd w:val="clear" w:color="auto" w:fill="auto"/>
        <w:spacing w:line="259" w:lineRule="auto"/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судебные акты, явившиеся основанием для рассмотрения вопросов</w:t>
      </w:r>
      <w:r>
        <w:rPr>
          <w:sz w:val="26"/>
          <w:szCs w:val="26"/>
        </w:rPr>
        <w:br/>
        <w:t>правоприменительной практики;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3"/>
        </w:numPr>
        <w:shd w:val="clear" w:color="auto" w:fill="auto"/>
        <w:tabs>
          <w:tab w:val="left" w:pos="217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 выступавших на заседании лиц и краткое описание</w:t>
      </w:r>
      <w:r>
        <w:rPr>
          <w:sz w:val="26"/>
          <w:szCs w:val="26"/>
        </w:rPr>
        <w:br/>
        <w:t>изложенных выступлений;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3"/>
        </w:numPr>
        <w:shd w:val="clear" w:color="auto" w:fill="auto"/>
        <w:tabs>
          <w:tab w:val="left" w:pos="226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голосования по каждому случаю признания недействительным</w:t>
      </w:r>
      <w:r>
        <w:rPr>
          <w:sz w:val="26"/>
          <w:szCs w:val="26"/>
        </w:rPr>
        <w:br/>
        <w:t>ненормативного правового акта, незаконными решений и действий (бездействия)</w:t>
      </w:r>
      <w:r>
        <w:rPr>
          <w:sz w:val="26"/>
          <w:szCs w:val="26"/>
        </w:rPr>
        <w:br/>
        <w:t>Администрации и ее должностных лиц;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3"/>
        </w:numPr>
        <w:shd w:val="clear" w:color="auto" w:fill="auto"/>
        <w:tabs>
          <w:tab w:val="left" w:pos="214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принятое по каждому случаю признания </w:t>
      </w:r>
      <w:r>
        <w:rPr>
          <w:sz w:val="26"/>
          <w:szCs w:val="26"/>
        </w:rPr>
        <w:t>недействительным ненормативного</w:t>
      </w:r>
      <w:r>
        <w:rPr>
          <w:sz w:val="26"/>
          <w:szCs w:val="26"/>
        </w:rPr>
        <w:br/>
        <w:t>правового акта, незаконными решений и действий (бездействия) Администрации</w:t>
      </w:r>
      <w:r>
        <w:rPr>
          <w:sz w:val="26"/>
          <w:szCs w:val="26"/>
        </w:rPr>
        <w:br/>
        <w:t>и ее должностных лиц решение.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2"/>
        </w:numPr>
        <w:shd w:val="clear" w:color="auto" w:fill="auto"/>
        <w:tabs>
          <w:tab w:val="left" w:pos="493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Протоколы заседаний рабочей группы хранятся у помощника Главы.</w:t>
      </w:r>
    </w:p>
    <w:p w:rsidR="00A54FB1" w:rsidRDefault="00750CC5">
      <w:pPr>
        <w:pStyle w:val="11"/>
        <w:framePr w:w="10066" w:h="12926" w:hRule="exact" w:wrap="none" w:vAnchor="page" w:hAnchor="page" w:x="1597" w:y="1592"/>
        <w:shd w:val="clear" w:color="auto" w:fill="auto"/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Выписка из решения рабочей группы с рекомендациями по ра</w:t>
      </w:r>
      <w:r>
        <w:rPr>
          <w:sz w:val="26"/>
          <w:szCs w:val="26"/>
        </w:rPr>
        <w:t>зработке и принятию</w:t>
      </w:r>
      <w:r>
        <w:rPr>
          <w:sz w:val="26"/>
          <w:szCs w:val="26"/>
        </w:rPr>
        <w:br/>
        <w:t>мер в целях предупреждения и устранения причин выявленных нарушений</w:t>
      </w:r>
      <w:r>
        <w:rPr>
          <w:sz w:val="26"/>
          <w:szCs w:val="26"/>
        </w:rPr>
        <w:br/>
        <w:t>направляется помощником Главы заинтересованным должностным лицам</w:t>
      </w:r>
      <w:r>
        <w:rPr>
          <w:sz w:val="26"/>
          <w:szCs w:val="26"/>
        </w:rPr>
        <w:br/>
        <w:t>Администрации.</w:t>
      </w:r>
    </w:p>
    <w:p w:rsidR="00A54FB1" w:rsidRDefault="00750CC5">
      <w:pPr>
        <w:pStyle w:val="11"/>
        <w:framePr w:w="10066" w:h="12926" w:hRule="exact" w:wrap="none" w:vAnchor="page" w:hAnchor="page" w:x="1597" w:y="1592"/>
        <w:numPr>
          <w:ilvl w:val="0"/>
          <w:numId w:val="2"/>
        </w:numPr>
        <w:shd w:val="clear" w:color="auto" w:fill="auto"/>
        <w:tabs>
          <w:tab w:val="left" w:pos="493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случае установления рабочей группой признаков коррупционных фактов,</w:t>
      </w:r>
      <w:r>
        <w:rPr>
          <w:sz w:val="26"/>
          <w:szCs w:val="26"/>
        </w:rPr>
        <w:br/>
        <w:t>послуживших основа</w:t>
      </w:r>
      <w:r>
        <w:rPr>
          <w:sz w:val="26"/>
          <w:szCs w:val="26"/>
        </w:rPr>
        <w:t>нием для принятия решения о признании недействительными</w:t>
      </w:r>
      <w:r>
        <w:rPr>
          <w:sz w:val="26"/>
          <w:szCs w:val="26"/>
        </w:rPr>
        <w:br/>
        <w:t>(недействующими) ненормативных правовых актов, незаконными решений</w:t>
      </w:r>
      <w:r>
        <w:rPr>
          <w:sz w:val="26"/>
          <w:szCs w:val="26"/>
        </w:rPr>
        <w:br/>
        <w:t>и действий (бездействия) Администрации и ее должностных лиц, председателем</w:t>
      </w:r>
      <w:r>
        <w:rPr>
          <w:sz w:val="26"/>
          <w:szCs w:val="26"/>
        </w:rPr>
        <w:br/>
        <w:t xml:space="preserve">рабочей группы на имя Главы района направляется служебная </w:t>
      </w:r>
      <w:r>
        <w:rPr>
          <w:sz w:val="26"/>
          <w:szCs w:val="26"/>
        </w:rPr>
        <w:t>записка для</w:t>
      </w:r>
      <w:r>
        <w:rPr>
          <w:sz w:val="26"/>
          <w:szCs w:val="26"/>
        </w:rPr>
        <w:br/>
        <w:t>последующего рассмотрения вопроса о соблюдении муниципальным служащими</w:t>
      </w:r>
      <w:r>
        <w:rPr>
          <w:sz w:val="26"/>
          <w:szCs w:val="26"/>
        </w:rPr>
        <w:br/>
        <w:t>требований к служебному поведению и урегулированию конфликта интересов и</w:t>
      </w:r>
      <w:r>
        <w:rPr>
          <w:sz w:val="26"/>
          <w:szCs w:val="26"/>
        </w:rPr>
        <w:br/>
        <w:t>принятия предусмотренных законодательством решений.</w:t>
      </w:r>
    </w:p>
    <w:p w:rsidR="00A54FB1" w:rsidRDefault="00750CC5">
      <w:pPr>
        <w:pStyle w:val="a7"/>
        <w:framePr w:wrap="none" w:vAnchor="page" w:hAnchor="page" w:x="6838" w:y="15767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>3</w:t>
      </w:r>
    </w:p>
    <w:p w:rsidR="00A54FB1" w:rsidRDefault="00A54FB1">
      <w:pPr>
        <w:spacing w:line="1" w:lineRule="exact"/>
      </w:pPr>
    </w:p>
    <w:sectPr w:rsidR="00A54FB1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C5" w:rsidRDefault="00750CC5">
      <w:r>
        <w:separator/>
      </w:r>
    </w:p>
  </w:endnote>
  <w:endnote w:type="continuationSeparator" w:id="0">
    <w:p w:rsidR="00750CC5" w:rsidRDefault="0075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C5" w:rsidRDefault="00750CC5"/>
  </w:footnote>
  <w:footnote w:type="continuationSeparator" w:id="0">
    <w:p w:rsidR="00750CC5" w:rsidRDefault="00750C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1659"/>
    <w:multiLevelType w:val="multilevel"/>
    <w:tmpl w:val="F57C2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3E0F82"/>
    <w:multiLevelType w:val="multilevel"/>
    <w:tmpl w:val="3D2A0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8021E0"/>
    <w:multiLevelType w:val="multilevel"/>
    <w:tmpl w:val="B05A1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1"/>
    <w:rsid w:val="00750CC5"/>
    <w:rsid w:val="00A54FB1"/>
    <w:rsid w:val="00E66521"/>
    <w:rsid w:val="00F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39D"/>
  <w15:docId w15:val="{C4951276-8D01-443F-B33B-273C15F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262" w:lineRule="auto"/>
      <w:jc w:val="center"/>
      <w:outlineLvl w:val="1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</w:pPr>
    <w:rPr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2024-08-07T09:38:00Z</dcterms:created>
  <dcterms:modified xsi:type="dcterms:W3CDTF">2024-08-07T09:50:00Z</dcterms:modified>
</cp:coreProperties>
</file>