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C6" w:rsidRDefault="00C7441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3823970</wp:posOffset>
            </wp:positionH>
            <wp:positionV relativeFrom="margin">
              <wp:posOffset>0</wp:posOffset>
            </wp:positionV>
            <wp:extent cx="774065" cy="9448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4C6" w:rsidRDefault="004C54C6">
      <w:pPr>
        <w:spacing w:line="360" w:lineRule="exact"/>
      </w:pPr>
    </w:p>
    <w:p w:rsidR="004C54C6" w:rsidRDefault="004C54C6">
      <w:pPr>
        <w:spacing w:line="360" w:lineRule="exact"/>
      </w:pPr>
    </w:p>
    <w:p w:rsidR="004C54C6" w:rsidRDefault="004C54C6">
      <w:pPr>
        <w:spacing w:after="402" w:line="1" w:lineRule="exact"/>
      </w:pPr>
    </w:p>
    <w:p w:rsidR="004C54C6" w:rsidRDefault="004C54C6">
      <w:pPr>
        <w:spacing w:line="1" w:lineRule="exact"/>
        <w:sectPr w:rsidR="004C54C6">
          <w:pgSz w:w="11900" w:h="16840"/>
          <w:pgMar w:top="1055" w:right="536" w:bottom="331" w:left="1951" w:header="627" w:footer="3" w:gutter="0"/>
          <w:pgNumType w:start="1"/>
          <w:cols w:space="720"/>
          <w:noEndnote/>
          <w:docGrid w:linePitch="360"/>
        </w:sectPr>
      </w:pPr>
    </w:p>
    <w:p w:rsidR="004C54C6" w:rsidRDefault="00C74418">
      <w:pPr>
        <w:pStyle w:val="1"/>
        <w:pBdr>
          <w:bottom w:val="single" w:sz="4" w:space="0" w:color="auto"/>
        </w:pBdr>
        <w:spacing w:after="480"/>
        <w:ind w:firstLine="0"/>
        <w:jc w:val="center"/>
      </w:pPr>
      <w:r>
        <w:rPr>
          <w:b/>
          <w:bCs/>
        </w:rPr>
        <w:lastRenderedPageBreak/>
        <w:t>РЕСПУБЛИКА ДАГЕСТАН</w:t>
      </w:r>
      <w:r>
        <w:rPr>
          <w:b/>
          <w:bCs/>
        </w:rPr>
        <w:br/>
        <w:t>АДМИНИСТРАЦИЯ МУНИЦИПАЛЬНОГО РАЙОНА</w:t>
      </w:r>
      <w:r>
        <w:rPr>
          <w:b/>
          <w:bCs/>
        </w:rPr>
        <w:br/>
        <w:t>«ДЕРБЕНТСКИЙ РАЙОН»</w:t>
      </w:r>
    </w:p>
    <w:p w:rsidR="004C54C6" w:rsidRDefault="00C74418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E7F50" w:rsidRDefault="007E7F50" w:rsidP="007E7F50">
      <w:pPr>
        <w:pStyle w:val="1"/>
        <w:ind w:firstLine="0"/>
        <w:jc w:val="both"/>
      </w:pPr>
      <w:r>
        <w:rPr>
          <w:b/>
          <w:bCs/>
        </w:rPr>
        <w:t>«27» марта 2025 г.                                                                                             №71</w:t>
      </w:r>
    </w:p>
    <w:p w:rsidR="004C54C6" w:rsidRDefault="004C54C6">
      <w:pPr>
        <w:spacing w:line="1" w:lineRule="exact"/>
        <w:rPr>
          <w:noProof/>
          <w:lang w:bidi="ar-SA"/>
        </w:rPr>
      </w:pPr>
    </w:p>
    <w:p w:rsidR="007E7F50" w:rsidRDefault="007E7F50">
      <w:pPr>
        <w:spacing w:line="1" w:lineRule="exact"/>
        <w:rPr>
          <w:noProof/>
          <w:lang w:bidi="ar-SA"/>
        </w:rPr>
      </w:pPr>
    </w:p>
    <w:p w:rsidR="007E7F50" w:rsidRDefault="007E7F50">
      <w:pPr>
        <w:spacing w:line="1" w:lineRule="exact"/>
        <w:sectPr w:rsidR="007E7F50">
          <w:type w:val="continuous"/>
          <w:pgSz w:w="11900" w:h="16840"/>
          <w:pgMar w:top="1055" w:right="536" w:bottom="331" w:left="1966" w:header="0" w:footer="3" w:gutter="0"/>
          <w:cols w:space="720"/>
          <w:noEndnote/>
          <w:docGrid w:linePitch="360"/>
        </w:sectPr>
      </w:pPr>
    </w:p>
    <w:p w:rsidR="007E7F50" w:rsidRDefault="007E7F50">
      <w:pPr>
        <w:pStyle w:val="1"/>
        <w:spacing w:after="300"/>
        <w:ind w:firstLine="0"/>
        <w:jc w:val="center"/>
        <w:rPr>
          <w:b/>
          <w:bCs/>
        </w:rPr>
      </w:pPr>
    </w:p>
    <w:p w:rsidR="004C54C6" w:rsidRDefault="00C74418">
      <w:pPr>
        <w:pStyle w:val="1"/>
        <w:spacing w:after="300"/>
        <w:ind w:firstLine="0"/>
        <w:jc w:val="center"/>
      </w:pPr>
      <w:r>
        <w:rPr>
          <w:b/>
          <w:bCs/>
        </w:rPr>
        <w:t>О внесении изменений в Положение об оплате труда работников</w:t>
      </w:r>
      <w:r>
        <w:rPr>
          <w:b/>
          <w:bCs/>
        </w:rPr>
        <w:br/>
        <w:t xml:space="preserve">муниципальных казенных, бюджетных и автономных </w:t>
      </w:r>
      <w:r>
        <w:rPr>
          <w:b/>
          <w:bCs/>
        </w:rPr>
        <w:t>образовательных</w:t>
      </w:r>
      <w:r>
        <w:rPr>
          <w:b/>
          <w:bCs/>
        </w:rPr>
        <w:br/>
        <w:t>организаций муниципального района «Дербентский район»</w:t>
      </w:r>
    </w:p>
    <w:p w:rsidR="004C54C6" w:rsidRDefault="00C74418">
      <w:pPr>
        <w:pStyle w:val="1"/>
        <w:ind w:firstLine="740"/>
        <w:jc w:val="both"/>
      </w:pPr>
      <w:r>
        <w:t xml:space="preserve">На основании Постановления Правительства Республики Дагестан от 26 февраля 2025 г. №35 «О внесении изменений в Положение об оплате труда работников государственных казенных, бюджетных и </w:t>
      </w:r>
      <w:r>
        <w:t xml:space="preserve">автономных образовательных организаций, находящихся в ведении Министерства образования и науки Республики Дагестан», </w:t>
      </w:r>
      <w:r>
        <w:rPr>
          <w:b/>
          <w:bCs/>
        </w:rPr>
        <w:t>постановляю:</w:t>
      </w:r>
    </w:p>
    <w:p w:rsidR="004C54C6" w:rsidRDefault="00C74418">
      <w:pPr>
        <w:pStyle w:val="1"/>
        <w:numPr>
          <w:ilvl w:val="0"/>
          <w:numId w:val="1"/>
        </w:numPr>
        <w:tabs>
          <w:tab w:val="left" w:pos="1042"/>
        </w:tabs>
        <w:ind w:firstLine="740"/>
        <w:jc w:val="both"/>
      </w:pPr>
      <w:r>
        <w:t>Утвердить прилагаемые изменения, которые вносятся в Положение об оплате труда работников муниципальных казенных, бюджетных и а</w:t>
      </w:r>
      <w:r>
        <w:t>втономных образовательных организаций муниципального района «Дербентский район», утвержденное постановлением администрации муниципального района «Дербентский район» от 17 августа 2021 г. №306 «Об утверждении положения об оплате труда работников муниципальн</w:t>
      </w:r>
      <w:r>
        <w:t>ых казенных, бюджетных и автономных образовательных организаций муниципального района «Дербентский район».</w:t>
      </w:r>
    </w:p>
    <w:p w:rsidR="004C54C6" w:rsidRDefault="00C74418">
      <w:pPr>
        <w:pStyle w:val="1"/>
        <w:numPr>
          <w:ilvl w:val="0"/>
          <w:numId w:val="1"/>
        </w:numPr>
        <w:tabs>
          <w:tab w:val="left" w:pos="1042"/>
        </w:tabs>
        <w:ind w:firstLine="740"/>
        <w:jc w:val="both"/>
      </w:pPr>
      <w:r>
        <w:t>Руководителям муниципальных образовательных организаций муниципального района «Дербентский район» внести соответствующие изменения в локальные нормат</w:t>
      </w:r>
      <w:r>
        <w:t>ивные правовые акты, устанавливающие условия оплаты труда работников муниципальных образовательных организаций муниципального района «Дербентский район», а также в соответствующие положения о распределении стимулирующих выплат образовательных организаций.</w:t>
      </w:r>
    </w:p>
    <w:p w:rsidR="004C54C6" w:rsidRDefault="00C74418">
      <w:pPr>
        <w:pStyle w:val="1"/>
        <w:numPr>
          <w:ilvl w:val="0"/>
          <w:numId w:val="1"/>
        </w:numPr>
        <w:tabs>
          <w:tab w:val="left" w:pos="1042"/>
        </w:tabs>
        <w:ind w:firstLine="740"/>
        <w:jc w:val="both"/>
      </w:pPr>
      <w:r>
        <w:t>Контроль за исполнением настоящего постановления возложить на заместителя главы администрации Дербентского района Ахмедова Р.Т.</w:t>
      </w:r>
    </w:p>
    <w:p w:rsidR="004C54C6" w:rsidRDefault="007E7F50">
      <w:pPr>
        <w:spacing w:after="2683" w:line="1" w:lineRule="exact"/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4584426" wp14:editId="293B414B">
            <wp:simplePos x="0" y="0"/>
            <wp:positionH relativeFrom="margin">
              <wp:posOffset>-195000</wp:posOffset>
            </wp:positionH>
            <wp:positionV relativeFrom="paragraph">
              <wp:posOffset>365760</wp:posOffset>
            </wp:positionV>
            <wp:extent cx="3633470" cy="1554480"/>
            <wp:effectExtent l="0" t="0" r="508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441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2" behindDoc="1" locked="0" layoutInCell="1" allowOverlap="1" wp14:anchorId="7DBE3CDC" wp14:editId="0631B717">
                <wp:simplePos x="0" y="0"/>
                <wp:positionH relativeFrom="page">
                  <wp:posOffset>5841365</wp:posOffset>
                </wp:positionH>
                <wp:positionV relativeFrom="paragraph">
                  <wp:posOffset>941705</wp:posOffset>
                </wp:positionV>
                <wp:extent cx="1124585" cy="21653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54C6" w:rsidRDefault="00C74418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DBE3CDC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59.95pt;margin-top:74.15pt;width:88.55pt;height:17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" filled="f" stroked="f">
                <v:textbox inset="0,0,0,0">
                  <w:txbxContent>
                    <w:p w:rsidR="004C54C6" w:rsidRDefault="00C74418">
                      <w:pPr>
                        <w:pStyle w:val="1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4418">
        <w:br w:type="page"/>
      </w:r>
    </w:p>
    <w:p w:rsidR="004C54C6" w:rsidRDefault="00C7441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356360" distB="0" distL="0" distR="0" simplePos="0" relativeHeight="125829379" behindDoc="0" locked="0" layoutInCell="1" allowOverlap="1">
                <wp:simplePos x="0" y="0"/>
                <wp:positionH relativeFrom="page">
                  <wp:posOffset>3898265</wp:posOffset>
                </wp:positionH>
                <wp:positionV relativeFrom="paragraph">
                  <wp:posOffset>1356360</wp:posOffset>
                </wp:positionV>
                <wp:extent cx="960120" cy="2165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54C6" w:rsidRDefault="00C74418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Изменения,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06.94999999999999pt;margin-top:106.8pt;width:75.600000000000009pt;height:17.050000000000001pt;z-index:-125829374;mso-wrap-distance-left:0;mso-wrap-distance-top:106.8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Изменения,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70815" distL="0" distR="0" simplePos="0" relativeHeight="125829381" behindDoc="0" locked="0" layoutInCell="1" allowOverlap="1">
            <wp:simplePos x="0" y="0"/>
            <wp:positionH relativeFrom="page">
              <wp:posOffset>5050155</wp:posOffset>
            </wp:positionH>
            <wp:positionV relativeFrom="paragraph">
              <wp:posOffset>0</wp:posOffset>
            </wp:positionV>
            <wp:extent cx="2170430" cy="140208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7043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4C6" w:rsidRDefault="00C74418">
      <w:pPr>
        <w:pStyle w:val="1"/>
        <w:spacing w:after="620"/>
        <w:ind w:firstLine="0"/>
        <w:jc w:val="center"/>
      </w:pPr>
      <w:r>
        <w:rPr>
          <w:b/>
          <w:bCs/>
        </w:rPr>
        <w:t>которые вносятся в Положение об оплате труда работников</w:t>
      </w:r>
      <w:bookmarkStart w:id="0" w:name="_GoBack"/>
      <w:bookmarkEnd w:id="0"/>
      <w:r>
        <w:rPr>
          <w:b/>
          <w:bCs/>
        </w:rPr>
        <w:br/>
      </w:r>
      <w:r>
        <w:rPr>
          <w:b/>
          <w:bCs/>
        </w:rPr>
        <w:t>муниципальных казенных, бюджетных и автономных</w:t>
      </w:r>
      <w:r>
        <w:rPr>
          <w:b/>
          <w:bCs/>
        </w:rPr>
        <w:br/>
        <w:t>образовательных организаций, находящихся в ведении муниципального</w:t>
      </w:r>
      <w:r>
        <w:rPr>
          <w:b/>
          <w:bCs/>
        </w:rPr>
        <w:br/>
        <w:t>района «Дербентский район»</w:t>
      </w:r>
    </w:p>
    <w:p w:rsidR="004C54C6" w:rsidRDefault="00C74418">
      <w:pPr>
        <w:pStyle w:val="1"/>
        <w:numPr>
          <w:ilvl w:val="0"/>
          <w:numId w:val="2"/>
        </w:numPr>
        <w:tabs>
          <w:tab w:val="left" w:pos="336"/>
          <w:tab w:val="left" w:leader="underscore" w:pos="7855"/>
        </w:tabs>
        <w:ind w:left="340" w:hanging="340"/>
      </w:pPr>
      <w:r>
        <w:t xml:space="preserve">Подпункт 2.1.3 пункта 2.1. раздела 2 изложить в следующей редакции: «2.1.3 профессиональная квалификационная группа </w:t>
      </w:r>
      <w:r>
        <w:t xml:space="preserve">должностей </w:t>
      </w:r>
      <w:r>
        <w:rPr>
          <w:u w:val="single"/>
        </w:rPr>
        <w:t>педагогических работников: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4200"/>
        <w:gridCol w:w="2837"/>
      </w:tblGrid>
      <w:tr w:rsidR="004C54C6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54C6" w:rsidRDefault="00C74418">
            <w:pPr>
              <w:pStyle w:val="a9"/>
              <w:spacing w:line="300" w:lineRule="auto"/>
              <w:ind w:left="460" w:hanging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54C6" w:rsidRDefault="00C74418">
            <w:pPr>
              <w:pStyle w:val="a9"/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4C6" w:rsidRDefault="00C74418">
            <w:pPr>
              <w:pStyle w:val="a9"/>
              <w:spacing w:line="298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должностного оклада, ставки заработной платы (рублей)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54C6" w:rsidRDefault="00C74418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54C6" w:rsidRDefault="00C74418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4C6" w:rsidRDefault="00C74418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443" w:type="dxa"/>
            <w:tcBorders>
              <w:top w:val="single" w:sz="4" w:space="0" w:color="auto"/>
            </w:tcBorders>
            <w:shd w:val="clear" w:color="auto" w:fill="auto"/>
          </w:tcPr>
          <w:p w:rsidR="004C54C6" w:rsidRDefault="00C74418">
            <w:pPr>
              <w:pStyle w:val="a9"/>
              <w:spacing w:line="300" w:lineRule="auto"/>
              <w:ind w:firstLine="9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квалификационный уровень</w:t>
            </w:r>
          </w:p>
        </w:tc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</w:tcPr>
          <w:p w:rsidR="004C54C6" w:rsidRDefault="00C74418">
            <w:pPr>
              <w:pStyle w:val="a9"/>
              <w:spacing w:line="300" w:lineRule="auto"/>
              <w:ind w:left="3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инструктор по труду, инструктор по физической культуре, музыкальный </w:t>
            </w:r>
            <w:r>
              <w:rPr>
                <w:sz w:val="22"/>
                <w:szCs w:val="22"/>
              </w:rPr>
              <w:t>руководитель, старший вожатый: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4C54C6" w:rsidRDefault="00C74418">
            <w:pPr>
              <w:pStyle w:val="a9"/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13535*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2443" w:type="dxa"/>
            <w:shd w:val="clear" w:color="auto" w:fill="auto"/>
          </w:tcPr>
          <w:p w:rsidR="004C54C6" w:rsidRDefault="004C54C6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line="300" w:lineRule="auto"/>
              <w:ind w:left="3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I квалификационной категории;</w:t>
            </w:r>
          </w:p>
        </w:tc>
        <w:tc>
          <w:tcPr>
            <w:tcW w:w="2837" w:type="dxa"/>
            <w:shd w:val="clear" w:color="auto" w:fill="auto"/>
          </w:tcPr>
          <w:p w:rsidR="004C54C6" w:rsidRDefault="00C74418">
            <w:pPr>
              <w:pStyle w:val="a9"/>
              <w:spacing w:before="140"/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14616 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2443" w:type="dxa"/>
            <w:shd w:val="clear" w:color="auto" w:fill="auto"/>
          </w:tcPr>
          <w:p w:rsidR="004C54C6" w:rsidRDefault="004C54C6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line="298" w:lineRule="auto"/>
              <w:ind w:left="3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высшей квалификационной категории</w:t>
            </w:r>
          </w:p>
        </w:tc>
        <w:tc>
          <w:tcPr>
            <w:tcW w:w="2837" w:type="dxa"/>
            <w:shd w:val="clear" w:color="auto" w:fill="auto"/>
            <w:vAlign w:val="bottom"/>
          </w:tcPr>
          <w:p w:rsidR="004C54C6" w:rsidRDefault="00C74418">
            <w:pPr>
              <w:pStyle w:val="a9"/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15787*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2443" w:type="dxa"/>
            <w:shd w:val="clear" w:color="auto" w:fill="auto"/>
          </w:tcPr>
          <w:p w:rsidR="004C54C6" w:rsidRDefault="004C54C6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line="300" w:lineRule="auto"/>
              <w:ind w:left="460" w:hanging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квалификационной категории «педагог-наставник», «педагог-методист»</w:t>
            </w:r>
          </w:p>
        </w:tc>
        <w:tc>
          <w:tcPr>
            <w:tcW w:w="2837" w:type="dxa"/>
            <w:shd w:val="clear" w:color="auto" w:fill="auto"/>
            <w:vAlign w:val="bottom"/>
          </w:tcPr>
          <w:p w:rsidR="004C54C6" w:rsidRDefault="00C74418">
            <w:pPr>
              <w:pStyle w:val="a9"/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17050*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443" w:type="dxa"/>
            <w:shd w:val="clear" w:color="auto" w:fill="auto"/>
            <w:vAlign w:val="bottom"/>
          </w:tcPr>
          <w:p w:rsidR="004C54C6" w:rsidRDefault="00C74418">
            <w:pPr>
              <w:pStyle w:val="a9"/>
              <w:spacing w:line="30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квалификационный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4C54C6" w:rsidRDefault="00C74418">
            <w:pPr>
              <w:pStyle w:val="a9"/>
              <w:spacing w:line="300" w:lineRule="auto"/>
              <w:ind w:left="54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инструктор-методист, педагог дополнительного образования,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C54C6" w:rsidRDefault="00C74418">
            <w:pPr>
              <w:pStyle w:val="a9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14616 *</w:t>
            </w:r>
          </w:p>
        </w:tc>
      </w:tr>
    </w:tbl>
    <w:p w:rsidR="004C54C6" w:rsidRDefault="00C74418">
      <w:pPr>
        <w:pStyle w:val="a7"/>
        <w:tabs>
          <w:tab w:val="left" w:pos="2990"/>
        </w:tabs>
        <w:ind w:left="139"/>
      </w:pPr>
      <w:r>
        <w:t>уровень</w:t>
      </w:r>
      <w:r>
        <w:tab/>
        <w:t>педагог-организатор, концертмейстер,</w:t>
      </w:r>
    </w:p>
    <w:p w:rsidR="004C54C6" w:rsidRDefault="005C35D9">
      <w:pPr>
        <w:pStyle w:val="a7"/>
        <w:ind w:left="139"/>
      </w:pPr>
      <w:r>
        <w:t xml:space="preserve">                                                    </w:t>
      </w:r>
      <w:r w:rsidR="00C74418">
        <w:t>социальный педагог, тренер-преподаватель:</w:t>
      </w:r>
    </w:p>
    <w:p w:rsidR="004C54C6" w:rsidRDefault="00C74418" w:rsidP="005C35D9">
      <w:pPr>
        <w:pStyle w:val="20"/>
        <w:tabs>
          <w:tab w:val="left" w:pos="7855"/>
        </w:tabs>
        <w:spacing w:after="0" w:line="240" w:lineRule="auto"/>
        <w:ind w:left="2835" w:firstLine="0"/>
      </w:pPr>
      <w:r>
        <w:t>при наличии I квалификационной</w:t>
      </w:r>
      <w:r>
        <w:tab/>
        <w:t>15787*</w:t>
      </w:r>
    </w:p>
    <w:p w:rsidR="004C54C6" w:rsidRDefault="00C74418">
      <w:pPr>
        <w:pStyle w:val="20"/>
        <w:spacing w:after="0" w:line="298" w:lineRule="auto"/>
        <w:ind w:left="3300" w:firstLine="0"/>
      </w:pPr>
      <w:r>
        <w:t>категории;</w:t>
      </w:r>
    </w:p>
    <w:p w:rsidR="005C35D9" w:rsidRDefault="005C35D9" w:rsidP="005C35D9">
      <w:pPr>
        <w:pStyle w:val="20"/>
        <w:spacing w:after="0" w:line="240" w:lineRule="auto"/>
        <w:ind w:left="142" w:right="7" w:firstLine="0"/>
        <w:jc w:val="both"/>
      </w:pPr>
      <w:r>
        <w:t xml:space="preserve">                                                 </w:t>
      </w:r>
      <w:r>
        <w:t>при наличии высшей</w:t>
      </w:r>
      <w:r>
        <w:br/>
      </w:r>
      <w:r>
        <w:t xml:space="preserve">                                                  </w:t>
      </w:r>
      <w:r>
        <w:t>квалификационной категории</w:t>
      </w:r>
      <w:r>
        <w:t xml:space="preserve">                                       </w:t>
      </w:r>
      <w:r>
        <w:t>17050 *</w:t>
      </w:r>
    </w:p>
    <w:p w:rsidR="004C54C6" w:rsidRDefault="004C54C6" w:rsidP="005C35D9">
      <w:pPr>
        <w:pStyle w:val="20"/>
        <w:spacing w:after="0" w:line="298" w:lineRule="auto"/>
        <w:ind w:left="3300" w:firstLine="0"/>
        <w:jc w:val="both"/>
        <w:sectPr w:rsidR="004C54C6" w:rsidSect="005C35D9">
          <w:type w:val="continuous"/>
          <w:pgSz w:w="11900" w:h="16840"/>
          <w:pgMar w:top="1465" w:right="560" w:bottom="1269" w:left="1694" w:header="1037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4061"/>
        <w:gridCol w:w="3154"/>
      </w:tblGrid>
      <w:tr w:rsidR="004C54C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4C6" w:rsidRDefault="00C74418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636164"/>
                <w:sz w:val="22"/>
                <w:szCs w:val="22"/>
              </w:rPr>
              <w:lastRenderedPageBreak/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4C6" w:rsidRDefault="00C74418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636164"/>
                <w:sz w:val="22"/>
                <w:szCs w:val="22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C6" w:rsidRDefault="00C74418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636164"/>
                <w:sz w:val="22"/>
                <w:szCs w:val="22"/>
              </w:rPr>
              <w:t>3</w:t>
            </w:r>
          </w:p>
        </w:tc>
      </w:tr>
    </w:tbl>
    <w:p w:rsidR="004C54C6" w:rsidRDefault="004C54C6">
      <w:pPr>
        <w:spacing w:after="319" w:line="1" w:lineRule="exact"/>
      </w:pPr>
    </w:p>
    <w:p w:rsidR="004C54C6" w:rsidRDefault="004C54C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4656"/>
        <w:gridCol w:w="1373"/>
      </w:tblGrid>
      <w:tr w:rsidR="004C54C6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2323" w:type="dxa"/>
            <w:shd w:val="clear" w:color="auto" w:fill="auto"/>
          </w:tcPr>
          <w:p w:rsidR="004C54C6" w:rsidRDefault="004C54C6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shd w:val="clear" w:color="auto" w:fill="auto"/>
          </w:tcPr>
          <w:p w:rsidR="004C54C6" w:rsidRDefault="00C74418">
            <w:pPr>
              <w:pStyle w:val="a9"/>
              <w:spacing w:line="302" w:lineRule="auto"/>
              <w:ind w:left="280" w:firstLin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квалификационной категории «педагог-наставник», «педагог-методист»</w:t>
            </w:r>
          </w:p>
        </w:tc>
        <w:tc>
          <w:tcPr>
            <w:tcW w:w="1373" w:type="dxa"/>
            <w:shd w:val="clear" w:color="auto" w:fill="auto"/>
            <w:vAlign w:val="bottom"/>
          </w:tcPr>
          <w:p w:rsidR="004C54C6" w:rsidRDefault="00C74418">
            <w:pPr>
              <w:pStyle w:val="a9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18331*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3211"/>
          <w:jc w:val="center"/>
        </w:trPr>
        <w:tc>
          <w:tcPr>
            <w:tcW w:w="2323" w:type="dxa"/>
            <w:shd w:val="clear" w:color="auto" w:fill="auto"/>
          </w:tcPr>
          <w:p w:rsidR="004C54C6" w:rsidRDefault="00C74418">
            <w:pPr>
              <w:pStyle w:val="a9"/>
              <w:spacing w:before="180" w:line="32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3-й</w:t>
            </w:r>
          </w:p>
          <w:p w:rsidR="004C54C6" w:rsidRDefault="00C74418">
            <w:pPr>
              <w:pStyle w:val="a9"/>
              <w:spacing w:line="32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line="307" w:lineRule="auto"/>
              <w:ind w:left="280" w:firstLin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педагог-психолог, старший инструктор-методист, старший педагог дополнительного образования, старший </w:t>
            </w:r>
            <w:r>
              <w:rPr>
                <w:sz w:val="22"/>
                <w:szCs w:val="22"/>
              </w:rPr>
              <w:t>тренер- преподаватель, воспитатель (за исключением воспитателя дошкольного образования), мастер производственного обучения, методист:</w:t>
            </w:r>
          </w:p>
        </w:tc>
        <w:tc>
          <w:tcPr>
            <w:tcW w:w="1373" w:type="dxa"/>
            <w:shd w:val="clear" w:color="auto" w:fill="auto"/>
          </w:tcPr>
          <w:p w:rsidR="004C54C6" w:rsidRDefault="00C74418">
            <w:pPr>
              <w:pStyle w:val="a9"/>
              <w:spacing w:before="140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14616 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2323" w:type="dxa"/>
            <w:shd w:val="clear" w:color="auto" w:fill="auto"/>
          </w:tcPr>
          <w:p w:rsidR="004C54C6" w:rsidRDefault="004C54C6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line="305" w:lineRule="auto"/>
              <w:ind w:left="280" w:firstLin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I квалификационной категории;</w:t>
            </w:r>
          </w:p>
        </w:tc>
        <w:tc>
          <w:tcPr>
            <w:tcW w:w="1373" w:type="dxa"/>
            <w:shd w:val="clear" w:color="auto" w:fill="auto"/>
          </w:tcPr>
          <w:p w:rsidR="004C54C6" w:rsidRDefault="00C74418">
            <w:pPr>
              <w:pStyle w:val="a9"/>
              <w:spacing w:before="16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15787 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2323" w:type="dxa"/>
            <w:shd w:val="clear" w:color="auto" w:fill="auto"/>
          </w:tcPr>
          <w:p w:rsidR="004C54C6" w:rsidRDefault="004C54C6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after="40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наличии высшей</w:t>
            </w:r>
          </w:p>
          <w:p w:rsidR="004C54C6" w:rsidRDefault="00C74418">
            <w:pPr>
              <w:pStyle w:val="a9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квалификационной категории;</w:t>
            </w:r>
          </w:p>
        </w:tc>
        <w:tc>
          <w:tcPr>
            <w:tcW w:w="1373" w:type="dxa"/>
            <w:shd w:val="clear" w:color="auto" w:fill="auto"/>
          </w:tcPr>
          <w:p w:rsidR="004C54C6" w:rsidRDefault="00C74418">
            <w:pPr>
              <w:pStyle w:val="a9"/>
              <w:spacing w:before="14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17050 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323" w:type="dxa"/>
            <w:shd w:val="clear" w:color="auto" w:fill="auto"/>
          </w:tcPr>
          <w:p w:rsidR="004C54C6" w:rsidRDefault="004C54C6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line="302" w:lineRule="auto"/>
              <w:ind w:left="220" w:first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r>
              <w:rPr>
                <w:sz w:val="22"/>
                <w:szCs w:val="22"/>
              </w:rPr>
              <w:t>наличии квалификационной категории «педагог-наставник», «педагог-методист»</w:t>
            </w:r>
          </w:p>
        </w:tc>
        <w:tc>
          <w:tcPr>
            <w:tcW w:w="1373" w:type="dxa"/>
            <w:shd w:val="clear" w:color="auto" w:fill="auto"/>
          </w:tcPr>
          <w:p w:rsidR="004C54C6" w:rsidRDefault="00C74418">
            <w:pPr>
              <w:pStyle w:val="a9"/>
              <w:spacing w:before="14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18331*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323" w:type="dxa"/>
            <w:shd w:val="clear" w:color="auto" w:fill="auto"/>
          </w:tcPr>
          <w:p w:rsidR="004C54C6" w:rsidRDefault="004C54C6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line="298" w:lineRule="auto"/>
              <w:ind w:left="22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дошкольного образования:</w:t>
            </w:r>
          </w:p>
        </w:tc>
        <w:tc>
          <w:tcPr>
            <w:tcW w:w="1373" w:type="dxa"/>
            <w:shd w:val="clear" w:color="auto" w:fill="auto"/>
          </w:tcPr>
          <w:p w:rsidR="004C54C6" w:rsidRDefault="00C74418">
            <w:pPr>
              <w:pStyle w:val="a9"/>
              <w:spacing w:before="14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15792 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2323" w:type="dxa"/>
            <w:shd w:val="clear" w:color="auto" w:fill="auto"/>
          </w:tcPr>
          <w:p w:rsidR="004C54C6" w:rsidRDefault="004C54C6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line="300" w:lineRule="auto"/>
              <w:ind w:left="22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I квалификационной категории;</w:t>
            </w:r>
          </w:p>
        </w:tc>
        <w:tc>
          <w:tcPr>
            <w:tcW w:w="1373" w:type="dxa"/>
            <w:shd w:val="clear" w:color="auto" w:fill="auto"/>
          </w:tcPr>
          <w:p w:rsidR="004C54C6" w:rsidRDefault="00C74418">
            <w:pPr>
              <w:pStyle w:val="a9"/>
              <w:spacing w:before="16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17053 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2323" w:type="dxa"/>
            <w:shd w:val="clear" w:color="auto" w:fill="auto"/>
          </w:tcPr>
          <w:p w:rsidR="004C54C6" w:rsidRDefault="004C54C6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line="300" w:lineRule="auto"/>
              <w:ind w:left="22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высшей квалификационной категории</w:t>
            </w:r>
          </w:p>
        </w:tc>
        <w:tc>
          <w:tcPr>
            <w:tcW w:w="1373" w:type="dxa"/>
            <w:shd w:val="clear" w:color="auto" w:fill="auto"/>
          </w:tcPr>
          <w:p w:rsidR="004C54C6" w:rsidRDefault="00C74418">
            <w:pPr>
              <w:pStyle w:val="a9"/>
              <w:spacing w:before="14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18331 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2323" w:type="dxa"/>
            <w:shd w:val="clear" w:color="auto" w:fill="auto"/>
          </w:tcPr>
          <w:p w:rsidR="004C54C6" w:rsidRDefault="004C54C6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line="300" w:lineRule="auto"/>
              <w:ind w:left="22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наличии </w:t>
            </w:r>
            <w:r>
              <w:rPr>
                <w:sz w:val="22"/>
                <w:szCs w:val="22"/>
              </w:rPr>
              <w:t>квалификационной категории «педагог-наставник», «педагог-методист»</w:t>
            </w:r>
          </w:p>
          <w:p w:rsidR="004C54C6" w:rsidRDefault="004C54C6">
            <w:pPr>
              <w:pStyle w:val="a9"/>
              <w:spacing w:line="180" w:lineRule="auto"/>
              <w:ind w:right="34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4C54C6" w:rsidRDefault="00C74418">
            <w:pPr>
              <w:pStyle w:val="a9"/>
              <w:spacing w:before="14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19797*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2323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line="30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4-й</w:t>
            </w:r>
          </w:p>
          <w:p w:rsidR="004C54C6" w:rsidRDefault="00C74418">
            <w:pPr>
              <w:pStyle w:val="a9"/>
              <w:spacing w:line="305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4656" w:type="dxa"/>
            <w:shd w:val="clear" w:color="auto" w:fill="auto"/>
            <w:vAlign w:val="bottom"/>
          </w:tcPr>
          <w:p w:rsidR="004C54C6" w:rsidRDefault="00C74418">
            <w:pPr>
              <w:pStyle w:val="a9"/>
              <w:spacing w:line="300" w:lineRule="auto"/>
              <w:ind w:left="22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педагог-библиотекарь, преподаватель организатор основ безопасности жизнедеятельности, руководитель физического воспитания, старший</w:t>
            </w:r>
          </w:p>
        </w:tc>
        <w:tc>
          <w:tcPr>
            <w:tcW w:w="1373" w:type="dxa"/>
            <w:shd w:val="clear" w:color="auto" w:fill="auto"/>
          </w:tcPr>
          <w:p w:rsidR="004C54C6" w:rsidRDefault="00C74418">
            <w:pPr>
              <w:pStyle w:val="a9"/>
              <w:spacing w:before="16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14616 *</w:t>
            </w:r>
          </w:p>
        </w:tc>
      </w:tr>
    </w:tbl>
    <w:p w:rsidR="004C54C6" w:rsidRDefault="00C7441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2"/>
        <w:gridCol w:w="3158"/>
      </w:tblGrid>
      <w:tr w:rsidR="004C54C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4C6" w:rsidRDefault="00C74418">
            <w:pPr>
              <w:pStyle w:val="a9"/>
              <w:tabs>
                <w:tab w:val="left" w:pos="4318"/>
              </w:tabs>
              <w:ind w:left="1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ab/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C6" w:rsidRDefault="00C74418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4C54C6" w:rsidRDefault="00C74418">
      <w:pPr>
        <w:pStyle w:val="20"/>
      </w:pPr>
      <w:r>
        <w:t>методист, преподаватель (кроме должностей преподавателей, отнесенных к профессорско- преподавательскому составу), тьютор (за исключением тьюторов, занятых в сфере высшего и дополнительного профессионального образования), старший воспитатель, учитель- дефек</w:t>
      </w:r>
      <w:r>
        <w:t>толог, учитель-логопед (логопед):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7"/>
        <w:gridCol w:w="2486"/>
      </w:tblGrid>
      <w:tr w:rsidR="004C54C6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147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line="310" w:lineRule="auto"/>
              <w:ind w:left="268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I квалификационной категории;</w:t>
            </w:r>
          </w:p>
        </w:tc>
        <w:tc>
          <w:tcPr>
            <w:tcW w:w="2486" w:type="dxa"/>
            <w:shd w:val="clear" w:color="auto" w:fill="auto"/>
          </w:tcPr>
          <w:p w:rsidR="004C54C6" w:rsidRDefault="00C74418">
            <w:pPr>
              <w:pStyle w:val="a9"/>
              <w:spacing w:before="180"/>
              <w:ind w:firstLine="6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15787 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7147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line="298" w:lineRule="auto"/>
              <w:ind w:left="268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высшей квалификационной категории</w:t>
            </w:r>
          </w:p>
        </w:tc>
        <w:tc>
          <w:tcPr>
            <w:tcW w:w="2486" w:type="dxa"/>
            <w:shd w:val="clear" w:color="auto" w:fill="auto"/>
          </w:tcPr>
          <w:p w:rsidR="004C54C6" w:rsidRDefault="00C74418">
            <w:pPr>
              <w:pStyle w:val="a9"/>
              <w:spacing w:before="140"/>
              <w:ind w:firstLine="6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17050*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7147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line="300" w:lineRule="auto"/>
              <w:ind w:left="268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квалификационной категории «педагог-наставник», «педагог-методист»</w:t>
            </w:r>
          </w:p>
        </w:tc>
        <w:tc>
          <w:tcPr>
            <w:tcW w:w="2486" w:type="dxa"/>
            <w:shd w:val="clear" w:color="auto" w:fill="auto"/>
          </w:tcPr>
          <w:p w:rsidR="004C54C6" w:rsidRDefault="00C74418">
            <w:pPr>
              <w:pStyle w:val="a9"/>
              <w:spacing w:before="160"/>
              <w:ind w:firstLine="6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18331*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7147" w:type="dxa"/>
            <w:shd w:val="clear" w:color="auto" w:fill="auto"/>
            <w:vAlign w:val="center"/>
          </w:tcPr>
          <w:p w:rsidR="004C54C6" w:rsidRDefault="00C74418">
            <w:pPr>
              <w:pStyle w:val="a9"/>
              <w:ind w:left="268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учитель, старший воспитатель: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4C54C6" w:rsidRDefault="00C74418">
            <w:pPr>
              <w:pStyle w:val="a9"/>
              <w:ind w:firstLine="6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15792 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7147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line="305" w:lineRule="auto"/>
              <w:ind w:left="27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I квалификационной категории;</w:t>
            </w:r>
          </w:p>
        </w:tc>
        <w:tc>
          <w:tcPr>
            <w:tcW w:w="2486" w:type="dxa"/>
            <w:shd w:val="clear" w:color="auto" w:fill="auto"/>
          </w:tcPr>
          <w:p w:rsidR="004C54C6" w:rsidRDefault="00C74418">
            <w:pPr>
              <w:pStyle w:val="a9"/>
              <w:spacing w:before="160"/>
              <w:ind w:firstLine="6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17053 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7147" w:type="dxa"/>
            <w:shd w:val="clear" w:color="auto" w:fill="auto"/>
            <w:vAlign w:val="center"/>
          </w:tcPr>
          <w:p w:rsidR="004C54C6" w:rsidRDefault="00C74418">
            <w:pPr>
              <w:pStyle w:val="a9"/>
              <w:spacing w:after="40"/>
              <w:ind w:left="27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наличии высшей</w:t>
            </w:r>
          </w:p>
          <w:p w:rsidR="004C54C6" w:rsidRDefault="00C74418">
            <w:pPr>
              <w:pStyle w:val="a9"/>
              <w:ind w:left="27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квалификационной категории</w:t>
            </w:r>
          </w:p>
        </w:tc>
        <w:tc>
          <w:tcPr>
            <w:tcW w:w="2486" w:type="dxa"/>
            <w:shd w:val="clear" w:color="auto" w:fill="auto"/>
          </w:tcPr>
          <w:p w:rsidR="004C54C6" w:rsidRDefault="00C74418">
            <w:pPr>
              <w:pStyle w:val="a9"/>
              <w:spacing w:before="140"/>
              <w:ind w:firstLine="6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18331*</w:t>
            </w:r>
          </w:p>
        </w:tc>
      </w:tr>
      <w:tr w:rsidR="004C54C6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7147" w:type="dxa"/>
            <w:shd w:val="clear" w:color="auto" w:fill="auto"/>
            <w:vAlign w:val="bottom"/>
          </w:tcPr>
          <w:p w:rsidR="004C54C6" w:rsidRDefault="00C74418">
            <w:pPr>
              <w:pStyle w:val="a9"/>
              <w:spacing w:line="300" w:lineRule="auto"/>
              <w:ind w:left="27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квалификационной категории «педагог-наставник», «педагог-методист»</w:t>
            </w:r>
          </w:p>
        </w:tc>
        <w:tc>
          <w:tcPr>
            <w:tcW w:w="2486" w:type="dxa"/>
            <w:shd w:val="clear" w:color="auto" w:fill="auto"/>
          </w:tcPr>
          <w:p w:rsidR="004C54C6" w:rsidRDefault="00C74418">
            <w:pPr>
              <w:pStyle w:val="a9"/>
              <w:spacing w:before="160"/>
              <w:ind w:firstLine="6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19797*</w:t>
            </w:r>
          </w:p>
        </w:tc>
      </w:tr>
    </w:tbl>
    <w:p w:rsidR="004C54C6" w:rsidRDefault="004C54C6">
      <w:pPr>
        <w:sectPr w:rsidR="004C54C6">
          <w:footerReference w:type="default" r:id="rId10"/>
          <w:pgSz w:w="11900" w:h="16840"/>
          <w:pgMar w:top="1465" w:right="496" w:bottom="1269" w:left="1694" w:header="1037" w:footer="3" w:gutter="0"/>
          <w:pgNumType w:start="2"/>
          <w:cols w:space="720"/>
          <w:noEndnote/>
          <w:docGrid w:linePitch="360"/>
        </w:sectPr>
      </w:pPr>
    </w:p>
    <w:p w:rsidR="004C54C6" w:rsidRDefault="00C74418">
      <w:pPr>
        <w:pStyle w:val="1"/>
        <w:numPr>
          <w:ilvl w:val="0"/>
          <w:numId w:val="2"/>
        </w:numPr>
        <w:tabs>
          <w:tab w:val="left" w:pos="730"/>
        </w:tabs>
        <w:ind w:firstLine="300"/>
        <w:jc w:val="both"/>
      </w:pPr>
      <w:r>
        <w:lastRenderedPageBreak/>
        <w:t>В разделе 4:</w:t>
      </w:r>
    </w:p>
    <w:p w:rsidR="004C54C6" w:rsidRDefault="00C74418">
      <w:pPr>
        <w:pStyle w:val="1"/>
        <w:numPr>
          <w:ilvl w:val="0"/>
          <w:numId w:val="3"/>
        </w:numPr>
        <w:tabs>
          <w:tab w:val="left" w:pos="730"/>
        </w:tabs>
        <w:ind w:firstLine="300"/>
        <w:jc w:val="both"/>
      </w:pPr>
      <w:r>
        <w:t>абзац второй пункта 4.1. изложить в следующей редакции:</w:t>
      </w:r>
    </w:p>
    <w:p w:rsidR="004C54C6" w:rsidRDefault="00C74418">
      <w:pPr>
        <w:pStyle w:val="1"/>
        <w:ind w:left="300" w:firstLine="700"/>
        <w:jc w:val="both"/>
      </w:pPr>
      <w:r>
        <w:t xml:space="preserve">«выплаты работникам, занятым на работах с вредными и (или) </w:t>
      </w:r>
      <w:r>
        <w:t>опасными условиями труда»;</w:t>
      </w:r>
    </w:p>
    <w:p w:rsidR="004C54C6" w:rsidRDefault="00C74418">
      <w:pPr>
        <w:pStyle w:val="1"/>
        <w:numPr>
          <w:ilvl w:val="0"/>
          <w:numId w:val="3"/>
        </w:numPr>
        <w:tabs>
          <w:tab w:val="left" w:pos="736"/>
        </w:tabs>
        <w:ind w:firstLine="380"/>
        <w:jc w:val="both"/>
      </w:pPr>
      <w:r>
        <w:t>абзацы первый и второй пункта 4.2 изложить в следующей редакции:</w:t>
      </w:r>
    </w:p>
    <w:p w:rsidR="004C54C6" w:rsidRDefault="00C74418">
      <w:pPr>
        <w:pStyle w:val="1"/>
        <w:ind w:firstLine="780"/>
        <w:jc w:val="both"/>
      </w:pPr>
      <w:r>
        <w:t xml:space="preserve">«4.2. выплаты работникам, занятым на работах с вредными и (или) опасными условиями труда устанавливаются в соответствии со статьей 147 Трудового кодекса Российской </w:t>
      </w:r>
      <w:r>
        <w:t>Федерации</w:t>
      </w:r>
    </w:p>
    <w:p w:rsidR="004C54C6" w:rsidRDefault="00C74418">
      <w:pPr>
        <w:pStyle w:val="1"/>
        <w:ind w:firstLine="780"/>
        <w:jc w:val="both"/>
      </w:pPr>
      <w:r>
        <w:t>К указанным выплатам относится доплата в повышенном размере от 4 до 12 процентов оклада, тарифной ставки работникам, занятым на работах с вредными и (или) опасными условиями труда, по результатам специальной оценки условий труда за время фактичес</w:t>
      </w:r>
      <w:r>
        <w:t>кой занятости на таких работах»;</w:t>
      </w:r>
    </w:p>
    <w:p w:rsidR="004C54C6" w:rsidRDefault="00C74418">
      <w:pPr>
        <w:pStyle w:val="1"/>
        <w:numPr>
          <w:ilvl w:val="0"/>
          <w:numId w:val="3"/>
        </w:numPr>
        <w:tabs>
          <w:tab w:val="left" w:pos="731"/>
        </w:tabs>
        <w:ind w:firstLine="380"/>
        <w:jc w:val="both"/>
      </w:pPr>
      <w:r>
        <w:t>абзацы шестой и седьмой пункта 4.4. изложить в следующей редакции:</w:t>
      </w:r>
    </w:p>
    <w:p w:rsidR="004C54C6" w:rsidRDefault="00C74418">
      <w:pPr>
        <w:pStyle w:val="1"/>
        <w:ind w:firstLine="780"/>
        <w:jc w:val="both"/>
      </w:pPr>
      <w:r>
        <w:t xml:space="preserve">«Доплата за работу в ночное время с 22.00 до 6.00 устанавливается за каждый час работы в размере 50 процентов часовой ставки (должностного оклада) с учетом </w:t>
      </w:r>
      <w:r>
        <w:t>доплаты за работу с вредными и (или) опасными условиями труда</w:t>
      </w:r>
    </w:p>
    <w:p w:rsidR="004C54C6" w:rsidRDefault="00C74418">
      <w:pPr>
        <w:pStyle w:val="1"/>
        <w:ind w:firstLine="780"/>
        <w:jc w:val="both"/>
      </w:pPr>
      <w:r>
        <w:t>Расчет части оклада (должностного оклада), ставки заработной платы за час работы определяется путем деления оклада (должностного оклада), ставки заработной платы с учетом доплаты за работу с вре</w:t>
      </w:r>
      <w:r>
        <w:t>дными и (или) опасными условиями труда работника на среднемесячное количество рабочих часов в соответствующем календарном году».</w:t>
      </w:r>
    </w:p>
    <w:p w:rsidR="004C54C6" w:rsidRDefault="00C74418">
      <w:pPr>
        <w:pStyle w:val="1"/>
        <w:numPr>
          <w:ilvl w:val="0"/>
          <w:numId w:val="2"/>
        </w:numPr>
        <w:tabs>
          <w:tab w:val="left" w:pos="730"/>
        </w:tabs>
        <w:ind w:firstLine="380"/>
        <w:jc w:val="both"/>
      </w:pPr>
      <w:r>
        <w:t>Абзац 7 пункта 5.1. раздела 5 изложить в следующей редакции:</w:t>
      </w:r>
    </w:p>
    <w:p w:rsidR="004C54C6" w:rsidRDefault="00C74418">
      <w:pPr>
        <w:pStyle w:val="1"/>
        <w:ind w:firstLine="780"/>
        <w:jc w:val="both"/>
      </w:pPr>
      <w:r>
        <w:t>«В целях принятия решения об осуществлении выплат стимулирующего х</w:t>
      </w:r>
      <w:r>
        <w:t>арактера в учреждении создается комиссия, в которую входят руководитель организации, представители коллегиальных органов управления образовательной организации, профсоюзной организации, а также представитель администрации муниципального образования, куриру</w:t>
      </w:r>
      <w:r>
        <w:t>ющего вопросы сферы образования либо вопросы оплаты труда. Стимулирующие выплаты осуществляются в пределах бюджетных ассигнований бюджета муниципального района «Дербентский район», предусмотренных на оплату труда работников учреждения, а также средств от п</w:t>
      </w:r>
      <w:r>
        <w:t>редпринимательской и иной приносящей доход деятельности, направляемых организацией на оплату труда работников».</w:t>
      </w:r>
    </w:p>
    <w:sectPr w:rsidR="004C54C6">
      <w:pgSz w:w="11900" w:h="16840"/>
      <w:pgMar w:top="1154" w:right="551" w:bottom="1252" w:left="1956" w:header="7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18" w:rsidRDefault="00C74418">
      <w:r>
        <w:separator/>
      </w:r>
    </w:p>
  </w:endnote>
  <w:endnote w:type="continuationSeparator" w:id="0">
    <w:p w:rsidR="00C74418" w:rsidRDefault="00C7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C6" w:rsidRDefault="00C744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4288155</wp:posOffset>
              </wp:positionH>
              <wp:positionV relativeFrom="page">
                <wp:posOffset>9953625</wp:posOffset>
              </wp:positionV>
              <wp:extent cx="54610" cy="8826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54C6" w:rsidRDefault="00C74418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35D9" w:rsidRPr="005C35D9">
                            <w:rPr>
                              <w:rFonts w:ascii="Arial" w:eastAsia="Arial" w:hAnsi="Arial" w:cs="Arial"/>
                              <w:noProof/>
                              <w:color w:val="51494B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51494B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37.65pt;margin-top:783.75pt;width:4.3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" filled="f" stroked="f">
              <v:textbox style="mso-fit-shape-to-text:t" inset="0,0,0,0">
                <w:txbxContent>
                  <w:p w:rsidR="004C54C6" w:rsidRDefault="00C74418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35D9" w:rsidRPr="005C35D9">
                      <w:rPr>
                        <w:rFonts w:ascii="Arial" w:eastAsia="Arial" w:hAnsi="Arial" w:cs="Arial"/>
                        <w:noProof/>
                        <w:color w:val="51494B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51494B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18" w:rsidRDefault="00C74418"/>
  </w:footnote>
  <w:footnote w:type="continuationSeparator" w:id="0">
    <w:p w:rsidR="00C74418" w:rsidRDefault="00C744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77678"/>
    <w:multiLevelType w:val="multilevel"/>
    <w:tmpl w:val="74D48D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494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C238AC"/>
    <w:multiLevelType w:val="multilevel"/>
    <w:tmpl w:val="C79AF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494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8D0EC9"/>
    <w:multiLevelType w:val="multilevel"/>
    <w:tmpl w:val="C4CEA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494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C6"/>
    <w:rsid w:val="004C54C6"/>
    <w:rsid w:val="005C35D9"/>
    <w:rsid w:val="007E7F50"/>
    <w:rsid w:val="00C7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40F6"/>
  <w15:docId w15:val="{99BD72AF-E138-4DFD-8F2B-017E90C4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94B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494B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94B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94B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94B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51494B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color w:val="51494B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00" w:line="300" w:lineRule="auto"/>
      <w:ind w:left="2600" w:firstLine="20"/>
    </w:pPr>
    <w:rPr>
      <w:rFonts w:ascii="Times New Roman" w:eastAsia="Times New Roman" w:hAnsi="Times New Roman" w:cs="Times New Roman"/>
      <w:color w:val="51494B"/>
      <w:sz w:val="22"/>
      <w:szCs w:val="22"/>
    </w:rPr>
  </w:style>
  <w:style w:type="paragraph" w:customStyle="1" w:styleId="a7">
    <w:name w:val="Подпись к таблице"/>
    <w:basedOn w:val="a"/>
    <w:link w:val="a6"/>
    <w:pPr>
      <w:spacing w:line="298" w:lineRule="auto"/>
      <w:ind w:left="1440"/>
    </w:pPr>
    <w:rPr>
      <w:rFonts w:ascii="Times New Roman" w:eastAsia="Times New Roman" w:hAnsi="Times New Roman" w:cs="Times New Roman"/>
      <w:color w:val="51494B"/>
      <w:sz w:val="22"/>
      <w:szCs w:val="22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color w:val="51494B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2025-04-11T08:05:00Z</dcterms:created>
  <dcterms:modified xsi:type="dcterms:W3CDTF">2025-04-11T08:22:00Z</dcterms:modified>
</cp:coreProperties>
</file>