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59" w:rsidRPr="00E521ED" w:rsidRDefault="00C17759" w:rsidP="00C17759">
      <w:pPr>
        <w:ind w:firstLine="709"/>
        <w:jc w:val="center"/>
        <w:rPr>
          <w:b/>
          <w:color w:val="404040" w:themeColor="text1" w:themeTint="BF"/>
          <w:sz w:val="27"/>
          <w:szCs w:val="27"/>
        </w:rPr>
      </w:pPr>
      <w:r w:rsidRPr="00E521ED">
        <w:rPr>
          <w:b/>
          <w:color w:val="404040" w:themeColor="text1" w:themeTint="BF"/>
          <w:sz w:val="27"/>
          <w:szCs w:val="27"/>
        </w:rPr>
        <w:t>ПОЯСНИТЕЛЬНАЯ ЗАПИСКА</w:t>
      </w:r>
    </w:p>
    <w:p w:rsidR="00C17759" w:rsidRPr="00E521ED" w:rsidRDefault="00C17759" w:rsidP="00C17759">
      <w:pPr>
        <w:ind w:firstLine="709"/>
        <w:jc w:val="center"/>
        <w:rPr>
          <w:color w:val="404040" w:themeColor="text1" w:themeTint="BF"/>
          <w:sz w:val="27"/>
          <w:szCs w:val="27"/>
        </w:rPr>
      </w:pPr>
      <w:r w:rsidRPr="00E521ED">
        <w:rPr>
          <w:color w:val="404040" w:themeColor="text1" w:themeTint="BF"/>
          <w:sz w:val="27"/>
          <w:szCs w:val="27"/>
        </w:rPr>
        <w:t>к отчету «Об исполнении бюджета МР «Дербентский район»</w:t>
      </w:r>
    </w:p>
    <w:p w:rsidR="00C17759" w:rsidRPr="00E521ED" w:rsidRDefault="00C17759" w:rsidP="00C17759">
      <w:pPr>
        <w:ind w:firstLine="709"/>
        <w:jc w:val="center"/>
        <w:rPr>
          <w:color w:val="404040" w:themeColor="text1" w:themeTint="BF"/>
          <w:sz w:val="27"/>
          <w:szCs w:val="27"/>
        </w:rPr>
      </w:pPr>
      <w:r w:rsidRPr="00E521ED">
        <w:rPr>
          <w:color w:val="404040" w:themeColor="text1" w:themeTint="BF"/>
          <w:sz w:val="27"/>
          <w:szCs w:val="27"/>
        </w:rPr>
        <w:t xml:space="preserve">за </w:t>
      </w:r>
      <w:r w:rsidR="003F0D43" w:rsidRPr="00E521ED">
        <w:rPr>
          <w:color w:val="404040" w:themeColor="text1" w:themeTint="BF"/>
          <w:sz w:val="27"/>
          <w:szCs w:val="27"/>
        </w:rPr>
        <w:t>9 месяцев</w:t>
      </w:r>
      <w:r w:rsidRPr="00E521ED">
        <w:rPr>
          <w:color w:val="404040" w:themeColor="text1" w:themeTint="BF"/>
          <w:sz w:val="27"/>
          <w:szCs w:val="27"/>
        </w:rPr>
        <w:t xml:space="preserve"> </w:t>
      </w:r>
      <w:r w:rsidR="004007C4" w:rsidRPr="00E521ED">
        <w:rPr>
          <w:color w:val="404040" w:themeColor="text1" w:themeTint="BF"/>
          <w:sz w:val="27"/>
          <w:szCs w:val="27"/>
        </w:rPr>
        <w:t xml:space="preserve"> </w:t>
      </w:r>
      <w:r w:rsidRPr="00E521ED">
        <w:rPr>
          <w:color w:val="404040" w:themeColor="text1" w:themeTint="BF"/>
          <w:sz w:val="27"/>
          <w:szCs w:val="27"/>
        </w:rPr>
        <w:t xml:space="preserve"> 2018 года</w:t>
      </w:r>
      <w:r w:rsidR="004007C4" w:rsidRPr="00E521ED">
        <w:rPr>
          <w:color w:val="404040" w:themeColor="text1" w:themeTint="BF"/>
          <w:sz w:val="27"/>
          <w:szCs w:val="27"/>
        </w:rPr>
        <w:t>»</w:t>
      </w:r>
    </w:p>
    <w:p w:rsidR="00C17759" w:rsidRPr="00E521ED" w:rsidRDefault="00C17759" w:rsidP="00C17759">
      <w:pPr>
        <w:ind w:firstLine="709"/>
        <w:jc w:val="center"/>
        <w:rPr>
          <w:color w:val="404040" w:themeColor="text1" w:themeTint="BF"/>
          <w:sz w:val="27"/>
          <w:szCs w:val="27"/>
          <w:u w:val="single"/>
        </w:rPr>
      </w:pPr>
    </w:p>
    <w:p w:rsidR="00C17759" w:rsidRPr="00E521ED" w:rsidRDefault="00C17759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  <w:r w:rsidRPr="00E521ED">
        <w:rPr>
          <w:color w:val="404040" w:themeColor="text1" w:themeTint="BF"/>
          <w:sz w:val="27"/>
          <w:szCs w:val="27"/>
        </w:rPr>
        <w:t xml:space="preserve">Исполнение доходной части бюджета МР «Дербентский район» за  </w:t>
      </w:r>
      <w:r w:rsidR="002574A8" w:rsidRPr="00E521ED">
        <w:rPr>
          <w:color w:val="404040" w:themeColor="text1" w:themeTint="BF"/>
          <w:sz w:val="27"/>
          <w:szCs w:val="27"/>
        </w:rPr>
        <w:t>9</w:t>
      </w:r>
      <w:r w:rsidRPr="00E521ED">
        <w:rPr>
          <w:color w:val="404040" w:themeColor="text1" w:themeTint="BF"/>
          <w:sz w:val="27"/>
          <w:szCs w:val="27"/>
        </w:rPr>
        <w:t xml:space="preserve"> месяцев 2018 года характеризуется следующими данными: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При плане на </w:t>
      </w:r>
      <w:r w:rsidR="002574A8" w:rsidRPr="00E521ED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месяцев 2018 года 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>– 1</w:t>
      </w:r>
      <w:r w:rsidR="002574A8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49944,0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 выполнение по собственным доходам составило в сумме 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>1</w:t>
      </w:r>
      <w:r w:rsidR="002574A8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66730,6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или 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>11</w:t>
      </w:r>
      <w:r w:rsidR="002574A8" w:rsidRPr="00E521ED">
        <w:rPr>
          <w:rFonts w:ascii="Times New Roman" w:hAnsi="Times New Roman"/>
          <w:color w:val="404040" w:themeColor="text1" w:themeTint="BF"/>
          <w:sz w:val="27"/>
          <w:szCs w:val="27"/>
        </w:rPr>
        <w:t>1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>,</w:t>
      </w:r>
      <w:r w:rsidR="002574A8" w:rsidRPr="00E521ED">
        <w:rPr>
          <w:rFonts w:ascii="Times New Roman" w:hAnsi="Times New Roman"/>
          <w:color w:val="404040" w:themeColor="text1" w:themeTint="BF"/>
          <w:sz w:val="27"/>
          <w:szCs w:val="27"/>
        </w:rPr>
        <w:t>2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 плана.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НДФЛ поступил в объеме </w:t>
      </w:r>
      <w:r w:rsidR="002201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98899,4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что составило 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>10</w:t>
      </w:r>
      <w:r w:rsidR="00220160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6,0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к заданию на </w:t>
      </w:r>
      <w:r w:rsidR="002201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месяцев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единому налогу на вмененный доход поступление составило </w:t>
      </w:r>
      <w:r w:rsidR="002201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5714,2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</w:t>
      </w:r>
      <w:r w:rsidR="002201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101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 планового задания.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единому сельхозналогу поступило </w:t>
      </w:r>
      <w:r w:rsidR="002201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131,1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или </w:t>
      </w:r>
      <w:r w:rsidR="002201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28</w:t>
      </w:r>
      <w:r w:rsidR="00E51F4A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 планового задания.</w:t>
      </w:r>
    </w:p>
    <w:p w:rsidR="00C17759" w:rsidRPr="00E521ED" w:rsidRDefault="00E51F4A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</w:t>
      </w:r>
      <w:r w:rsidR="00C17759" w:rsidRPr="00E521ED">
        <w:rPr>
          <w:rFonts w:ascii="Times New Roman" w:hAnsi="Times New Roman"/>
          <w:color w:val="404040" w:themeColor="text1" w:themeTint="BF"/>
          <w:sz w:val="27"/>
          <w:szCs w:val="27"/>
        </w:rPr>
        <w:t>Государственной пошлине</w:t>
      </w:r>
      <w:r w:rsidR="00300965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C17759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поступление составило – 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1361,8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75,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0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% планового задания.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УСН поступило 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14610,2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104</w:t>
      </w:r>
      <w:r w:rsidR="006E5D2B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 от планового задания.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акцизам </w:t>
      </w:r>
      <w:r w:rsidR="0029491B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– 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15671,4</w:t>
      </w:r>
      <w:r w:rsidR="0029491B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или 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105</w:t>
      </w:r>
      <w:r w:rsidR="0029491B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 от планового задания.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Перевыполнено задание по неналоговым доходам. За 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месяцев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201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>8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 доходов поступило в сумме 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>30241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что составило 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>1</w:t>
      </w:r>
      <w:r w:rsidR="0040484C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51,5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 к заданию.</w:t>
      </w:r>
    </w:p>
    <w:p w:rsidR="00BD5731" w:rsidRPr="00E521ED" w:rsidRDefault="00BD5731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Из республиканского бюджета РД поступило субвенции за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месяц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>ев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201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>8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 в сумме 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706180,0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в том числе: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 компенсацию части родительской платы за содержание ребенка в муниципальных дошкольных учреждениях –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701,1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Госстандарт образования – </w:t>
      </w:r>
      <w:r w:rsidR="00BD573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553865,8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предоставление дотации поселениям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43342,0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 содержание детей-сирот в семье опекуна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6661, 6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 организацию и осуществление деятельности по опеке и попечительству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1122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,0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на выдачу единовременного пособия при всех формах устройства детей в семью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375,9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рублей;</w:t>
      </w:r>
    </w:p>
    <w:p w:rsidR="00315D51" w:rsidRPr="00E521ED" w:rsidRDefault="00315D51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на единовременную выплату при устройстве семью из приюта – 200,0 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 выполнение полномочий по образованию и организации деятельности административных комиссий по делам несовершеннолетних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2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99,0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расходы для выполнения полномочий по образованию и организации деятельности административных комиссий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683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,0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расходы для выполнения государственных полномочий РД по хранению, комплектованию, учету и использованию Архивного фонда РД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260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,0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тыс. рублей;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расходы для выплаты полномочий по первичному воинскому учету на территориях, где отсутствуют военные комиссариаты – 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2331,7</w:t>
      </w:r>
      <w:r w:rsidR="00315D51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тыс. рублей;</w:t>
      </w:r>
    </w:p>
    <w:p w:rsidR="00E01B67" w:rsidRPr="00E521ED" w:rsidRDefault="00E01B67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lastRenderedPageBreak/>
        <w:t>расходы на осуществление полномочий по составлению (изменению) списков кандидатов в присяжные заседатели – 52,6 тыс. рублей</w:t>
      </w:r>
    </w:p>
    <w:p w:rsidR="00C17759" w:rsidRPr="00E521ED" w:rsidRDefault="00C17759" w:rsidP="00315D51">
      <w:pPr>
        <w:pStyle w:val="a3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расходы по содержанию </w:t>
      </w:r>
      <w:proofErr w:type="spellStart"/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ЗАГСа</w:t>
      </w:r>
      <w:proofErr w:type="spellEnd"/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–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1667</w:t>
      </w:r>
      <w:r w:rsidR="006A1793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,0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рублей.</w:t>
      </w:r>
    </w:p>
    <w:p w:rsidR="00403874" w:rsidRPr="00E521ED" w:rsidRDefault="00403874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Субсидии:</w:t>
      </w:r>
    </w:p>
    <w:p w:rsidR="00C17759" w:rsidRPr="00E521ED" w:rsidRDefault="00C17759" w:rsidP="00315D51">
      <w:pPr>
        <w:pStyle w:val="a3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 обеспечение разового питания учащихся 1-4 классов –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11232,8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рублей.</w:t>
      </w:r>
    </w:p>
    <w:p w:rsidR="00403874" w:rsidRPr="00E521ED" w:rsidRDefault="00315D51" w:rsidP="00315D51">
      <w:pPr>
        <w:pStyle w:val="a3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 доведение до уровня МРОТ – </w:t>
      </w:r>
      <w:r w:rsidR="00695224" w:rsidRPr="00E521ED">
        <w:rPr>
          <w:rFonts w:ascii="Times New Roman" w:hAnsi="Times New Roman"/>
          <w:color w:val="404040" w:themeColor="text1" w:themeTint="BF"/>
          <w:sz w:val="27"/>
          <w:szCs w:val="27"/>
        </w:rPr>
        <w:t>6206,4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рублей;</w:t>
      </w:r>
    </w:p>
    <w:p w:rsidR="00315D51" w:rsidRPr="00E521ED" w:rsidRDefault="00315D51" w:rsidP="00315D51">
      <w:pPr>
        <w:pStyle w:val="a3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За аренду земель отгонного животноводства – 419,7 тыс. рублей.</w:t>
      </w:r>
    </w:p>
    <w:p w:rsidR="00315D51" w:rsidRPr="00E521ED" w:rsidRDefault="00315D51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Бюджет МР «Дербентский район» по расходам за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месяц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ев 2018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года при уточненном бюджете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1388609,0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 в сумме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937052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>,0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67,4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0100 «Общегосударственные вопросы» при уточненном плане –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78333,1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исполнено –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42284,1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53,9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0300 «Национальная безопасность» при уточненном плане – 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6876,4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исполнено – </w:t>
      </w:r>
      <w:r w:rsidR="00403874" w:rsidRPr="00E521ED">
        <w:rPr>
          <w:rFonts w:ascii="Times New Roman" w:hAnsi="Times New Roman"/>
          <w:color w:val="404040" w:themeColor="text1" w:themeTint="BF"/>
          <w:sz w:val="27"/>
          <w:szCs w:val="27"/>
        </w:rPr>
        <w:t>2022,4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29,4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Раздел 0400 «Национальная экономика» уточненный план –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30399,6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исполнено –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5568,6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или на </w:t>
      </w:r>
      <w:r w:rsidR="00F841BF" w:rsidRPr="00E521ED">
        <w:rPr>
          <w:rFonts w:ascii="Times New Roman" w:hAnsi="Times New Roman"/>
          <w:color w:val="404040" w:themeColor="text1" w:themeTint="BF"/>
          <w:sz w:val="27"/>
          <w:szCs w:val="27"/>
        </w:rPr>
        <w:t>18,3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0500 «Жилищно-коммунальное хозяйство» при плане – </w:t>
      </w:r>
      <w:r w:rsidR="00B628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47959,1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исполнено – </w:t>
      </w:r>
      <w:r w:rsidR="00B628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18891,8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B628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39,5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0700 «Образование», расходы утверждены в сумме </w:t>
      </w:r>
      <w:r w:rsidR="00B628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1100115,1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исполнение составило </w:t>
      </w:r>
      <w:r w:rsidR="00B628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779562,5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B62860" w:rsidRPr="00E521ED">
        <w:rPr>
          <w:rFonts w:ascii="Times New Roman" w:hAnsi="Times New Roman"/>
          <w:color w:val="404040" w:themeColor="text1" w:themeTint="BF"/>
          <w:sz w:val="27"/>
          <w:szCs w:val="27"/>
        </w:rPr>
        <w:t>70,8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0800 «Культура, кинематография», назначено по уточненным данным 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>38425,4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исполнение составило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25783,6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или на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>67,1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1000 «Социальные выплаты», назначено по уточненным данным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>19043,2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исполнение составило 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>3718,2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>39,1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1100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«Массовый спорт», при уточненном плане – 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>1867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исполнено –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>1016,9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>54,4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17759" w:rsidRPr="00E521ED" w:rsidRDefault="00C17759" w:rsidP="00315D51">
      <w:pPr>
        <w:pStyle w:val="a3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Раздел 1200 «Средства массовой информации» назначено по уточненным данным 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>4729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исполнение составило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>3424,6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тыс. рублей, или на </w:t>
      </w:r>
      <w:r w:rsidR="000876D6" w:rsidRPr="00E521ED">
        <w:rPr>
          <w:rFonts w:ascii="Times New Roman" w:hAnsi="Times New Roman"/>
          <w:color w:val="404040" w:themeColor="text1" w:themeTint="BF"/>
          <w:sz w:val="27"/>
          <w:szCs w:val="27"/>
        </w:rPr>
        <w:t>72,4</w:t>
      </w:r>
      <w:r w:rsidR="009804DF" w:rsidRPr="00E521ED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E521ED">
        <w:rPr>
          <w:rFonts w:ascii="Times New Roman" w:hAnsi="Times New Roman"/>
          <w:color w:val="404040" w:themeColor="text1" w:themeTint="BF"/>
          <w:sz w:val="27"/>
          <w:szCs w:val="27"/>
        </w:rPr>
        <w:t>%.</w:t>
      </w:r>
    </w:p>
    <w:p w:rsidR="00C941C5" w:rsidRPr="00E521ED" w:rsidRDefault="00C941C5" w:rsidP="00315D51">
      <w:pPr>
        <w:spacing w:line="233" w:lineRule="auto"/>
        <w:ind w:firstLine="709"/>
        <w:rPr>
          <w:color w:val="404040" w:themeColor="text1" w:themeTint="BF"/>
          <w:sz w:val="27"/>
          <w:szCs w:val="27"/>
        </w:rPr>
      </w:pPr>
    </w:p>
    <w:p w:rsidR="00EA1582" w:rsidRPr="00E521ED" w:rsidRDefault="00FE247E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  <w:proofErr w:type="gramStart"/>
      <w:r w:rsidRPr="00E521ED">
        <w:rPr>
          <w:color w:val="404040" w:themeColor="text1" w:themeTint="BF"/>
          <w:sz w:val="27"/>
          <w:szCs w:val="27"/>
        </w:rPr>
        <w:t xml:space="preserve">За </w:t>
      </w:r>
      <w:r w:rsidR="000876D6" w:rsidRPr="00E521ED">
        <w:rPr>
          <w:color w:val="404040" w:themeColor="text1" w:themeTint="BF"/>
          <w:sz w:val="27"/>
          <w:szCs w:val="27"/>
        </w:rPr>
        <w:t>9</w:t>
      </w:r>
      <w:r w:rsidRPr="00E521ED">
        <w:rPr>
          <w:color w:val="404040" w:themeColor="text1" w:themeTint="BF"/>
          <w:sz w:val="27"/>
          <w:szCs w:val="27"/>
        </w:rPr>
        <w:t xml:space="preserve"> месяцев 2018 года с</w:t>
      </w:r>
      <w:r w:rsidR="00EA1582" w:rsidRPr="00E521ED">
        <w:rPr>
          <w:color w:val="404040" w:themeColor="text1" w:themeTint="BF"/>
          <w:sz w:val="27"/>
          <w:szCs w:val="27"/>
        </w:rPr>
        <w:t>редства резервного фонда в соответствиями с Положением о порядке расходования средств Резервного фонда администрации муниципального района «Дербентский район»  и распоряжениями главы муниципального района «Дербентский район в объеме 5</w:t>
      </w:r>
      <w:r w:rsidR="000876D6" w:rsidRPr="00E521ED">
        <w:rPr>
          <w:color w:val="404040" w:themeColor="text1" w:themeTint="BF"/>
          <w:sz w:val="27"/>
          <w:szCs w:val="27"/>
        </w:rPr>
        <w:t>89</w:t>
      </w:r>
      <w:r w:rsidR="00EA1582" w:rsidRPr="00E521ED">
        <w:rPr>
          <w:color w:val="404040" w:themeColor="text1" w:themeTint="BF"/>
          <w:sz w:val="27"/>
          <w:szCs w:val="27"/>
        </w:rPr>
        <w:t>,0 тыс. рублей были направлены на оказание материальной помощи гражданам, оказавшимся в тяжелой жизненной ситуации, а также семьям вдов, оставшихся без попечения кормильца в результате Афганской войны</w:t>
      </w:r>
      <w:r w:rsidR="00551237" w:rsidRPr="00E521ED">
        <w:rPr>
          <w:color w:val="404040" w:themeColor="text1" w:themeTint="BF"/>
          <w:sz w:val="27"/>
          <w:szCs w:val="27"/>
        </w:rPr>
        <w:t xml:space="preserve"> и</w:t>
      </w:r>
      <w:proofErr w:type="gramEnd"/>
      <w:r w:rsidR="00551237" w:rsidRPr="00E521ED">
        <w:rPr>
          <w:color w:val="404040" w:themeColor="text1" w:themeTint="BF"/>
          <w:sz w:val="27"/>
          <w:szCs w:val="27"/>
        </w:rPr>
        <w:t xml:space="preserve"> участникам Великой Отечественной войны в связи с празднованием 73-ей годовщины Победы в ВОВ.</w:t>
      </w:r>
    </w:p>
    <w:p w:rsidR="00A4174C" w:rsidRPr="00E521ED" w:rsidRDefault="00A4174C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A4174C" w:rsidRPr="00E521ED" w:rsidRDefault="00A4174C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A4174C" w:rsidRPr="00E521ED" w:rsidRDefault="00A4174C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A4174C" w:rsidRPr="00E521ED" w:rsidRDefault="00A4174C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CE63E6" w:rsidRPr="00E521ED" w:rsidRDefault="00CE63E6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CE63E6" w:rsidRPr="00E521ED" w:rsidRDefault="007D5482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  <w:r w:rsidRPr="00E521ED">
        <w:rPr>
          <w:color w:val="404040" w:themeColor="text1" w:themeTint="BF"/>
          <w:sz w:val="27"/>
          <w:szCs w:val="27"/>
        </w:rPr>
        <w:lastRenderedPageBreak/>
        <w:t>Численность</w:t>
      </w:r>
      <w:r w:rsidR="00CE63E6" w:rsidRPr="00E521ED">
        <w:rPr>
          <w:color w:val="404040" w:themeColor="text1" w:themeTint="BF"/>
          <w:sz w:val="27"/>
          <w:szCs w:val="27"/>
        </w:rPr>
        <w:t xml:space="preserve"> муниципальных служащих администрации МР «Дербентский район» по состоянию на 01 </w:t>
      </w:r>
      <w:r w:rsidR="000876D6" w:rsidRPr="00E521ED">
        <w:rPr>
          <w:color w:val="404040" w:themeColor="text1" w:themeTint="BF"/>
          <w:sz w:val="27"/>
          <w:szCs w:val="27"/>
        </w:rPr>
        <w:t>октября</w:t>
      </w:r>
      <w:r w:rsidR="00CE63E6" w:rsidRPr="00E521ED">
        <w:rPr>
          <w:color w:val="404040" w:themeColor="text1" w:themeTint="BF"/>
          <w:sz w:val="27"/>
          <w:szCs w:val="27"/>
        </w:rPr>
        <w:t xml:space="preserve"> 2018 года составляет </w:t>
      </w:r>
      <w:r w:rsidR="002C090C" w:rsidRPr="00E521ED">
        <w:rPr>
          <w:color w:val="404040" w:themeColor="text1" w:themeTint="BF"/>
          <w:sz w:val="27"/>
          <w:szCs w:val="27"/>
        </w:rPr>
        <w:t>7</w:t>
      </w:r>
      <w:r w:rsidR="000876D6" w:rsidRPr="00E521ED">
        <w:rPr>
          <w:color w:val="404040" w:themeColor="text1" w:themeTint="BF"/>
          <w:sz w:val="27"/>
          <w:szCs w:val="27"/>
        </w:rPr>
        <w:t>7</w:t>
      </w:r>
      <w:r w:rsidR="00CE63E6" w:rsidRPr="00E521ED">
        <w:rPr>
          <w:color w:val="404040" w:themeColor="text1" w:themeTint="BF"/>
          <w:sz w:val="27"/>
          <w:szCs w:val="27"/>
        </w:rPr>
        <w:t xml:space="preserve"> чел., фактические расходы на заработную плату за 6 месяцев 2018 года составили </w:t>
      </w:r>
      <w:r w:rsidR="00F7144D" w:rsidRPr="00E521ED">
        <w:rPr>
          <w:color w:val="404040" w:themeColor="text1" w:themeTint="BF"/>
          <w:sz w:val="27"/>
          <w:szCs w:val="27"/>
        </w:rPr>
        <w:t xml:space="preserve">16130,8 </w:t>
      </w:r>
      <w:r w:rsidR="00CE63E6" w:rsidRPr="00E521ED">
        <w:rPr>
          <w:color w:val="404040" w:themeColor="text1" w:themeTint="BF"/>
          <w:sz w:val="27"/>
          <w:szCs w:val="27"/>
        </w:rPr>
        <w:t>тыс. рублей</w:t>
      </w:r>
      <w:r w:rsidRPr="00E521ED">
        <w:rPr>
          <w:color w:val="404040" w:themeColor="text1" w:themeTint="BF"/>
          <w:sz w:val="27"/>
          <w:szCs w:val="27"/>
        </w:rPr>
        <w:t>, численность</w:t>
      </w:r>
      <w:r w:rsidR="00CE63E6" w:rsidRPr="00E521ED">
        <w:rPr>
          <w:color w:val="404040" w:themeColor="text1" w:themeTint="BF"/>
          <w:sz w:val="27"/>
          <w:szCs w:val="27"/>
        </w:rPr>
        <w:t xml:space="preserve"> работников муниципальных учреждений МР «Дербентский район» составляет 3910 чел. при фактических расходах на заработную плату – </w:t>
      </w:r>
      <w:r w:rsidR="00F7144D" w:rsidRPr="00E521ED">
        <w:rPr>
          <w:color w:val="404040" w:themeColor="text1" w:themeTint="BF"/>
          <w:sz w:val="27"/>
          <w:szCs w:val="27"/>
        </w:rPr>
        <w:t xml:space="preserve"> 575160,6</w:t>
      </w:r>
      <w:r w:rsidR="00CE63E6" w:rsidRPr="00E521ED">
        <w:rPr>
          <w:color w:val="404040" w:themeColor="text1" w:themeTint="BF"/>
          <w:sz w:val="27"/>
          <w:szCs w:val="27"/>
        </w:rPr>
        <w:t xml:space="preserve"> тыс. рублей. </w:t>
      </w:r>
    </w:p>
    <w:p w:rsidR="00CE63E6" w:rsidRPr="00E521ED" w:rsidRDefault="00CE63E6" w:rsidP="00CE63E6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  <w:r w:rsidRPr="00E521ED">
        <w:rPr>
          <w:color w:val="404040" w:themeColor="text1" w:themeTint="BF"/>
          <w:sz w:val="27"/>
          <w:szCs w:val="27"/>
        </w:rPr>
        <w:t xml:space="preserve">Численность муниципальных служащих органа самоуправления МР «Дербентский район», в том числе руководящих, </w:t>
      </w:r>
      <w:r w:rsidR="00F7144D" w:rsidRPr="00E521ED">
        <w:rPr>
          <w:color w:val="404040" w:themeColor="text1" w:themeTint="BF"/>
          <w:sz w:val="27"/>
          <w:szCs w:val="27"/>
        </w:rPr>
        <w:t xml:space="preserve">не превышает нормативную в соответствии с </w:t>
      </w:r>
      <w:r w:rsidRPr="00E521ED">
        <w:rPr>
          <w:color w:val="404040" w:themeColor="text1" w:themeTint="BF"/>
          <w:sz w:val="27"/>
          <w:szCs w:val="27"/>
        </w:rPr>
        <w:t>требованиям</w:t>
      </w:r>
      <w:r w:rsidR="00F7144D" w:rsidRPr="00E521ED">
        <w:rPr>
          <w:color w:val="404040" w:themeColor="text1" w:themeTint="BF"/>
          <w:sz w:val="27"/>
          <w:szCs w:val="27"/>
        </w:rPr>
        <w:t>и</w:t>
      </w:r>
      <w:r w:rsidRPr="00E521ED">
        <w:rPr>
          <w:color w:val="404040" w:themeColor="text1" w:themeTint="BF"/>
          <w:sz w:val="27"/>
          <w:szCs w:val="27"/>
        </w:rPr>
        <w:t xml:space="preserve"> Постановления Правительства РД № 295 от 27 июня 2014 года.</w:t>
      </w:r>
    </w:p>
    <w:p w:rsidR="00CE63E6" w:rsidRPr="00E521ED" w:rsidRDefault="00CE63E6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b/>
          <w:color w:val="404040" w:themeColor="text1" w:themeTint="BF"/>
          <w:sz w:val="27"/>
          <w:szCs w:val="27"/>
        </w:rPr>
      </w:pPr>
    </w:p>
    <w:p w:rsidR="00784490" w:rsidRPr="00E521ED" w:rsidRDefault="00784490" w:rsidP="00784490">
      <w:pPr>
        <w:ind w:firstLine="709"/>
        <w:jc w:val="both"/>
        <w:rPr>
          <w:b/>
          <w:color w:val="404040" w:themeColor="text1" w:themeTint="BF"/>
          <w:sz w:val="27"/>
          <w:szCs w:val="27"/>
        </w:rPr>
      </w:pPr>
      <w:r w:rsidRPr="00E521ED">
        <w:rPr>
          <w:b/>
          <w:color w:val="404040" w:themeColor="text1" w:themeTint="BF"/>
          <w:sz w:val="27"/>
          <w:szCs w:val="27"/>
        </w:rPr>
        <w:t>Начальник МУ «Финансовое управление</w:t>
      </w:r>
    </w:p>
    <w:p w:rsidR="00784490" w:rsidRPr="00E521ED" w:rsidRDefault="00784490" w:rsidP="00784490">
      <w:pPr>
        <w:ind w:firstLine="709"/>
        <w:jc w:val="both"/>
        <w:rPr>
          <w:b/>
          <w:color w:val="404040" w:themeColor="text1" w:themeTint="BF"/>
          <w:sz w:val="27"/>
          <w:szCs w:val="27"/>
        </w:rPr>
      </w:pPr>
      <w:r w:rsidRPr="00E521ED">
        <w:rPr>
          <w:b/>
          <w:color w:val="404040" w:themeColor="text1" w:themeTint="BF"/>
          <w:sz w:val="27"/>
          <w:szCs w:val="27"/>
        </w:rPr>
        <w:t>администрации</w:t>
      </w:r>
    </w:p>
    <w:p w:rsidR="00784490" w:rsidRPr="00E521ED" w:rsidRDefault="00784490" w:rsidP="00784490">
      <w:pPr>
        <w:ind w:firstLine="709"/>
        <w:jc w:val="both"/>
        <w:rPr>
          <w:b/>
          <w:color w:val="404040" w:themeColor="text1" w:themeTint="BF"/>
          <w:sz w:val="27"/>
          <w:szCs w:val="27"/>
        </w:rPr>
      </w:pPr>
      <w:r w:rsidRPr="00E521ED">
        <w:rPr>
          <w:b/>
          <w:color w:val="404040" w:themeColor="text1" w:themeTint="BF"/>
          <w:sz w:val="27"/>
          <w:szCs w:val="27"/>
        </w:rPr>
        <w:t xml:space="preserve">МР «Дербентский район» РД»                                          П. А. </w:t>
      </w:r>
      <w:proofErr w:type="spellStart"/>
      <w:r w:rsidRPr="00E521ED">
        <w:rPr>
          <w:b/>
          <w:color w:val="404040" w:themeColor="text1" w:themeTint="BF"/>
          <w:sz w:val="27"/>
          <w:szCs w:val="27"/>
        </w:rPr>
        <w:t>Алифханов</w:t>
      </w:r>
      <w:proofErr w:type="spellEnd"/>
      <w:r w:rsidRPr="00E521ED">
        <w:rPr>
          <w:b/>
          <w:color w:val="404040" w:themeColor="text1" w:themeTint="BF"/>
          <w:sz w:val="27"/>
          <w:szCs w:val="27"/>
        </w:rPr>
        <w:t xml:space="preserve">                                           </w:t>
      </w: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p w:rsidR="00900F5A" w:rsidRPr="00E521ED" w:rsidRDefault="00900F5A" w:rsidP="00315D51">
      <w:pPr>
        <w:spacing w:line="233" w:lineRule="auto"/>
        <w:ind w:firstLine="709"/>
        <w:jc w:val="both"/>
        <w:rPr>
          <w:color w:val="404040" w:themeColor="text1" w:themeTint="BF"/>
          <w:sz w:val="27"/>
          <w:szCs w:val="27"/>
        </w:rPr>
      </w:pPr>
    </w:p>
    <w:sectPr w:rsidR="00900F5A" w:rsidRPr="00E521ED" w:rsidSect="00C17759">
      <w:pgSz w:w="11906" w:h="16838" w:code="9"/>
      <w:pgMar w:top="1134" w:right="850" w:bottom="1134" w:left="1701" w:header="0" w:footer="6" w:gutter="0"/>
      <w:cols w:space="708"/>
      <w:noEndnote/>
      <w:docGrid w:linePitch="3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478"/>
    <w:multiLevelType w:val="hybridMultilevel"/>
    <w:tmpl w:val="FD4E36DC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43CC8"/>
    <w:multiLevelType w:val="hybridMultilevel"/>
    <w:tmpl w:val="F52A0A3A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271"/>
  <w:displayVerticalDrawingGridEvery w:val="2"/>
  <w:characterSpacingControl w:val="doNotCompress"/>
  <w:compat/>
  <w:rsids>
    <w:rsidRoot w:val="00C17759"/>
    <w:rsid w:val="000876D6"/>
    <w:rsid w:val="001A6608"/>
    <w:rsid w:val="00220160"/>
    <w:rsid w:val="002574A8"/>
    <w:rsid w:val="002718B0"/>
    <w:rsid w:val="0029491B"/>
    <w:rsid w:val="002C090C"/>
    <w:rsid w:val="002E0C63"/>
    <w:rsid w:val="00300965"/>
    <w:rsid w:val="00315D51"/>
    <w:rsid w:val="0036175F"/>
    <w:rsid w:val="003F0D43"/>
    <w:rsid w:val="004007C4"/>
    <w:rsid w:val="00403874"/>
    <w:rsid w:val="0040484C"/>
    <w:rsid w:val="00433AF4"/>
    <w:rsid w:val="00551237"/>
    <w:rsid w:val="00695224"/>
    <w:rsid w:val="006A1793"/>
    <w:rsid w:val="006E5D2B"/>
    <w:rsid w:val="00784490"/>
    <w:rsid w:val="007D5482"/>
    <w:rsid w:val="00900F5A"/>
    <w:rsid w:val="00906872"/>
    <w:rsid w:val="009804DF"/>
    <w:rsid w:val="0098324B"/>
    <w:rsid w:val="00A4174C"/>
    <w:rsid w:val="00B25CD3"/>
    <w:rsid w:val="00B62860"/>
    <w:rsid w:val="00BD5731"/>
    <w:rsid w:val="00C1234F"/>
    <w:rsid w:val="00C17759"/>
    <w:rsid w:val="00C941C5"/>
    <w:rsid w:val="00CE63E6"/>
    <w:rsid w:val="00D07075"/>
    <w:rsid w:val="00D64F93"/>
    <w:rsid w:val="00E01B67"/>
    <w:rsid w:val="00E073E8"/>
    <w:rsid w:val="00E51F4A"/>
    <w:rsid w:val="00E521ED"/>
    <w:rsid w:val="00E7574E"/>
    <w:rsid w:val="00EA1582"/>
    <w:rsid w:val="00EB76E7"/>
    <w:rsid w:val="00F60E81"/>
    <w:rsid w:val="00F7144D"/>
    <w:rsid w:val="00F841BF"/>
    <w:rsid w:val="00FE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59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759"/>
    <w:pPr>
      <w:spacing w:after="0" w:line="240" w:lineRule="auto"/>
    </w:pPr>
    <w:rPr>
      <w:rFonts w:ascii="Calibri" w:eastAsia="Times New Roman" w:hAnsi="Calibri"/>
      <w:b w:val="0"/>
      <w:bCs w:val="0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900F5A"/>
    <w:rPr>
      <w:rFonts w:ascii="Arial" w:hAnsi="Arial"/>
      <w:sz w:val="28"/>
    </w:rPr>
  </w:style>
  <w:style w:type="paragraph" w:styleId="a4">
    <w:name w:val="caption"/>
    <w:basedOn w:val="a"/>
    <w:next w:val="a"/>
    <w:qFormat/>
    <w:rsid w:val="00900F5A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F5CE-B823-4B54-B500-F8B48157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 e r R a y Fin1</cp:lastModifiedBy>
  <cp:revision>16</cp:revision>
  <cp:lastPrinted>2018-11-02T09:59:00Z</cp:lastPrinted>
  <dcterms:created xsi:type="dcterms:W3CDTF">2018-08-08T13:28:00Z</dcterms:created>
  <dcterms:modified xsi:type="dcterms:W3CDTF">2018-11-02T10:00:00Z</dcterms:modified>
</cp:coreProperties>
</file>