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F9" w:rsidRPr="00804511" w:rsidRDefault="00C70DF9">
      <w:pPr>
        <w:rPr>
          <w:rFonts w:ascii="Times New Roman" w:hAnsi="Times New Roman" w:cs="Times New Roman"/>
          <w:sz w:val="28"/>
          <w:szCs w:val="28"/>
        </w:rPr>
      </w:pPr>
    </w:p>
    <w:p w:rsidR="000D27A3" w:rsidRDefault="000D27A3" w:rsidP="00EE3D0B">
      <w:pPr>
        <w:ind w:right="-143"/>
        <w:jc w:val="center"/>
        <w:rPr>
          <w:noProof/>
        </w:rPr>
      </w:pPr>
      <w:r>
        <w:rPr>
          <w:noProof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4.25pt" o:ole="">
            <v:imagedata r:id="rId7" o:title=""/>
          </v:shape>
          <o:OLEObject Type="Embed" ProgID="CorelDraw.Graphic.22" ShapeID="_x0000_i1025" DrawAspect="Content" ObjectID="_1713254124" r:id="rId8"/>
        </w:object>
      </w:r>
    </w:p>
    <w:p w:rsidR="002346F5" w:rsidRPr="00804511" w:rsidRDefault="002346F5" w:rsidP="002346F5">
      <w:pPr>
        <w:spacing w:after="0" w:line="240" w:lineRule="auto"/>
        <w:ind w:left="-425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</w:t>
      </w:r>
      <w:r w:rsidR="0038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</w:p>
    <w:p w:rsidR="002346F5" w:rsidRDefault="002346F5" w:rsidP="002346F5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МР «ДЕРБЕНТСКИЙ РАЙОН»</w:t>
      </w:r>
    </w:p>
    <w:p w:rsidR="00381BDD" w:rsidRDefault="00381BDD" w:rsidP="002346F5">
      <w:pPr>
        <w:pBdr>
          <w:bottom w:val="thinThickMediumGap" w:sz="24" w:space="3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Pr="00381BDD" w:rsidRDefault="00381BDD" w:rsidP="002346F5">
      <w:pPr>
        <w:pBdr>
          <w:bottom w:val="thinThickMediumGap" w:sz="24" w:space="3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1BD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2346F5" w:rsidRPr="00381BDD">
        <w:rPr>
          <w:rFonts w:ascii="Times New Roman" w:eastAsia="Times New Roman" w:hAnsi="Times New Roman" w:cs="Times New Roman"/>
          <w:sz w:val="24"/>
          <w:szCs w:val="28"/>
          <w:lang w:eastAsia="ru-RU"/>
        </w:rPr>
        <w:t>68600, г.Дербент, ул.Гагарина, 23  8(240) 4-31-75</w:t>
      </w:r>
    </w:p>
    <w:p w:rsidR="002346F5" w:rsidRPr="00804511" w:rsidRDefault="002346F5" w:rsidP="002346F5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Pr="00804511" w:rsidRDefault="002346F5" w:rsidP="002346F5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E3D0B" w:rsidRPr="00EE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EE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E3D0B" w:rsidRPr="00EE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Pr="00EE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</w:t>
      </w:r>
      <w:r w:rsidR="00CF7F6B" w:rsidRPr="00EE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Pr="00EE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51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B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6/</w:t>
      </w:r>
      <w:r w:rsid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2346F5" w:rsidRPr="00804511" w:rsidRDefault="002346F5" w:rsidP="002346F5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Pr="00EE3D0B" w:rsidRDefault="002346F5" w:rsidP="002346F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346F5" w:rsidRPr="00EE3D0B" w:rsidRDefault="002346F5" w:rsidP="00381BDD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r w:rsidR="00381BDD" w:rsidRPr="00EE3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определения размера арендной платы за земельные участки, находящихся в собственности </w:t>
      </w:r>
      <w:r w:rsidR="00EE3D0B" w:rsidRPr="00EE3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381BDD" w:rsidRPr="00EE3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«Дербентский район», и земельные участки, государственная собственность на которые не разграничена, предоставляемые в аренду без торгов</w:t>
      </w:r>
    </w:p>
    <w:p w:rsidR="002346F5" w:rsidRPr="00804511" w:rsidRDefault="002346F5" w:rsidP="002346F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6F5" w:rsidRPr="00804511" w:rsidRDefault="002346F5" w:rsidP="002346F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D27A3" w:rsidRPr="000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статьи 39.7 Земельного кодекса Российской Федерации</w:t>
      </w:r>
      <w:r w:rsidR="00EE3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D0B" w:rsidRPr="00EE3D0B">
        <w:rPr>
          <w:rFonts w:ascii="Times New Roman" w:hAnsi="Times New Roman"/>
          <w:sz w:val="28"/>
          <w:szCs w:val="28"/>
        </w:rPr>
        <w:t xml:space="preserve"> </w:t>
      </w:r>
      <w:r w:rsidR="00EE3D0B" w:rsidRPr="00DB4215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EE3D0B">
        <w:rPr>
          <w:rFonts w:ascii="Times New Roman" w:hAnsi="Times New Roman"/>
          <w:sz w:val="28"/>
          <w:szCs w:val="28"/>
        </w:rPr>
        <w:t xml:space="preserve"> от 6 октября 2003г. </w:t>
      </w:r>
      <w:r w:rsidR="00EE3D0B" w:rsidRPr="00DB4215">
        <w:rPr>
          <w:rFonts w:ascii="Times New Roman" w:hAnsi="Times New Roman"/>
          <w:sz w:val="28"/>
          <w:szCs w:val="28"/>
        </w:rPr>
        <w:t>№131-ФЗ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и Уставом муниципального района «Дербентский район», Собрание депутатов муниципального района «Дербентский район», </w:t>
      </w:r>
    </w:p>
    <w:p w:rsidR="002346F5" w:rsidRPr="00804511" w:rsidRDefault="002346F5" w:rsidP="002346F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Pr="00804511" w:rsidRDefault="002346F5" w:rsidP="002346F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2346F5" w:rsidRPr="00804511" w:rsidRDefault="002346F5" w:rsidP="002346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Pr="00804511" w:rsidRDefault="002346F5" w:rsidP="00F963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51512" w:rsidRPr="00E51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515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512" w:rsidRPr="00E51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определения размера арендной платы за земельные участки, находящихся в собственности </w:t>
      </w:r>
      <w:r w:rsidR="0006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E51512" w:rsidRPr="00E51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«Дербентский район», и земельные участки, государственная собственность на которые не разграничена, предоставляемые в аренду без торгов</w:t>
      </w:r>
      <w:r w:rsidR="0006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346F5" w:rsidRPr="00804511" w:rsidRDefault="002346F5" w:rsidP="002346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</w:t>
      </w:r>
      <w:r w:rsidR="001030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на официальном сайте администрации муниципального района «Дербентские известия».</w:t>
      </w:r>
    </w:p>
    <w:p w:rsidR="002346F5" w:rsidRPr="00804511" w:rsidRDefault="002346F5" w:rsidP="002346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«Дербентские известия».</w:t>
      </w:r>
    </w:p>
    <w:p w:rsidR="002346F5" w:rsidRDefault="002346F5" w:rsidP="002346F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A1" w:rsidRPr="00804511" w:rsidRDefault="001520A1" w:rsidP="002346F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A1" w:rsidRPr="001D7835" w:rsidRDefault="00290DBE" w:rsidP="00290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</w:p>
    <w:p w:rsidR="002346F5" w:rsidRPr="001D7835" w:rsidRDefault="001520A1" w:rsidP="001D783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</w:t>
      </w:r>
      <w:r w:rsidR="00290DBE"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C0DF5"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290DBE"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0DF5"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0DBE"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Г. Рагимов</w:t>
      </w:r>
    </w:p>
    <w:p w:rsidR="002346F5" w:rsidRPr="001D7835" w:rsidRDefault="002346F5" w:rsidP="002346F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6F5" w:rsidRPr="001D7835" w:rsidRDefault="002346F5" w:rsidP="007E5AC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 депутатов</w:t>
      </w:r>
    </w:p>
    <w:p w:rsidR="001520A1" w:rsidRPr="001D7835" w:rsidRDefault="001520A1" w:rsidP="007E5AC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2346F5" w:rsidRPr="001D7835" w:rsidRDefault="002346F5" w:rsidP="007E5AC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«Дербентский район»                           </w:t>
      </w:r>
      <w:r w:rsidR="00AC0DF5"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1D7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 Семедов</w:t>
      </w:r>
    </w:p>
    <w:p w:rsidR="002346F5" w:rsidRPr="00804511" w:rsidRDefault="002346F5" w:rsidP="002346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Pr="00804511" w:rsidRDefault="002346F5" w:rsidP="002346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Pr="00804511" w:rsidRDefault="002346F5" w:rsidP="002346F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Pr="00804511" w:rsidRDefault="002346F5" w:rsidP="002346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Pr="00804511" w:rsidRDefault="002346F5" w:rsidP="002346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Pr="00F1238C" w:rsidRDefault="002346F5" w:rsidP="00390FE6">
      <w:pPr>
        <w:widowControl w:val="0"/>
        <w:autoSpaceDE w:val="0"/>
        <w:autoSpaceDN w:val="0"/>
        <w:adjustRightInd w:val="0"/>
        <w:spacing w:after="0" w:line="240" w:lineRule="auto"/>
        <w:ind w:left="1134" w:firstLine="3828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1238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Утверждено</w:t>
      </w:r>
      <w:r w:rsidR="00F1238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:</w:t>
      </w:r>
    </w:p>
    <w:p w:rsidR="002346F5" w:rsidRPr="00F1238C" w:rsidRDefault="002346F5" w:rsidP="002346F5">
      <w:pPr>
        <w:widowControl w:val="0"/>
        <w:autoSpaceDE w:val="0"/>
        <w:autoSpaceDN w:val="0"/>
        <w:adjustRightInd w:val="0"/>
        <w:spacing w:after="0" w:line="240" w:lineRule="auto"/>
        <w:ind w:left="1134" w:firstLine="538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1238C">
        <w:rPr>
          <w:rFonts w:ascii="Times New Roman" w:eastAsia="Times New Roman" w:hAnsi="Times New Roman" w:cs="Times New Roman"/>
          <w:sz w:val="20"/>
          <w:szCs w:val="28"/>
          <w:lang w:eastAsia="ru-RU"/>
        </w:rPr>
        <w:t>решением Собрания депутатов</w:t>
      </w:r>
    </w:p>
    <w:p w:rsidR="002346F5" w:rsidRPr="00F1238C" w:rsidRDefault="002346F5" w:rsidP="002346F5">
      <w:pPr>
        <w:widowControl w:val="0"/>
        <w:autoSpaceDE w:val="0"/>
        <w:autoSpaceDN w:val="0"/>
        <w:adjustRightInd w:val="0"/>
        <w:spacing w:after="0" w:line="240" w:lineRule="auto"/>
        <w:ind w:left="1134" w:firstLine="538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1238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МР «Дербентский район»</w:t>
      </w:r>
    </w:p>
    <w:p w:rsidR="002346F5" w:rsidRPr="00F1238C" w:rsidRDefault="002346F5" w:rsidP="002346F5">
      <w:pPr>
        <w:shd w:val="clear" w:color="auto" w:fill="FFFFFF"/>
        <w:spacing w:after="0" w:line="240" w:lineRule="auto"/>
        <w:ind w:left="1134" w:firstLine="5387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F1238C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от «</w:t>
      </w:r>
      <w:r w:rsidR="00AC0DF5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27</w:t>
      </w:r>
      <w:r w:rsidRPr="00F1238C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»</w:t>
      </w:r>
      <w:r w:rsidR="00AC0DF5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апреля </w:t>
      </w:r>
      <w:r w:rsidRPr="00F1238C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20</w:t>
      </w:r>
      <w:r w:rsidR="005860C3" w:rsidRPr="00F1238C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22</w:t>
      </w:r>
      <w:r w:rsidRPr="00F1238C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г. №</w:t>
      </w:r>
      <w:r w:rsidR="00D302CC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6/</w:t>
      </w:r>
      <w:r w:rsidR="001D7835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10</w:t>
      </w:r>
      <w:r w:rsidRPr="00F1238C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  </w:t>
      </w:r>
    </w:p>
    <w:p w:rsidR="002346F5" w:rsidRPr="00804511" w:rsidRDefault="002346F5" w:rsidP="002346F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Pr="00804511" w:rsidRDefault="002346F5" w:rsidP="002346F5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F5" w:rsidRDefault="002346F5" w:rsidP="002346F5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1"/>
      <w:bookmarkEnd w:id="0"/>
      <w:r w:rsidRPr="00804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E4E37" w:rsidRPr="00804511" w:rsidRDefault="004E4E37" w:rsidP="002346F5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585" w:rsidRPr="00804511" w:rsidRDefault="005860C3" w:rsidP="00F9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определения размера арендной платы за земельные участки, находящихся в собственности </w:t>
      </w:r>
      <w:r w:rsidR="001D7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E43E6A" w:rsidRPr="00804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«Дербентский район»</w:t>
      </w:r>
      <w:r w:rsidRPr="00804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земельные участки, государственная собственность на которые не разграничена, предоставляемые в аренду без торгов</w:t>
      </w:r>
    </w:p>
    <w:p w:rsidR="00023585" w:rsidRPr="00804511" w:rsidRDefault="00023585" w:rsidP="0002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E6A" w:rsidRPr="00804511" w:rsidRDefault="004136DD" w:rsidP="00E43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11">
        <w:rPr>
          <w:rFonts w:ascii="Times New Roman" w:hAnsi="Times New Roman" w:cs="Times New Roman"/>
          <w:sz w:val="28"/>
          <w:szCs w:val="28"/>
        </w:rPr>
        <w:t xml:space="preserve">1. </w:t>
      </w:r>
      <w:r w:rsidR="00E43E6A" w:rsidRPr="0080451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размера арендной платы за земельные участки, находящиеся в собственности </w:t>
      </w:r>
      <w:r w:rsidR="00906233" w:rsidRPr="0090623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76AD8" w:rsidRPr="00804511">
        <w:rPr>
          <w:rFonts w:ascii="Times New Roman" w:hAnsi="Times New Roman" w:cs="Times New Roman"/>
          <w:sz w:val="28"/>
          <w:szCs w:val="28"/>
        </w:rPr>
        <w:t xml:space="preserve"> «Дербентский район»</w:t>
      </w:r>
      <w:r w:rsidR="00E43E6A" w:rsidRPr="00804511">
        <w:rPr>
          <w:rFonts w:ascii="Times New Roman" w:hAnsi="Times New Roman" w:cs="Times New Roman"/>
          <w:sz w:val="28"/>
          <w:szCs w:val="28"/>
        </w:rPr>
        <w:t>, и земельные участки, государственная собственность на которые не разграничена,</w:t>
      </w:r>
      <w:r w:rsidR="00906233" w:rsidRPr="00906233">
        <w:rPr>
          <w:rFonts w:ascii="Times New Roman" w:hAnsi="Times New Roman" w:cs="Times New Roman"/>
          <w:sz w:val="28"/>
          <w:szCs w:val="28"/>
        </w:rPr>
        <w:t>в отношении земельных участков, расположенных на территории сельск</w:t>
      </w:r>
      <w:r w:rsidR="0098196E">
        <w:rPr>
          <w:rFonts w:ascii="Times New Roman" w:hAnsi="Times New Roman" w:cs="Times New Roman"/>
          <w:sz w:val="28"/>
          <w:szCs w:val="28"/>
        </w:rPr>
        <w:t>их</w:t>
      </w:r>
      <w:r w:rsidR="00906233" w:rsidRPr="0090623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196E">
        <w:rPr>
          <w:rFonts w:ascii="Times New Roman" w:hAnsi="Times New Roman" w:cs="Times New Roman"/>
          <w:sz w:val="28"/>
          <w:szCs w:val="28"/>
        </w:rPr>
        <w:t>й</w:t>
      </w:r>
      <w:r w:rsidR="00906233" w:rsidRPr="00906233">
        <w:rPr>
          <w:rFonts w:ascii="Times New Roman" w:hAnsi="Times New Roman" w:cs="Times New Roman"/>
          <w:sz w:val="28"/>
          <w:szCs w:val="28"/>
        </w:rPr>
        <w:t>, входящ</w:t>
      </w:r>
      <w:r w:rsidR="0098196E">
        <w:rPr>
          <w:rFonts w:ascii="Times New Roman" w:hAnsi="Times New Roman" w:cs="Times New Roman"/>
          <w:sz w:val="28"/>
          <w:szCs w:val="28"/>
        </w:rPr>
        <w:t>их</w:t>
      </w:r>
      <w:r w:rsidR="00906233" w:rsidRPr="00906233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98196E" w:rsidRPr="0098196E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  <w:r w:rsidR="00906233" w:rsidRPr="00906233">
        <w:rPr>
          <w:rFonts w:ascii="Times New Roman" w:hAnsi="Times New Roman" w:cs="Times New Roman"/>
          <w:sz w:val="28"/>
          <w:szCs w:val="28"/>
        </w:rPr>
        <w:t xml:space="preserve">, и земельных участков, расположенных на межселенных территориях </w:t>
      </w:r>
      <w:r w:rsidR="0098196E" w:rsidRPr="0098196E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  <w:r w:rsidR="00906233">
        <w:rPr>
          <w:rFonts w:ascii="Times New Roman" w:hAnsi="Times New Roman" w:cs="Times New Roman"/>
          <w:sz w:val="28"/>
          <w:szCs w:val="28"/>
        </w:rPr>
        <w:t>,</w:t>
      </w:r>
      <w:r w:rsidR="00E43E6A" w:rsidRPr="00804511">
        <w:rPr>
          <w:rFonts w:ascii="Times New Roman" w:hAnsi="Times New Roman" w:cs="Times New Roman"/>
          <w:sz w:val="28"/>
          <w:szCs w:val="28"/>
        </w:rPr>
        <w:t xml:space="preserve"> предоставляемые в аренду без торгов.</w:t>
      </w:r>
    </w:p>
    <w:p w:rsidR="00023585" w:rsidRPr="00804511" w:rsidRDefault="00E43E6A" w:rsidP="00E43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11">
        <w:rPr>
          <w:rFonts w:ascii="Times New Roman" w:hAnsi="Times New Roman" w:cs="Times New Roman"/>
          <w:sz w:val="28"/>
          <w:szCs w:val="28"/>
        </w:rPr>
        <w:t xml:space="preserve">Арендная плата за </w:t>
      </w:r>
      <w:r w:rsidR="002A750B">
        <w:rPr>
          <w:rFonts w:ascii="Times New Roman" w:hAnsi="Times New Roman" w:cs="Times New Roman"/>
          <w:sz w:val="28"/>
          <w:szCs w:val="28"/>
        </w:rPr>
        <w:t>указанные земельные участки</w:t>
      </w:r>
      <w:r w:rsidRPr="00804511">
        <w:rPr>
          <w:rFonts w:ascii="Times New Roman" w:hAnsi="Times New Roman" w:cs="Times New Roman"/>
          <w:sz w:val="28"/>
          <w:szCs w:val="28"/>
        </w:rPr>
        <w:t>, предоставляемые в аренду без торгов (далее - арендная плата), устанавливается за весь земельный участок в виде платежей, вносимых периодически в установленном договором аренды земель порядке.</w:t>
      </w:r>
    </w:p>
    <w:p w:rsidR="002346F5" w:rsidRPr="00804511" w:rsidRDefault="002346F5" w:rsidP="007F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Ежегодная арендная плата определяется на основании кадастровой стоимости земельного участка и рассчитывается в размере:</w:t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A1" w:rsidRPr="00D65372" w:rsidRDefault="00CA12CB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0,</w:t>
      </w:r>
      <w:r w:rsidR="004F13A1" w:rsidRPr="00D653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процент в отношении:</w:t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земельного участка, предоставленного юридическим лицам в соответствии с указом или распоряжением Президента Российской Федерации;</w:t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земельного участка, предоставленного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в соответствии с подпунктом 2 пункта 2 статьи 39.6 </w:t>
      </w:r>
      <w:hyperlink r:id="rId9" w:history="1">
        <w:r w:rsidRPr="009E33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9E3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E80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земельного участка, предоставленного юридическим лицам в соответствии с распоряжением Главы Республики Дагестан для размещения объектов социально-культурного и </w:t>
      </w:r>
      <w:r w:rsidR="00895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коммунально-бытового назначения</w:t>
      </w:r>
      <w:r w:rsidR="00C51EF3" w:rsidRPr="00C5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1EF3" w:rsidRPr="00C51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подпунктом 3 пункта 2 статьи 39.6 Земельного кодекса Российской Федерации</w:t>
      </w:r>
      <w:r w:rsidR="00895E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29C" w:rsidRDefault="00E6129C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E6129C" w:rsidRDefault="00E6129C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D13" w:rsidRDefault="00DE7D13" w:rsidP="00DE7D1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7D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процент в отношении:</w:t>
      </w:r>
    </w:p>
    <w:p w:rsidR="00E40C09" w:rsidRPr="00DE7D13" w:rsidRDefault="00E40C09" w:rsidP="00DE7D1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E7D13" w:rsidRDefault="00DE7D13" w:rsidP="00DE7D1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земельного участка, образованного из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 если это предусмотрено решением общего собрания членов данной некоммерческой организации;</w:t>
      </w:r>
    </w:p>
    <w:p w:rsidR="00DE7D13" w:rsidRDefault="00DE7D13" w:rsidP="00DE7D1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земельного участка, образованного из земельного участка, предоставленного некоммерческой организации, созданной гражданами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DE7D13" w:rsidRPr="00804511" w:rsidRDefault="00DE7D13" w:rsidP="00DE7D1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CA2" w:rsidRDefault="00775CA2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5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процентов в отношении:</w:t>
      </w:r>
    </w:p>
    <w:p w:rsidR="00775CA2" w:rsidRPr="00775CA2" w:rsidRDefault="00775CA2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13A1" w:rsidRPr="00804511" w:rsidRDefault="00E6129C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5E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5E80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юридическим лицам в соответствии с распоряжением Главы Республики Дагестан для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масштабных инвестиционных проектов в соответствии с подпунктом 3 пункта 2 статьи 39.6 </w:t>
      </w:r>
      <w:hyperlink r:id="rId10" w:history="1">
        <w:r w:rsidR="004F13A1" w:rsidRPr="008471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4F13A1" w:rsidRPr="0084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3A1" w:rsidRPr="00804511" w:rsidRDefault="00DE7D13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земельного участка, предоставленного крестьянскому (фермерскому) хозяйству или сельскохозяйственной организации, в случаях, установленных </w:t>
      </w:r>
      <w:hyperlink r:id="rId11" w:history="1">
        <w:r w:rsidR="004F13A1" w:rsidRPr="00F12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Федеральнымзаконом "Об обороте земель сельскохозяйственного назначения"</w:t>
        </w:r>
      </w:hyperlink>
      <w:r w:rsidR="004F13A1" w:rsidRPr="00F123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3A1" w:rsidRPr="00804511" w:rsidRDefault="00DE7D13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)земельного участка, предоставленного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 </w:t>
      </w:r>
      <w:hyperlink r:id="rId12" w:history="1">
        <w:r w:rsidR="004F13A1" w:rsidRPr="006C1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3A1" w:rsidRPr="00804511" w:rsidRDefault="00DE7D13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земельного участка, предоставленного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 Республики Дагестан;</w:t>
      </w:r>
    </w:p>
    <w:p w:rsidR="004F13A1" w:rsidRPr="00804511" w:rsidRDefault="00DE7D13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земельного участка, предоставленного гражданину для сенокошения, выпаса сельскохозяйственных животных, ведения огородничества,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4F13A1" w:rsidRPr="00804511" w:rsidRDefault="00DE7D13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земельного участка, необходимого для осуществления видов деятельности в сфере охотничьего хозяйства и предоставленного лицу, с которым заключено охотхозяйственное соглашение;</w:t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A1" w:rsidRPr="00804511" w:rsidRDefault="00DE7D13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земельного участка, предоставленного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 для осуществления деятельности, предусмотренной указанными решением или договорами;</w:t>
      </w:r>
    </w:p>
    <w:p w:rsidR="004F13A1" w:rsidRDefault="00DE7D13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земельного участка, предназначенного для ведения сельскохозяйственного производства, предоставленного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A83F6A" w:rsidRPr="00804511" w:rsidRDefault="00DE7D13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83F6A" w:rsidRPr="00A83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недропользователю для проведения работ, связанных с пользованием недрами;</w:t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Размер арендной платы в отношении земельных участков, предоставленных для размещения объектов, предусмотренных подпунктом 2 статьи 49 </w:t>
      </w:r>
      <w:hyperlink r:id="rId13" w:history="1">
        <w:r w:rsidRPr="00E56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FC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Размер арендной платы в отношении земельных участков, предоставляемых в случае заключения договора аренды в соответствии с пунктом 5 статьи 39.7 </w:t>
      </w:r>
      <w:hyperlink r:id="rId14" w:history="1">
        <w:r w:rsidRPr="000F5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устанавливается в размере 1,5 процента кадастровой стоимости земельного участка, но не выше размера земельного налога, рассчитанного в отношении такого земельного участка.</w:t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Арендная плата за земельные участки, предоставленные для строительства перинатальных центров, онкологических диспансеров, медицинских учреждений, школ, детских садов, осуществляемого полностью либо частично за счет средств республиканского бюджета Республики Дагестан, устанавливается в размере 1 рубля в год за земельный участок.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3A1" w:rsidRPr="00804511" w:rsidRDefault="00CB0654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арендной платы устанавливается равным земельному налогу в отношении земельных участков:</w:t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предоставленных юридическим и физическим лицам, а также гражданам, освобожденным в соответствии с законодательством Российской Федерации о налогах и сборах от уплаты земельного налога, если иное не предусмотрено земельным законодательством Республики Дагестан;</w:t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ограниченных в обороте, в том числе земель особо охраняемых территорий </w:t>
      </w:r>
      <w:r w:rsidR="00FB29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за исключением предоставленных для организации торговли, общественного питания, дорожного сервиса, 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рекламной и иной предпринимательской деятельности (включая период строительства).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3A1" w:rsidRPr="00804511" w:rsidRDefault="00CB0654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Арендная плата за земельные участки в случаях, не указанных в пунктах 2-</w:t>
      </w:r>
      <w:r w:rsidR="00FB29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по формуле:</w:t>
      </w:r>
    </w:p>
    <w:p w:rsidR="008657ED" w:rsidRDefault="004F13A1" w:rsidP="00865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= С x S x К,</w:t>
      </w:r>
      <w:r w:rsidR="008657ED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13A1" w:rsidRPr="00804511" w:rsidRDefault="004F13A1" w:rsidP="00865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- арендная плата за земельный участок, руб. в год;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 - ставка земельного налога, устанавливаемая актом соответствующего представительного органа муниципального образования исходя из кадастровой стоимости земель, утвержденной Правительством Республики Дагестан;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S - площадь земельного участка, кв. м;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К - коэффициент, учитывающий условия использования арендатором земельного участка или вид деятельности арендатора на земельном участке.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25D3" w:rsidRDefault="004F13A1" w:rsidP="00CB25D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коэффициент в зависимости от условий использования арендатором земельного участка или вида деятельности арендатора на </w:t>
      </w:r>
      <w:r w:rsidR="00CB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участке:</w:t>
      </w:r>
    </w:p>
    <w:p w:rsidR="004F13A1" w:rsidRPr="00804511" w:rsidRDefault="004F13A1" w:rsidP="00CB25D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предприятий сельскохозяйственного производства и обслуживания, промышленности, транспорта, связи - равен 1;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 предприятий - равен 1,5;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осуществляющих прочие виды деятельности, - равен 1,2.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3A1" w:rsidRPr="00804511" w:rsidRDefault="00CB0654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одностороннем порядке по требованию арендодателя размер годовой арендной платы за использование земельн</w:t>
      </w:r>
      <w:r w:rsidR="004A7B5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A7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4A7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</w:t>
      </w:r>
      <w:r w:rsidR="00D0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«Дербентский район» </w:t>
      </w:r>
      <w:r w:rsidR="00F97236" w:rsidRPr="00F972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земельные участки, государственная собственность на которые не разграничена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изменяется: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изменением кадастровой стоимости земельного участка;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E34577" w:rsidRDefault="004F13A1" w:rsidP="00E345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арендной платы;</w:t>
      </w:r>
    </w:p>
    <w:p w:rsidR="00E34577" w:rsidRDefault="004F13A1" w:rsidP="00E345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значений и коэффициентов, используемых при расчете арендной платы;</w:t>
      </w:r>
    </w:p>
    <w:p w:rsidR="00E34577" w:rsidRDefault="004F13A1" w:rsidP="00E345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порядка определения размера арендной платы.</w:t>
      </w:r>
    </w:p>
    <w:p w:rsidR="004F13A1" w:rsidRPr="00804511" w:rsidRDefault="004F13A1" w:rsidP="00E345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Арендная плата, рассчитанная в процентах от кадастровой стоимости земельного участка, находящегося в собственности </w:t>
      </w:r>
      <w:r w:rsidR="0030192F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«Дербентский район»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земельного участка, государственная собственность на который не разграничена,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ежегодной арендной платы, определенный по результатам рыночной оценки в соответствии с </w:t>
      </w:r>
      <w:hyperlink r:id="rId15" w:history="1">
        <w:r w:rsidRPr="00D40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"Об оценочной деятельности в Российской Федерации"</w:t>
        </w:r>
      </w:hyperlink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изменению в пределах срока договора аренды земельного участка, находящегося в собственности </w:t>
      </w:r>
      <w:r w:rsidR="0030192F" w:rsidRPr="0030192F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«Дербентский район»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земельного участка, государственная собственность на который не разграничена,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3869" w:rsidRPr="00AD3869" w:rsidRDefault="00CB0654" w:rsidP="00AD38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13A1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3869" w:rsidRPr="00AD386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 в соответствии с условиями договора аренды земельного участка вносится арендаторами равными долями:</w:t>
      </w:r>
    </w:p>
    <w:p w:rsidR="00AD3869" w:rsidRPr="00AD3869" w:rsidRDefault="00AD3869" w:rsidP="00AD38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состава земель сельскохозяйственного назначения - в сроки до 30 июня и до 30 ноября текущего года;</w:t>
      </w:r>
    </w:p>
    <w:p w:rsidR="00AD3869" w:rsidRPr="00AD3869" w:rsidRDefault="00AD3869" w:rsidP="00AD38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состава земель иного назначения - ежеквартально не позднее 20-го числа последнего месяца отчетного квартала.</w:t>
      </w:r>
    </w:p>
    <w:p w:rsidR="004F13A1" w:rsidRPr="00804511" w:rsidRDefault="00AD3869" w:rsidP="00AD38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аренды земельного участка могут быть установлены сроки и условия внесения арендной платы единовременным платежом.</w:t>
      </w:r>
    </w:p>
    <w:p w:rsidR="00CB0654" w:rsidRDefault="00CB0654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A1" w:rsidRPr="00804511" w:rsidRDefault="004F13A1" w:rsidP="004F13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6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Споры по размеру арендной платы разрешаются в установленном законодательством порядке.</w:t>
      </w:r>
    </w:p>
    <w:p w:rsidR="009020C3" w:rsidRPr="00804511" w:rsidRDefault="009020C3" w:rsidP="007F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ECE" w:rsidRPr="00804511" w:rsidRDefault="00FB1ECE" w:rsidP="007F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FE6" w:rsidRPr="00804511" w:rsidRDefault="00390FE6" w:rsidP="007F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ED9" w:rsidRPr="00804511" w:rsidRDefault="00F80ED9" w:rsidP="007F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ED9" w:rsidRDefault="00F80ED9" w:rsidP="007F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F1E" w:rsidRPr="00804511" w:rsidRDefault="00E04F1E" w:rsidP="007F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ED9" w:rsidRPr="00804511" w:rsidRDefault="00F80ED9" w:rsidP="007F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ED9" w:rsidRPr="00804511" w:rsidRDefault="00F80ED9" w:rsidP="007F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80ED9" w:rsidRPr="00804511" w:rsidSect="00392090">
      <w:footerReference w:type="default" r:id="rId16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72" w:rsidRDefault="00556C72" w:rsidP="001D7835">
      <w:pPr>
        <w:spacing w:after="0" w:line="240" w:lineRule="auto"/>
      </w:pPr>
      <w:r>
        <w:separator/>
      </w:r>
    </w:p>
  </w:endnote>
  <w:endnote w:type="continuationSeparator" w:id="1">
    <w:p w:rsidR="00556C72" w:rsidRDefault="00556C72" w:rsidP="001D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35" w:rsidRDefault="001D78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72" w:rsidRDefault="00556C72" w:rsidP="001D7835">
      <w:pPr>
        <w:spacing w:after="0" w:line="240" w:lineRule="auto"/>
      </w:pPr>
      <w:r>
        <w:separator/>
      </w:r>
    </w:p>
  </w:footnote>
  <w:footnote w:type="continuationSeparator" w:id="1">
    <w:p w:rsidR="00556C72" w:rsidRDefault="00556C72" w:rsidP="001D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060E"/>
    <w:multiLevelType w:val="hybridMultilevel"/>
    <w:tmpl w:val="16C4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60B4F"/>
    <w:multiLevelType w:val="hybridMultilevel"/>
    <w:tmpl w:val="B81ED190"/>
    <w:lvl w:ilvl="0" w:tplc="5F22EE6C">
      <w:start w:val="1"/>
      <w:numFmt w:val="decimal"/>
      <w:lvlText w:val="%1.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5CE2BD4"/>
    <w:multiLevelType w:val="hybridMultilevel"/>
    <w:tmpl w:val="C3BE020A"/>
    <w:lvl w:ilvl="0" w:tplc="0E94B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CB4DE0"/>
    <w:multiLevelType w:val="hybridMultilevel"/>
    <w:tmpl w:val="6BA02FB4"/>
    <w:lvl w:ilvl="0" w:tplc="2812C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834"/>
    <w:rsid w:val="00023585"/>
    <w:rsid w:val="000607BF"/>
    <w:rsid w:val="00082EE8"/>
    <w:rsid w:val="00093B0E"/>
    <w:rsid w:val="00094A7C"/>
    <w:rsid w:val="000A7858"/>
    <w:rsid w:val="000B4C4E"/>
    <w:rsid w:val="000D27A3"/>
    <w:rsid w:val="000E6085"/>
    <w:rsid w:val="000F5047"/>
    <w:rsid w:val="001030CA"/>
    <w:rsid w:val="001520A1"/>
    <w:rsid w:val="001D7835"/>
    <w:rsid w:val="002346F5"/>
    <w:rsid w:val="00282868"/>
    <w:rsid w:val="00290DBE"/>
    <w:rsid w:val="00295DBD"/>
    <w:rsid w:val="002A1099"/>
    <w:rsid w:val="002A750B"/>
    <w:rsid w:val="002D00EF"/>
    <w:rsid w:val="002E6032"/>
    <w:rsid w:val="002F2834"/>
    <w:rsid w:val="0030192F"/>
    <w:rsid w:val="00381BDD"/>
    <w:rsid w:val="00390FE6"/>
    <w:rsid w:val="00392090"/>
    <w:rsid w:val="003D1101"/>
    <w:rsid w:val="003F0003"/>
    <w:rsid w:val="004136DD"/>
    <w:rsid w:val="004363E9"/>
    <w:rsid w:val="00453BFA"/>
    <w:rsid w:val="004666DA"/>
    <w:rsid w:val="004811A0"/>
    <w:rsid w:val="004A236B"/>
    <w:rsid w:val="004A48B7"/>
    <w:rsid w:val="004A7B57"/>
    <w:rsid w:val="004C4C21"/>
    <w:rsid w:val="004C6783"/>
    <w:rsid w:val="004E21F1"/>
    <w:rsid w:val="004E4E37"/>
    <w:rsid w:val="004F13A1"/>
    <w:rsid w:val="00556C72"/>
    <w:rsid w:val="005860C3"/>
    <w:rsid w:val="005C17E5"/>
    <w:rsid w:val="00623694"/>
    <w:rsid w:val="00656243"/>
    <w:rsid w:val="006C1C1C"/>
    <w:rsid w:val="007074F6"/>
    <w:rsid w:val="007469E4"/>
    <w:rsid w:val="00755085"/>
    <w:rsid w:val="00775CA2"/>
    <w:rsid w:val="007B3F08"/>
    <w:rsid w:val="007C297F"/>
    <w:rsid w:val="007E5ACE"/>
    <w:rsid w:val="007F75C1"/>
    <w:rsid w:val="00804511"/>
    <w:rsid w:val="008471B8"/>
    <w:rsid w:val="008657ED"/>
    <w:rsid w:val="00895E80"/>
    <w:rsid w:val="008A699C"/>
    <w:rsid w:val="008D3D6A"/>
    <w:rsid w:val="009020C3"/>
    <w:rsid w:val="00906233"/>
    <w:rsid w:val="009318B2"/>
    <w:rsid w:val="00964111"/>
    <w:rsid w:val="0098196E"/>
    <w:rsid w:val="009828DF"/>
    <w:rsid w:val="009E33B8"/>
    <w:rsid w:val="00A11660"/>
    <w:rsid w:val="00A35CA9"/>
    <w:rsid w:val="00A83F6A"/>
    <w:rsid w:val="00AA482E"/>
    <w:rsid w:val="00AC0DF5"/>
    <w:rsid w:val="00AD3869"/>
    <w:rsid w:val="00B51A44"/>
    <w:rsid w:val="00B52F04"/>
    <w:rsid w:val="00BA73BB"/>
    <w:rsid w:val="00BC7D5E"/>
    <w:rsid w:val="00BF6FC1"/>
    <w:rsid w:val="00C30448"/>
    <w:rsid w:val="00C51EF3"/>
    <w:rsid w:val="00C70DF9"/>
    <w:rsid w:val="00C74B62"/>
    <w:rsid w:val="00C76AD8"/>
    <w:rsid w:val="00C965AA"/>
    <w:rsid w:val="00CA0F04"/>
    <w:rsid w:val="00CA12CB"/>
    <w:rsid w:val="00CB0654"/>
    <w:rsid w:val="00CB25D3"/>
    <w:rsid w:val="00CF3F7F"/>
    <w:rsid w:val="00CF401A"/>
    <w:rsid w:val="00CF7F6B"/>
    <w:rsid w:val="00D0386A"/>
    <w:rsid w:val="00D044FB"/>
    <w:rsid w:val="00D302CC"/>
    <w:rsid w:val="00D3212A"/>
    <w:rsid w:val="00D40643"/>
    <w:rsid w:val="00D50A44"/>
    <w:rsid w:val="00D650DB"/>
    <w:rsid w:val="00D65372"/>
    <w:rsid w:val="00D96B87"/>
    <w:rsid w:val="00DE7D13"/>
    <w:rsid w:val="00DF00C9"/>
    <w:rsid w:val="00E04F1E"/>
    <w:rsid w:val="00E34577"/>
    <w:rsid w:val="00E40C09"/>
    <w:rsid w:val="00E43E6A"/>
    <w:rsid w:val="00E51512"/>
    <w:rsid w:val="00E56F8D"/>
    <w:rsid w:val="00E6129C"/>
    <w:rsid w:val="00E926F2"/>
    <w:rsid w:val="00EE3D0B"/>
    <w:rsid w:val="00F1238C"/>
    <w:rsid w:val="00F80ED9"/>
    <w:rsid w:val="00F94193"/>
    <w:rsid w:val="00F963C7"/>
    <w:rsid w:val="00F97236"/>
    <w:rsid w:val="00FB1ECE"/>
    <w:rsid w:val="00FB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6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36DD"/>
    <w:pPr>
      <w:ind w:left="720"/>
      <w:contextualSpacing/>
    </w:pPr>
  </w:style>
  <w:style w:type="paragraph" w:customStyle="1" w:styleId="21">
    <w:name w:val="Основной текст 21"/>
    <w:basedOn w:val="a"/>
    <w:rsid w:val="009020C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D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D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7835"/>
  </w:style>
  <w:style w:type="paragraph" w:styleId="a9">
    <w:name w:val="footer"/>
    <w:basedOn w:val="a"/>
    <w:link w:val="aa"/>
    <w:uiPriority w:val="99"/>
    <w:unhideWhenUsed/>
    <w:rsid w:val="001D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6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36DD"/>
    <w:pPr>
      <w:ind w:left="720"/>
      <w:contextualSpacing/>
    </w:pPr>
  </w:style>
  <w:style w:type="paragraph" w:customStyle="1" w:styleId="21">
    <w:name w:val="Основной текст 21"/>
    <w:basedOn w:val="a"/>
    <w:rsid w:val="009020C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docs.cntd.ru/document/7441000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docs.cntd.ru/document/7441000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211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713615" TargetMode="External"/><Relationship Id="rId10" Type="http://schemas.openxmlformats.org/officeDocument/2006/relationships/hyperlink" Target="https://docs.cntd.ru/document/74410000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Zemcom</dc:creator>
  <cp:lastModifiedBy>xxx</cp:lastModifiedBy>
  <cp:revision>10</cp:revision>
  <cp:lastPrinted>2022-04-28T06:21:00Z</cp:lastPrinted>
  <dcterms:created xsi:type="dcterms:W3CDTF">2022-04-26T13:40:00Z</dcterms:created>
  <dcterms:modified xsi:type="dcterms:W3CDTF">2022-05-05T08:09:00Z</dcterms:modified>
</cp:coreProperties>
</file>