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01" w:rsidRPr="00B33BC7" w:rsidRDefault="00F52801" w:rsidP="00F52801">
      <w:pPr>
        <w:jc w:val="center"/>
        <w:rPr>
          <w:color w:val="0D0D0D" w:themeColor="text1" w:themeTint="F2"/>
          <w:sz w:val="36"/>
        </w:rPr>
      </w:pPr>
      <w:r w:rsidRPr="00B33BC7">
        <w:rPr>
          <w:color w:val="0D0D0D" w:themeColor="text1" w:themeTint="F2"/>
        </w:rPr>
        <w:object w:dxaOrig="1450"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75pt" o:ole="" fillcolor="window">
            <v:imagedata r:id="rId8" o:title=""/>
          </v:shape>
          <o:OLEObject Type="Embed" ProgID="Unknown" ShapeID="_x0000_i1025" DrawAspect="Content" ObjectID="_1598764115" r:id="rId9"/>
        </w:object>
      </w:r>
    </w:p>
    <w:p w:rsidR="00F52801" w:rsidRPr="00B33BC7" w:rsidRDefault="00F52801" w:rsidP="00F52801">
      <w:pPr>
        <w:jc w:val="center"/>
        <w:rPr>
          <w:color w:val="0D0D0D" w:themeColor="text1" w:themeTint="F2"/>
          <w:sz w:val="16"/>
          <w:szCs w:val="16"/>
        </w:rPr>
      </w:pPr>
    </w:p>
    <w:p w:rsidR="00F52801" w:rsidRPr="00B33BC7" w:rsidRDefault="00F52801" w:rsidP="00F52801">
      <w:pPr>
        <w:jc w:val="center"/>
        <w:rPr>
          <w:b/>
          <w:color w:val="0D0D0D" w:themeColor="text1" w:themeTint="F2"/>
          <w:sz w:val="34"/>
          <w:szCs w:val="34"/>
        </w:rPr>
      </w:pPr>
      <w:r w:rsidRPr="00B33BC7">
        <w:rPr>
          <w:b/>
          <w:color w:val="0D0D0D" w:themeColor="text1" w:themeTint="F2"/>
          <w:sz w:val="34"/>
          <w:szCs w:val="34"/>
        </w:rPr>
        <w:t>СОБРАНИЕ ДЕПУТАТОВ МР «ДЕРБЕНТСКИЙ РАЙОН»</w:t>
      </w:r>
    </w:p>
    <w:p w:rsidR="00F52801" w:rsidRPr="00B33BC7" w:rsidRDefault="00F52801" w:rsidP="00F52801">
      <w:pPr>
        <w:rPr>
          <w:bCs/>
          <w:color w:val="0D0D0D" w:themeColor="text1" w:themeTint="F2"/>
        </w:rPr>
      </w:pPr>
      <w:smartTag w:uri="urn:schemas-microsoft-com:office:smarttags" w:element="metricconverter">
        <w:smartTagPr>
          <w:attr w:name="ProductID" w:val="368600, г"/>
        </w:smartTagPr>
        <w:r w:rsidRPr="00B33BC7">
          <w:rPr>
            <w:bCs/>
            <w:color w:val="0D0D0D" w:themeColor="text1" w:themeTint="F2"/>
          </w:rPr>
          <w:t>368600, г</w:t>
        </w:r>
      </w:smartTag>
      <w:r w:rsidRPr="00B33BC7">
        <w:rPr>
          <w:bCs/>
          <w:color w:val="0D0D0D" w:themeColor="text1" w:themeTint="F2"/>
        </w:rPr>
        <w:t>. Дербент, ул. Гагарина, 23</w:t>
      </w:r>
      <w:r w:rsidRPr="00B33BC7">
        <w:rPr>
          <w:bCs/>
          <w:color w:val="0D0D0D" w:themeColor="text1" w:themeTint="F2"/>
        </w:rPr>
        <w:tab/>
      </w:r>
      <w:r w:rsidRPr="00B33BC7">
        <w:rPr>
          <w:bCs/>
          <w:color w:val="0D0D0D" w:themeColor="text1" w:themeTint="F2"/>
        </w:rPr>
        <w:tab/>
      </w:r>
      <w:r w:rsidRPr="00B33BC7">
        <w:rPr>
          <w:bCs/>
          <w:color w:val="0D0D0D" w:themeColor="text1" w:themeTint="F2"/>
        </w:rPr>
        <w:tab/>
      </w:r>
      <w:r w:rsidRPr="00B33BC7">
        <w:rPr>
          <w:bCs/>
          <w:color w:val="0D0D0D" w:themeColor="text1" w:themeTint="F2"/>
        </w:rPr>
        <w:tab/>
      </w:r>
      <w:r w:rsidRPr="00B33BC7">
        <w:rPr>
          <w:bCs/>
          <w:color w:val="0D0D0D" w:themeColor="text1" w:themeTint="F2"/>
        </w:rPr>
        <w:tab/>
      </w:r>
      <w:r w:rsidRPr="00B33BC7">
        <w:rPr>
          <w:bCs/>
          <w:color w:val="0D0D0D" w:themeColor="text1" w:themeTint="F2"/>
        </w:rPr>
        <w:tab/>
      </w:r>
      <w:r w:rsidR="00206087">
        <w:rPr>
          <w:bCs/>
          <w:color w:val="0D0D0D" w:themeColor="text1" w:themeTint="F2"/>
        </w:rPr>
        <w:t xml:space="preserve">                          </w:t>
      </w:r>
      <w:r w:rsidRPr="00B33BC7">
        <w:rPr>
          <w:bCs/>
          <w:color w:val="0D0D0D" w:themeColor="text1" w:themeTint="F2"/>
        </w:rPr>
        <w:t xml:space="preserve">     </w:t>
      </w:r>
      <w:r w:rsidRPr="00B33BC7">
        <w:rPr>
          <w:bCs/>
          <w:color w:val="0D0D0D" w:themeColor="text1" w:themeTint="F2"/>
        </w:rPr>
        <w:sym w:font="Wingdings" w:char="F028"/>
      </w:r>
      <w:r w:rsidRPr="00B33BC7">
        <w:rPr>
          <w:bCs/>
          <w:color w:val="0D0D0D" w:themeColor="text1" w:themeTint="F2"/>
        </w:rPr>
        <w:t xml:space="preserve"> (8240) 4-31-75</w:t>
      </w:r>
    </w:p>
    <w:tbl>
      <w:tblPr>
        <w:tblW w:w="10147" w:type="dxa"/>
        <w:tblInd w:w="135" w:type="dxa"/>
        <w:tblBorders>
          <w:top w:val="thickThinSmallGap" w:sz="24" w:space="0" w:color="auto"/>
        </w:tblBorders>
        <w:tblLook w:val="0000" w:firstRow="0" w:lastRow="0" w:firstColumn="0" w:lastColumn="0" w:noHBand="0" w:noVBand="0"/>
      </w:tblPr>
      <w:tblGrid>
        <w:gridCol w:w="10147"/>
      </w:tblGrid>
      <w:tr w:rsidR="00F52801" w:rsidRPr="00B33BC7" w:rsidTr="00206087">
        <w:trPr>
          <w:trHeight w:val="116"/>
        </w:trPr>
        <w:tc>
          <w:tcPr>
            <w:tcW w:w="10147" w:type="dxa"/>
          </w:tcPr>
          <w:p w:rsidR="00F52801" w:rsidRPr="00B33BC7" w:rsidRDefault="00F52801" w:rsidP="00ED36BE">
            <w:pPr>
              <w:rPr>
                <w:bCs/>
                <w:color w:val="0D0D0D" w:themeColor="text1" w:themeTint="F2"/>
                <w:sz w:val="18"/>
              </w:rPr>
            </w:pPr>
          </w:p>
        </w:tc>
      </w:tr>
    </w:tbl>
    <w:p w:rsidR="00F52801" w:rsidRPr="00B33BC7" w:rsidRDefault="00F52801" w:rsidP="00F52801">
      <w:pPr>
        <w:rPr>
          <w:b/>
          <w:color w:val="0D0D0D" w:themeColor="text1" w:themeTint="F2"/>
          <w:sz w:val="24"/>
          <w:szCs w:val="24"/>
          <w:u w:val="single"/>
        </w:rPr>
      </w:pPr>
      <w:r w:rsidRPr="00B33BC7">
        <w:rPr>
          <w:bCs/>
          <w:color w:val="0D0D0D" w:themeColor="text1" w:themeTint="F2"/>
          <w:sz w:val="24"/>
          <w:szCs w:val="24"/>
        </w:rPr>
        <w:t>«____»  ____</w:t>
      </w:r>
      <w:r w:rsidRPr="001C51FC">
        <w:rPr>
          <w:bCs/>
          <w:color w:val="0D0D0D" w:themeColor="text1" w:themeTint="F2"/>
          <w:sz w:val="24"/>
          <w:szCs w:val="24"/>
        </w:rPr>
        <w:t>___</w:t>
      </w:r>
      <w:r w:rsidRPr="00B33BC7">
        <w:rPr>
          <w:bCs/>
          <w:color w:val="0D0D0D" w:themeColor="text1" w:themeTint="F2"/>
          <w:sz w:val="24"/>
          <w:szCs w:val="24"/>
        </w:rPr>
        <w:t xml:space="preserve">____  2018 года                    </w:t>
      </w:r>
      <w:r w:rsidRPr="00B33BC7">
        <w:rPr>
          <w:bCs/>
          <w:color w:val="0D0D0D" w:themeColor="text1" w:themeTint="F2"/>
          <w:sz w:val="24"/>
          <w:szCs w:val="24"/>
        </w:rPr>
        <w:tab/>
      </w:r>
      <w:r w:rsidRPr="00B33BC7">
        <w:rPr>
          <w:bCs/>
          <w:color w:val="0D0D0D" w:themeColor="text1" w:themeTint="F2"/>
          <w:sz w:val="24"/>
          <w:szCs w:val="24"/>
        </w:rPr>
        <w:tab/>
        <w:t xml:space="preserve">   </w:t>
      </w:r>
      <w:r>
        <w:rPr>
          <w:bCs/>
          <w:color w:val="0D0D0D" w:themeColor="text1" w:themeTint="F2"/>
          <w:sz w:val="24"/>
          <w:szCs w:val="24"/>
        </w:rPr>
        <w:t xml:space="preserve">     </w:t>
      </w:r>
      <w:r w:rsidRPr="00B33BC7">
        <w:rPr>
          <w:bCs/>
          <w:color w:val="0D0D0D" w:themeColor="text1" w:themeTint="F2"/>
          <w:sz w:val="24"/>
          <w:szCs w:val="24"/>
        </w:rPr>
        <w:t xml:space="preserve">                      </w:t>
      </w:r>
      <w:r w:rsidR="00206087">
        <w:rPr>
          <w:bCs/>
          <w:color w:val="0D0D0D" w:themeColor="text1" w:themeTint="F2"/>
          <w:sz w:val="24"/>
          <w:szCs w:val="24"/>
        </w:rPr>
        <w:t xml:space="preserve">             </w:t>
      </w:r>
      <w:r w:rsidRPr="00B33BC7">
        <w:rPr>
          <w:bCs/>
          <w:color w:val="0D0D0D" w:themeColor="text1" w:themeTint="F2"/>
          <w:sz w:val="24"/>
          <w:szCs w:val="24"/>
        </w:rPr>
        <w:t xml:space="preserve"> </w:t>
      </w:r>
      <w:r w:rsidR="00206087">
        <w:rPr>
          <w:bCs/>
          <w:color w:val="0D0D0D" w:themeColor="text1" w:themeTint="F2"/>
          <w:sz w:val="24"/>
          <w:szCs w:val="24"/>
        </w:rPr>
        <w:t xml:space="preserve">     </w:t>
      </w:r>
      <w:r w:rsidRPr="00B33BC7">
        <w:rPr>
          <w:bCs/>
          <w:color w:val="0D0D0D" w:themeColor="text1" w:themeTint="F2"/>
          <w:sz w:val="24"/>
          <w:szCs w:val="24"/>
        </w:rPr>
        <w:t xml:space="preserve">       № ____</w:t>
      </w:r>
      <w:r>
        <w:rPr>
          <w:bCs/>
          <w:color w:val="0D0D0D" w:themeColor="text1" w:themeTint="F2"/>
          <w:sz w:val="24"/>
          <w:szCs w:val="24"/>
        </w:rPr>
        <w:t>_</w:t>
      </w:r>
      <w:r w:rsidRPr="00B33BC7">
        <w:rPr>
          <w:bCs/>
          <w:color w:val="0D0D0D" w:themeColor="text1" w:themeTint="F2"/>
          <w:sz w:val="24"/>
          <w:szCs w:val="24"/>
        </w:rPr>
        <w:t>_</w:t>
      </w:r>
    </w:p>
    <w:p w:rsidR="00F52801" w:rsidRPr="00B33BC7" w:rsidRDefault="00F52801" w:rsidP="00F52801">
      <w:pPr>
        <w:jc w:val="center"/>
        <w:rPr>
          <w:bCs/>
          <w:color w:val="0D0D0D" w:themeColor="text1" w:themeTint="F2"/>
          <w:sz w:val="16"/>
          <w:szCs w:val="16"/>
        </w:rPr>
      </w:pPr>
      <w:r w:rsidRPr="00B33BC7">
        <w:rPr>
          <w:bCs/>
          <w:color w:val="0D0D0D" w:themeColor="text1" w:themeTint="F2"/>
          <w:sz w:val="16"/>
          <w:szCs w:val="16"/>
        </w:rPr>
        <w:t xml:space="preserve">        </w:t>
      </w:r>
    </w:p>
    <w:p w:rsidR="00F52801" w:rsidRPr="00B33BC7" w:rsidRDefault="00F52801" w:rsidP="00F52801">
      <w:pPr>
        <w:jc w:val="center"/>
        <w:rPr>
          <w:bCs/>
          <w:color w:val="0D0D0D" w:themeColor="text1" w:themeTint="F2"/>
          <w:sz w:val="16"/>
          <w:szCs w:val="16"/>
        </w:rPr>
      </w:pPr>
    </w:p>
    <w:p w:rsidR="00F52801" w:rsidRPr="00B33BC7" w:rsidRDefault="00F52801" w:rsidP="00F52801">
      <w:pPr>
        <w:jc w:val="center"/>
        <w:rPr>
          <w:bCs/>
          <w:color w:val="0D0D0D" w:themeColor="text1" w:themeTint="F2"/>
          <w:sz w:val="4"/>
          <w:szCs w:val="4"/>
        </w:rPr>
      </w:pPr>
    </w:p>
    <w:p w:rsidR="00F52801" w:rsidRPr="00B33BC7" w:rsidRDefault="00F52801" w:rsidP="00F52801">
      <w:pPr>
        <w:jc w:val="center"/>
        <w:rPr>
          <w:b/>
          <w:bCs/>
          <w:color w:val="0D0D0D" w:themeColor="text1" w:themeTint="F2"/>
          <w:sz w:val="36"/>
        </w:rPr>
      </w:pPr>
      <w:bookmarkStart w:id="0" w:name="_GoBack"/>
      <w:r w:rsidRPr="00B33BC7">
        <w:rPr>
          <w:b/>
          <w:bCs/>
          <w:color w:val="0D0D0D" w:themeColor="text1" w:themeTint="F2"/>
          <w:sz w:val="36"/>
        </w:rPr>
        <w:t>Р Е Ш Е Н И Е</w:t>
      </w:r>
    </w:p>
    <w:p w:rsidR="00F52801" w:rsidRPr="001C6E07" w:rsidRDefault="00F52801" w:rsidP="00F52801">
      <w:pPr>
        <w:jc w:val="center"/>
        <w:rPr>
          <w:bCs/>
          <w:color w:val="0D0D0D" w:themeColor="text1" w:themeTint="F2"/>
          <w:sz w:val="24"/>
          <w:szCs w:val="24"/>
        </w:rPr>
      </w:pPr>
    </w:p>
    <w:p w:rsidR="00D6126F" w:rsidRDefault="00F52801" w:rsidP="00F52801">
      <w:pPr>
        <w:pStyle w:val="25"/>
        <w:tabs>
          <w:tab w:val="left" w:pos="-426"/>
        </w:tabs>
        <w:ind w:firstLine="709"/>
        <w:jc w:val="center"/>
        <w:rPr>
          <w:rFonts w:ascii="Times New Roman" w:eastAsiaTheme="minorEastAsia" w:hAnsi="Times New Roman"/>
          <w:b/>
          <w:szCs w:val="28"/>
        </w:rPr>
      </w:pPr>
      <w:r w:rsidRPr="00F52801">
        <w:rPr>
          <w:rFonts w:ascii="Times New Roman" w:eastAsiaTheme="minorEastAsia" w:hAnsi="Times New Roman"/>
          <w:b/>
          <w:szCs w:val="28"/>
        </w:rPr>
        <w:t xml:space="preserve">Об утверждении Положения о порядке ведения перечня видов муниципального контроля и органов местного самоуправления, уполномоченных на их осуществление, на территории </w:t>
      </w:r>
    </w:p>
    <w:p w:rsidR="00F52801" w:rsidRPr="00F52801" w:rsidRDefault="00F52801" w:rsidP="00F52801">
      <w:pPr>
        <w:pStyle w:val="25"/>
        <w:tabs>
          <w:tab w:val="left" w:pos="-426"/>
        </w:tabs>
        <w:ind w:firstLine="709"/>
        <w:jc w:val="center"/>
        <w:rPr>
          <w:rFonts w:ascii="Times New Roman" w:hAnsi="Times New Roman"/>
          <w:b/>
          <w:color w:val="0D0D0D" w:themeColor="text1" w:themeTint="F2"/>
          <w:szCs w:val="28"/>
        </w:rPr>
      </w:pPr>
      <w:r w:rsidRPr="00F52801">
        <w:rPr>
          <w:rFonts w:ascii="Times New Roman" w:eastAsiaTheme="minorEastAsia" w:hAnsi="Times New Roman"/>
          <w:b/>
          <w:szCs w:val="28"/>
        </w:rPr>
        <w:t xml:space="preserve">муниципального </w:t>
      </w:r>
      <w:r w:rsidR="00D6126F">
        <w:rPr>
          <w:rFonts w:ascii="Times New Roman" w:eastAsiaTheme="minorEastAsia" w:hAnsi="Times New Roman"/>
          <w:b/>
          <w:szCs w:val="28"/>
        </w:rPr>
        <w:t>района «Дербентский район»</w:t>
      </w:r>
    </w:p>
    <w:p w:rsidR="00F52801" w:rsidRDefault="00F52801" w:rsidP="00025134">
      <w:pPr>
        <w:pStyle w:val="25"/>
        <w:tabs>
          <w:tab w:val="left" w:pos="-426"/>
        </w:tabs>
        <w:ind w:firstLine="709"/>
        <w:jc w:val="center"/>
        <w:rPr>
          <w:rFonts w:ascii="Times New Roman" w:hAnsi="Times New Roman"/>
          <w:color w:val="0D0D0D" w:themeColor="text1" w:themeTint="F2"/>
          <w:szCs w:val="28"/>
        </w:rPr>
      </w:pPr>
    </w:p>
    <w:bookmarkEnd w:id="0"/>
    <w:p w:rsidR="00F52801" w:rsidRPr="00F52801" w:rsidRDefault="00F52801" w:rsidP="00D6126F">
      <w:pPr>
        <w:widowControl w:val="0"/>
        <w:autoSpaceDE w:val="0"/>
        <w:autoSpaceDN w:val="0"/>
        <w:adjustRightInd w:val="0"/>
        <w:ind w:firstLine="567"/>
        <w:jc w:val="both"/>
        <w:rPr>
          <w:rFonts w:eastAsiaTheme="minorEastAsia"/>
          <w:sz w:val="28"/>
          <w:szCs w:val="28"/>
        </w:rPr>
      </w:pPr>
      <w:r w:rsidRPr="00F52801">
        <w:rPr>
          <w:rFonts w:eastAsiaTheme="minorEastAsia"/>
          <w:sz w:val="28"/>
          <w:szCs w:val="28"/>
        </w:rPr>
        <w:t xml:space="preserve">В соответствии с </w:t>
      </w:r>
      <w:hyperlink r:id="rId10" w:history="1">
        <w:r w:rsidRPr="00F52801">
          <w:rPr>
            <w:rFonts w:eastAsiaTheme="minorEastAsia"/>
            <w:color w:val="106BBE"/>
            <w:sz w:val="28"/>
            <w:szCs w:val="28"/>
          </w:rPr>
          <w:t>Федеральным законом</w:t>
        </w:r>
      </w:hyperlink>
      <w:r w:rsidRPr="00F52801">
        <w:rPr>
          <w:rFonts w:eastAsiaTheme="minorEastAsia"/>
          <w:sz w:val="28"/>
          <w:szCs w:val="28"/>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F52801">
          <w:rPr>
            <w:rFonts w:eastAsiaTheme="minorEastAsia"/>
            <w:color w:val="106BBE"/>
            <w:sz w:val="28"/>
            <w:szCs w:val="28"/>
          </w:rPr>
          <w:t>Федеральным законом</w:t>
        </w:r>
      </w:hyperlink>
      <w:r w:rsidRPr="00F52801">
        <w:rPr>
          <w:rFonts w:eastAsiaTheme="minorEastAsia"/>
          <w:sz w:val="28"/>
          <w:szCs w:val="28"/>
        </w:rPr>
        <w:t xml:space="preserve"> от 06.10.2003 N 131-ФЗ "Об общих принципах организации местного самоуправления в Российской Федерации", руководствуясь </w:t>
      </w:r>
      <w:hyperlink r:id="rId12" w:history="1">
        <w:r w:rsidRPr="00F52801">
          <w:rPr>
            <w:rFonts w:eastAsiaTheme="minorEastAsia"/>
            <w:color w:val="106BBE"/>
            <w:sz w:val="28"/>
            <w:szCs w:val="28"/>
          </w:rPr>
          <w:t>Уставом</w:t>
        </w:r>
      </w:hyperlink>
      <w:r w:rsidRPr="00F52801">
        <w:rPr>
          <w:rFonts w:eastAsiaTheme="minorEastAsia"/>
          <w:sz w:val="28"/>
          <w:szCs w:val="28"/>
        </w:rPr>
        <w:t xml:space="preserve"> муниципального района «Дербентский район», Собрание депутатов муниципального района "Дербентский район" решает:</w:t>
      </w:r>
    </w:p>
    <w:p w:rsidR="00F52801" w:rsidRPr="00F52801" w:rsidRDefault="00F52801" w:rsidP="00D6126F">
      <w:pPr>
        <w:widowControl w:val="0"/>
        <w:autoSpaceDE w:val="0"/>
        <w:autoSpaceDN w:val="0"/>
        <w:adjustRightInd w:val="0"/>
        <w:ind w:firstLine="567"/>
        <w:jc w:val="both"/>
        <w:rPr>
          <w:rFonts w:eastAsiaTheme="minorEastAsia"/>
          <w:sz w:val="28"/>
          <w:szCs w:val="28"/>
        </w:rPr>
      </w:pPr>
      <w:bookmarkStart w:id="1" w:name="sub_1"/>
      <w:r w:rsidRPr="00F52801">
        <w:rPr>
          <w:rFonts w:eastAsiaTheme="minorEastAsia"/>
          <w:sz w:val="28"/>
          <w:szCs w:val="28"/>
        </w:rPr>
        <w:t>1. Утвердить прилагаемое Положение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района «Дербентский район» (</w:t>
      </w:r>
      <w:hyperlink w:anchor="sub_1000" w:history="1">
        <w:r w:rsidRPr="00F52801">
          <w:rPr>
            <w:rFonts w:eastAsiaTheme="minorEastAsia"/>
            <w:color w:val="106BBE"/>
            <w:sz w:val="28"/>
            <w:szCs w:val="28"/>
          </w:rPr>
          <w:t>Приложение</w:t>
        </w:r>
      </w:hyperlink>
      <w:r w:rsidRPr="00F52801">
        <w:rPr>
          <w:rFonts w:eastAsiaTheme="minorEastAsia"/>
          <w:sz w:val="28"/>
          <w:szCs w:val="28"/>
        </w:rPr>
        <w:t>).</w:t>
      </w:r>
    </w:p>
    <w:p w:rsidR="00F52801" w:rsidRPr="00F52801" w:rsidRDefault="00F52801" w:rsidP="00D6126F">
      <w:pPr>
        <w:widowControl w:val="0"/>
        <w:autoSpaceDE w:val="0"/>
        <w:autoSpaceDN w:val="0"/>
        <w:adjustRightInd w:val="0"/>
        <w:ind w:firstLine="567"/>
        <w:jc w:val="both"/>
        <w:rPr>
          <w:rFonts w:eastAsiaTheme="minorEastAsia"/>
          <w:sz w:val="28"/>
          <w:szCs w:val="28"/>
        </w:rPr>
      </w:pPr>
      <w:bookmarkStart w:id="2" w:name="sub_2"/>
      <w:bookmarkEnd w:id="1"/>
      <w:r w:rsidRPr="00F52801">
        <w:rPr>
          <w:rFonts w:eastAsiaTheme="minorEastAsia"/>
          <w:sz w:val="28"/>
          <w:szCs w:val="28"/>
        </w:rPr>
        <w:t>2. Администрации муниципального района «Дербентский район» разработать и утвердить перечень видов муниципального контроля и органов местного самоуправления, уполномоченных на их осуществление, на территории муниципального района «Дербентский район».</w:t>
      </w:r>
    </w:p>
    <w:p w:rsidR="00F52801" w:rsidRPr="00F52801" w:rsidRDefault="00F52801" w:rsidP="00D6126F">
      <w:pPr>
        <w:widowControl w:val="0"/>
        <w:autoSpaceDE w:val="0"/>
        <w:autoSpaceDN w:val="0"/>
        <w:adjustRightInd w:val="0"/>
        <w:ind w:firstLine="567"/>
        <w:jc w:val="both"/>
        <w:rPr>
          <w:rFonts w:eastAsiaTheme="minorEastAsia"/>
          <w:sz w:val="28"/>
          <w:szCs w:val="28"/>
        </w:rPr>
      </w:pPr>
      <w:bookmarkStart w:id="3" w:name="sub_3"/>
      <w:bookmarkEnd w:id="2"/>
      <w:r>
        <w:rPr>
          <w:rFonts w:eastAsiaTheme="minorEastAsia"/>
          <w:sz w:val="28"/>
          <w:szCs w:val="28"/>
        </w:rPr>
        <w:t>3. Опубликовать настоящее решение в газете «Дербентские известия»</w:t>
      </w:r>
      <w:r w:rsidRPr="00F52801">
        <w:rPr>
          <w:rFonts w:eastAsiaTheme="minorEastAsia"/>
          <w:sz w:val="28"/>
          <w:szCs w:val="28"/>
        </w:rPr>
        <w:t xml:space="preserve"> и разместить на официальном сайте в сети "Интернет".</w:t>
      </w:r>
    </w:p>
    <w:p w:rsidR="00F52801" w:rsidRDefault="00F52801" w:rsidP="00D6126F">
      <w:pPr>
        <w:widowControl w:val="0"/>
        <w:autoSpaceDE w:val="0"/>
        <w:autoSpaceDN w:val="0"/>
        <w:adjustRightInd w:val="0"/>
        <w:ind w:firstLine="567"/>
        <w:jc w:val="both"/>
        <w:rPr>
          <w:rFonts w:eastAsiaTheme="minorEastAsia"/>
          <w:sz w:val="28"/>
          <w:szCs w:val="28"/>
          <w:lang w:val="en-US"/>
        </w:rPr>
      </w:pPr>
      <w:bookmarkStart w:id="4" w:name="sub_4"/>
      <w:bookmarkEnd w:id="3"/>
      <w:r w:rsidRPr="00F52801">
        <w:rPr>
          <w:rFonts w:eastAsiaTheme="minorEastAsia"/>
          <w:sz w:val="28"/>
          <w:szCs w:val="28"/>
        </w:rPr>
        <w:t xml:space="preserve">4. Настоящее решение вступает в силу со дня его </w:t>
      </w:r>
      <w:hyperlink r:id="rId13" w:history="1">
        <w:r w:rsidRPr="00F52801">
          <w:rPr>
            <w:rFonts w:eastAsiaTheme="minorEastAsia"/>
            <w:color w:val="106BBE"/>
            <w:sz w:val="28"/>
            <w:szCs w:val="28"/>
          </w:rPr>
          <w:t>официального опубликования</w:t>
        </w:r>
      </w:hyperlink>
      <w:r w:rsidRPr="00F52801">
        <w:rPr>
          <w:rFonts w:eastAsiaTheme="minorEastAsia"/>
          <w:sz w:val="28"/>
          <w:szCs w:val="28"/>
        </w:rPr>
        <w:t>.</w:t>
      </w:r>
    </w:p>
    <w:p w:rsidR="00F52801" w:rsidRDefault="00F52801" w:rsidP="00F52801">
      <w:pPr>
        <w:widowControl w:val="0"/>
        <w:autoSpaceDE w:val="0"/>
        <w:autoSpaceDN w:val="0"/>
        <w:adjustRightInd w:val="0"/>
        <w:jc w:val="both"/>
        <w:rPr>
          <w:rFonts w:eastAsiaTheme="minorEastAsia"/>
          <w:sz w:val="28"/>
          <w:szCs w:val="28"/>
        </w:rPr>
      </w:pPr>
    </w:p>
    <w:p w:rsidR="00D6126F" w:rsidRDefault="00D6126F" w:rsidP="00F52801">
      <w:pPr>
        <w:widowControl w:val="0"/>
        <w:autoSpaceDE w:val="0"/>
        <w:autoSpaceDN w:val="0"/>
        <w:adjustRightInd w:val="0"/>
        <w:jc w:val="both"/>
        <w:rPr>
          <w:rFonts w:eastAsiaTheme="minorEastAsia"/>
          <w:sz w:val="28"/>
          <w:szCs w:val="28"/>
        </w:rPr>
      </w:pPr>
    </w:p>
    <w:p w:rsidR="00F52801" w:rsidRPr="00F52801" w:rsidRDefault="00F52801" w:rsidP="00F52801">
      <w:pPr>
        <w:widowControl w:val="0"/>
        <w:autoSpaceDE w:val="0"/>
        <w:autoSpaceDN w:val="0"/>
        <w:adjustRightInd w:val="0"/>
        <w:jc w:val="both"/>
        <w:rPr>
          <w:rFonts w:eastAsiaTheme="minorEastAsia"/>
          <w:b/>
          <w:sz w:val="28"/>
          <w:szCs w:val="28"/>
        </w:rPr>
      </w:pPr>
      <w:r w:rsidRPr="00F52801">
        <w:rPr>
          <w:rFonts w:eastAsiaTheme="minorEastAsia"/>
          <w:b/>
          <w:sz w:val="28"/>
          <w:szCs w:val="28"/>
        </w:rPr>
        <w:t xml:space="preserve">Председатель Собрания                                                          </w:t>
      </w:r>
      <w:r w:rsidR="00025134">
        <w:rPr>
          <w:rFonts w:eastAsiaTheme="minorEastAsia"/>
          <w:b/>
          <w:sz w:val="28"/>
          <w:szCs w:val="28"/>
        </w:rPr>
        <w:t xml:space="preserve">  </w:t>
      </w:r>
      <w:r w:rsidRPr="00F52801">
        <w:rPr>
          <w:rFonts w:eastAsiaTheme="minorEastAsia"/>
          <w:b/>
          <w:sz w:val="28"/>
          <w:szCs w:val="28"/>
        </w:rPr>
        <w:t xml:space="preserve">          М. А. Семедов</w:t>
      </w:r>
    </w:p>
    <w:p w:rsidR="00F52801" w:rsidRPr="00F52801" w:rsidRDefault="00F52801" w:rsidP="00F52801">
      <w:pPr>
        <w:widowControl w:val="0"/>
        <w:autoSpaceDE w:val="0"/>
        <w:autoSpaceDN w:val="0"/>
        <w:adjustRightInd w:val="0"/>
        <w:ind w:firstLine="720"/>
        <w:jc w:val="both"/>
        <w:rPr>
          <w:rFonts w:eastAsiaTheme="minorEastAsia"/>
          <w:sz w:val="28"/>
          <w:szCs w:val="28"/>
        </w:rPr>
      </w:pPr>
    </w:p>
    <w:bookmarkEnd w:id="4"/>
    <w:p w:rsidR="00F52801" w:rsidRPr="00F52801" w:rsidRDefault="00F52801" w:rsidP="00F52801">
      <w:pPr>
        <w:widowControl w:val="0"/>
        <w:autoSpaceDE w:val="0"/>
        <w:autoSpaceDN w:val="0"/>
        <w:adjustRightInd w:val="0"/>
        <w:ind w:firstLine="720"/>
        <w:jc w:val="both"/>
        <w:rPr>
          <w:rFonts w:ascii="Arial" w:eastAsiaTheme="minorEastAsia" w:hAnsi="Arial" w:cs="Arial"/>
          <w:sz w:val="24"/>
          <w:szCs w:val="24"/>
        </w:rPr>
      </w:pPr>
    </w:p>
    <w:p w:rsidR="00F52801" w:rsidRPr="00F52801" w:rsidRDefault="00F52801" w:rsidP="00F52801">
      <w:pPr>
        <w:widowControl w:val="0"/>
        <w:autoSpaceDE w:val="0"/>
        <w:autoSpaceDN w:val="0"/>
        <w:adjustRightInd w:val="0"/>
        <w:ind w:firstLine="720"/>
        <w:jc w:val="both"/>
        <w:rPr>
          <w:rFonts w:ascii="Arial" w:eastAsiaTheme="minorEastAsia" w:hAnsi="Arial" w:cs="Arial"/>
          <w:sz w:val="24"/>
          <w:szCs w:val="24"/>
        </w:rPr>
      </w:pPr>
    </w:p>
    <w:p w:rsidR="00F52801" w:rsidRDefault="00F52801" w:rsidP="00F52801">
      <w:pPr>
        <w:widowControl w:val="0"/>
        <w:autoSpaceDE w:val="0"/>
        <w:autoSpaceDN w:val="0"/>
        <w:adjustRightInd w:val="0"/>
        <w:ind w:firstLine="720"/>
        <w:jc w:val="both"/>
        <w:rPr>
          <w:rFonts w:ascii="Arial" w:eastAsiaTheme="minorEastAsia" w:hAnsi="Arial" w:cs="Arial"/>
          <w:sz w:val="24"/>
          <w:szCs w:val="24"/>
        </w:rPr>
      </w:pPr>
    </w:p>
    <w:p w:rsidR="00F52801" w:rsidRPr="00F52801" w:rsidRDefault="00F52801" w:rsidP="00F52801">
      <w:pPr>
        <w:widowControl w:val="0"/>
        <w:autoSpaceDE w:val="0"/>
        <w:autoSpaceDN w:val="0"/>
        <w:adjustRightInd w:val="0"/>
        <w:ind w:firstLine="720"/>
        <w:jc w:val="both"/>
        <w:rPr>
          <w:rFonts w:ascii="Arial" w:eastAsiaTheme="minorEastAsia" w:hAnsi="Arial" w:cs="Arial"/>
          <w:sz w:val="24"/>
          <w:szCs w:val="24"/>
        </w:rPr>
      </w:pPr>
    </w:p>
    <w:p w:rsidR="00F52801" w:rsidRDefault="00F52801" w:rsidP="00F52801">
      <w:pPr>
        <w:widowControl w:val="0"/>
        <w:autoSpaceDE w:val="0"/>
        <w:autoSpaceDN w:val="0"/>
        <w:adjustRightInd w:val="0"/>
        <w:ind w:firstLine="720"/>
        <w:jc w:val="right"/>
        <w:rPr>
          <w:rFonts w:ascii="Arial" w:eastAsiaTheme="minorEastAsia" w:hAnsi="Arial" w:cs="Arial"/>
          <w:b/>
          <w:bCs/>
          <w:color w:val="26282F"/>
          <w:sz w:val="24"/>
          <w:szCs w:val="24"/>
        </w:rPr>
      </w:pPr>
      <w:bookmarkStart w:id="5" w:name="sub_1000"/>
    </w:p>
    <w:p w:rsidR="00F52801" w:rsidRDefault="00F52801" w:rsidP="00F52801">
      <w:pPr>
        <w:widowControl w:val="0"/>
        <w:autoSpaceDE w:val="0"/>
        <w:autoSpaceDN w:val="0"/>
        <w:adjustRightInd w:val="0"/>
        <w:ind w:firstLine="720"/>
        <w:jc w:val="right"/>
        <w:rPr>
          <w:rFonts w:ascii="Arial" w:eastAsiaTheme="minorEastAsia" w:hAnsi="Arial" w:cs="Arial"/>
          <w:b/>
          <w:bCs/>
          <w:color w:val="26282F"/>
          <w:sz w:val="24"/>
          <w:szCs w:val="24"/>
        </w:rPr>
      </w:pPr>
    </w:p>
    <w:p w:rsidR="00F52801" w:rsidRDefault="00F52801" w:rsidP="00F52801">
      <w:pPr>
        <w:widowControl w:val="0"/>
        <w:autoSpaceDE w:val="0"/>
        <w:autoSpaceDN w:val="0"/>
        <w:adjustRightInd w:val="0"/>
        <w:ind w:firstLine="720"/>
        <w:jc w:val="right"/>
        <w:rPr>
          <w:rFonts w:ascii="Arial" w:eastAsiaTheme="minorEastAsia" w:hAnsi="Arial" w:cs="Arial"/>
          <w:b/>
          <w:bCs/>
          <w:color w:val="26282F"/>
          <w:sz w:val="24"/>
          <w:szCs w:val="24"/>
        </w:rPr>
      </w:pPr>
    </w:p>
    <w:p w:rsidR="00F52801" w:rsidRDefault="00F52801" w:rsidP="00F52801">
      <w:pPr>
        <w:widowControl w:val="0"/>
        <w:autoSpaceDE w:val="0"/>
        <w:autoSpaceDN w:val="0"/>
        <w:adjustRightInd w:val="0"/>
        <w:ind w:firstLine="720"/>
        <w:jc w:val="right"/>
        <w:rPr>
          <w:rFonts w:ascii="Arial" w:eastAsiaTheme="minorEastAsia" w:hAnsi="Arial" w:cs="Arial"/>
          <w:b/>
          <w:bCs/>
          <w:color w:val="26282F"/>
          <w:sz w:val="24"/>
          <w:szCs w:val="24"/>
        </w:rPr>
      </w:pPr>
    </w:p>
    <w:p w:rsidR="00025134" w:rsidRDefault="00025134" w:rsidP="00F52801">
      <w:pPr>
        <w:widowControl w:val="0"/>
        <w:autoSpaceDE w:val="0"/>
        <w:autoSpaceDN w:val="0"/>
        <w:adjustRightInd w:val="0"/>
        <w:ind w:left="5103"/>
        <w:jc w:val="center"/>
        <w:rPr>
          <w:rFonts w:eastAsiaTheme="minorEastAsia"/>
          <w:b/>
          <w:bCs/>
          <w:color w:val="26282F"/>
          <w:sz w:val="24"/>
          <w:szCs w:val="24"/>
        </w:rPr>
      </w:pPr>
    </w:p>
    <w:p w:rsidR="00F52801" w:rsidRPr="00F52801" w:rsidRDefault="00F52801" w:rsidP="00F52801">
      <w:pPr>
        <w:widowControl w:val="0"/>
        <w:autoSpaceDE w:val="0"/>
        <w:autoSpaceDN w:val="0"/>
        <w:adjustRightInd w:val="0"/>
        <w:ind w:left="5103"/>
        <w:jc w:val="center"/>
        <w:rPr>
          <w:rFonts w:eastAsiaTheme="minorEastAsia"/>
          <w:b/>
          <w:bCs/>
          <w:color w:val="26282F"/>
          <w:sz w:val="24"/>
          <w:szCs w:val="24"/>
        </w:rPr>
      </w:pPr>
      <w:r w:rsidRPr="00F52801">
        <w:rPr>
          <w:rFonts w:eastAsiaTheme="minorEastAsia"/>
          <w:b/>
          <w:bCs/>
          <w:color w:val="26282F"/>
          <w:sz w:val="24"/>
          <w:szCs w:val="24"/>
        </w:rPr>
        <w:lastRenderedPageBreak/>
        <w:t xml:space="preserve">Приложение к </w:t>
      </w:r>
      <w:hyperlink w:anchor="sub_0" w:history="1">
        <w:r w:rsidRPr="00F52801">
          <w:rPr>
            <w:rFonts w:eastAsiaTheme="minorEastAsia"/>
            <w:color w:val="106BBE"/>
            <w:sz w:val="24"/>
            <w:szCs w:val="24"/>
          </w:rPr>
          <w:t>Решению</w:t>
        </w:r>
      </w:hyperlink>
      <w:r w:rsidRPr="00F52801">
        <w:rPr>
          <w:rFonts w:eastAsiaTheme="minorEastAsia"/>
          <w:b/>
          <w:bCs/>
          <w:color w:val="26282F"/>
          <w:sz w:val="24"/>
          <w:szCs w:val="24"/>
        </w:rPr>
        <w:t xml:space="preserve"> Собрания депутатов</w:t>
      </w:r>
      <w:r w:rsidRPr="00F52801">
        <w:rPr>
          <w:rFonts w:eastAsiaTheme="minorEastAsia"/>
          <w:b/>
          <w:bCs/>
          <w:color w:val="26282F"/>
          <w:sz w:val="24"/>
          <w:szCs w:val="24"/>
        </w:rPr>
        <w:br/>
      </w:r>
      <w:r>
        <w:rPr>
          <w:rFonts w:eastAsiaTheme="minorEastAsia"/>
          <w:b/>
          <w:bCs/>
          <w:color w:val="26282F"/>
          <w:sz w:val="24"/>
          <w:szCs w:val="24"/>
        </w:rPr>
        <w:t>муниципального района «Дербентский район»</w:t>
      </w:r>
      <w:r w:rsidRPr="00F52801">
        <w:rPr>
          <w:rFonts w:eastAsiaTheme="minorEastAsia"/>
          <w:b/>
          <w:bCs/>
          <w:color w:val="26282F"/>
          <w:sz w:val="24"/>
          <w:szCs w:val="24"/>
        </w:rPr>
        <w:t xml:space="preserve"> от </w:t>
      </w:r>
      <w:r>
        <w:rPr>
          <w:rFonts w:eastAsiaTheme="minorEastAsia"/>
          <w:b/>
          <w:bCs/>
          <w:color w:val="26282F"/>
          <w:sz w:val="24"/>
          <w:szCs w:val="24"/>
        </w:rPr>
        <w:t>«__»__________ 2018 г. N ___</w:t>
      </w:r>
    </w:p>
    <w:bookmarkEnd w:id="5"/>
    <w:p w:rsidR="00F52801" w:rsidRPr="00F52801" w:rsidRDefault="00F52801" w:rsidP="00F52801">
      <w:pPr>
        <w:widowControl w:val="0"/>
        <w:autoSpaceDE w:val="0"/>
        <w:autoSpaceDN w:val="0"/>
        <w:adjustRightInd w:val="0"/>
        <w:ind w:firstLine="720"/>
        <w:jc w:val="both"/>
        <w:rPr>
          <w:rFonts w:ascii="Arial" w:eastAsiaTheme="minorEastAsia" w:hAnsi="Arial" w:cs="Arial"/>
          <w:sz w:val="24"/>
          <w:szCs w:val="24"/>
        </w:rPr>
      </w:pPr>
    </w:p>
    <w:p w:rsidR="00F52801" w:rsidRPr="00F52801" w:rsidRDefault="00F52801" w:rsidP="00F52801">
      <w:pPr>
        <w:widowControl w:val="0"/>
        <w:autoSpaceDE w:val="0"/>
        <w:autoSpaceDN w:val="0"/>
        <w:adjustRightInd w:val="0"/>
        <w:spacing w:before="108" w:after="108"/>
        <w:jc w:val="center"/>
        <w:outlineLvl w:val="0"/>
        <w:rPr>
          <w:rFonts w:eastAsiaTheme="minorEastAsia"/>
          <w:b/>
          <w:bCs/>
          <w:color w:val="26282F"/>
          <w:sz w:val="28"/>
          <w:szCs w:val="28"/>
        </w:rPr>
      </w:pPr>
      <w:r w:rsidRPr="00F52801">
        <w:rPr>
          <w:rFonts w:eastAsiaTheme="minorEastAsia"/>
          <w:b/>
          <w:bCs/>
          <w:color w:val="26282F"/>
          <w:sz w:val="28"/>
          <w:szCs w:val="28"/>
        </w:rPr>
        <w:t>Положение</w:t>
      </w:r>
      <w:r w:rsidRPr="00F52801">
        <w:rPr>
          <w:rFonts w:eastAsiaTheme="minorEastAsia"/>
          <w:b/>
          <w:bCs/>
          <w:color w:val="26282F"/>
          <w:sz w:val="28"/>
          <w:szCs w:val="28"/>
        </w:rPr>
        <w:br/>
        <w:t xml:space="preserve">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w:t>
      </w:r>
      <w:r w:rsidR="00515A4D">
        <w:rPr>
          <w:rFonts w:eastAsiaTheme="minorEastAsia"/>
          <w:b/>
          <w:bCs/>
          <w:color w:val="26282F"/>
          <w:sz w:val="28"/>
          <w:szCs w:val="28"/>
        </w:rPr>
        <w:t>района «Дербентский район»</w:t>
      </w:r>
    </w:p>
    <w:p w:rsidR="00F52801" w:rsidRPr="00F52801" w:rsidRDefault="00F52801" w:rsidP="00F52801">
      <w:pPr>
        <w:widowControl w:val="0"/>
        <w:autoSpaceDE w:val="0"/>
        <w:autoSpaceDN w:val="0"/>
        <w:adjustRightInd w:val="0"/>
        <w:ind w:firstLine="720"/>
        <w:jc w:val="both"/>
        <w:rPr>
          <w:rFonts w:eastAsiaTheme="minorEastAsia"/>
          <w:sz w:val="28"/>
          <w:szCs w:val="28"/>
        </w:rPr>
      </w:pPr>
    </w:p>
    <w:p w:rsidR="00F52801" w:rsidRPr="00F52801" w:rsidRDefault="00F52801" w:rsidP="00F52801">
      <w:pPr>
        <w:widowControl w:val="0"/>
        <w:autoSpaceDE w:val="0"/>
        <w:autoSpaceDN w:val="0"/>
        <w:adjustRightInd w:val="0"/>
        <w:spacing w:before="108" w:after="108"/>
        <w:jc w:val="center"/>
        <w:outlineLvl w:val="0"/>
        <w:rPr>
          <w:rFonts w:eastAsiaTheme="minorEastAsia"/>
          <w:b/>
          <w:bCs/>
          <w:color w:val="26282F"/>
          <w:sz w:val="28"/>
          <w:szCs w:val="28"/>
        </w:rPr>
      </w:pPr>
      <w:bookmarkStart w:id="6" w:name="sub_10"/>
      <w:r w:rsidRPr="00F52801">
        <w:rPr>
          <w:rFonts w:eastAsiaTheme="minorEastAsia"/>
          <w:b/>
          <w:bCs/>
          <w:color w:val="26282F"/>
          <w:sz w:val="28"/>
          <w:szCs w:val="28"/>
        </w:rPr>
        <w:t>1. Общие положения</w:t>
      </w:r>
    </w:p>
    <w:bookmarkEnd w:id="6"/>
    <w:p w:rsidR="00F52801" w:rsidRPr="00F52801" w:rsidRDefault="00F52801" w:rsidP="00F52801">
      <w:pPr>
        <w:widowControl w:val="0"/>
        <w:autoSpaceDE w:val="0"/>
        <w:autoSpaceDN w:val="0"/>
        <w:adjustRightInd w:val="0"/>
        <w:ind w:firstLine="720"/>
        <w:jc w:val="both"/>
        <w:rPr>
          <w:rFonts w:eastAsiaTheme="minorEastAsia"/>
          <w:sz w:val="28"/>
          <w:szCs w:val="28"/>
        </w:rPr>
      </w:pP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7" w:name="sub_11"/>
      <w:r w:rsidRPr="00F52801">
        <w:rPr>
          <w:rFonts w:eastAsiaTheme="minorEastAsia"/>
          <w:sz w:val="28"/>
          <w:szCs w:val="28"/>
        </w:rPr>
        <w:t xml:space="preserve">1.1. Настоящее Положение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w:t>
      </w:r>
      <w:r w:rsidR="00515A4D">
        <w:rPr>
          <w:rFonts w:eastAsiaTheme="minorEastAsia"/>
          <w:sz w:val="28"/>
          <w:szCs w:val="28"/>
        </w:rPr>
        <w:t>района «Дербентский район»</w:t>
      </w:r>
      <w:r w:rsidRPr="00F52801">
        <w:rPr>
          <w:rFonts w:eastAsiaTheme="minorEastAsia"/>
          <w:sz w:val="28"/>
          <w:szCs w:val="28"/>
        </w:rPr>
        <w:t xml:space="preserve"> (далее - Положение), разработано в соответствии с </w:t>
      </w:r>
      <w:hyperlink r:id="rId14" w:history="1">
        <w:r w:rsidRPr="00F52801">
          <w:rPr>
            <w:rFonts w:eastAsiaTheme="minorEastAsia"/>
            <w:color w:val="106BBE"/>
            <w:sz w:val="28"/>
            <w:szCs w:val="28"/>
          </w:rPr>
          <w:t>Федеральным законом</w:t>
        </w:r>
      </w:hyperlink>
      <w:r w:rsidRPr="00F52801">
        <w:rPr>
          <w:rFonts w:eastAsiaTheme="minorEastAsia"/>
          <w:sz w:val="28"/>
          <w:szCs w:val="28"/>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sidRPr="00F52801">
          <w:rPr>
            <w:rFonts w:eastAsiaTheme="minorEastAsia"/>
            <w:color w:val="106BBE"/>
            <w:sz w:val="28"/>
            <w:szCs w:val="28"/>
          </w:rPr>
          <w:t>Федеральным законом</w:t>
        </w:r>
      </w:hyperlink>
      <w:r w:rsidRPr="00F52801">
        <w:rPr>
          <w:rFonts w:eastAsiaTheme="minorEastAsia"/>
          <w:sz w:val="28"/>
          <w:szCs w:val="28"/>
        </w:rPr>
        <w:t xml:space="preserve"> от 06.10.2003 N 131-ФЗ "Об общих принципах организации местного самоуправления в Российской Федерации", Уставом муниципального </w:t>
      </w:r>
      <w:r w:rsidR="00515A4D">
        <w:rPr>
          <w:rFonts w:eastAsiaTheme="minorEastAsia"/>
          <w:sz w:val="28"/>
          <w:szCs w:val="28"/>
        </w:rPr>
        <w:t>района «Дербентский район»</w:t>
      </w:r>
      <w:r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8" w:name="sub_12"/>
      <w:bookmarkEnd w:id="7"/>
      <w:r w:rsidRPr="00F52801">
        <w:rPr>
          <w:rFonts w:eastAsiaTheme="minorEastAsia"/>
          <w:sz w:val="28"/>
          <w:szCs w:val="28"/>
        </w:rPr>
        <w:t xml:space="preserve">1.2. Положение, в целях обеспечения открытости и доступности информации об осуществлении муниципального контроля на территории муниципального </w:t>
      </w:r>
      <w:r w:rsidR="00515A4D">
        <w:rPr>
          <w:rFonts w:eastAsiaTheme="minorEastAsia"/>
          <w:sz w:val="28"/>
          <w:szCs w:val="28"/>
        </w:rPr>
        <w:t>района «Дербентский район» (далее – муниципальный район)</w:t>
      </w:r>
      <w:r w:rsidRPr="00F52801">
        <w:rPr>
          <w:rFonts w:eastAsiaTheme="minorEastAsia"/>
          <w:sz w:val="28"/>
          <w:szCs w:val="28"/>
        </w:rPr>
        <w:t xml:space="preserve">, устанавливает порядок формирования и ведения перечня видов муниципального контроля и органов местного самоуправления, уполномоченных на их осуществление, на территории муниципального </w:t>
      </w:r>
      <w:r w:rsidR="00515A4D">
        <w:rPr>
          <w:rFonts w:eastAsiaTheme="minorEastAsia"/>
          <w:sz w:val="28"/>
          <w:szCs w:val="28"/>
        </w:rPr>
        <w:t xml:space="preserve">района </w:t>
      </w:r>
      <w:r w:rsidRPr="00F52801">
        <w:rPr>
          <w:rFonts w:eastAsiaTheme="minorEastAsia"/>
          <w:sz w:val="28"/>
          <w:szCs w:val="28"/>
        </w:rPr>
        <w:t>(далее - Перечень видов муниципального контроля).</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9" w:name="sub_13"/>
      <w:bookmarkEnd w:id="8"/>
      <w:r w:rsidRPr="00F52801">
        <w:rPr>
          <w:rFonts w:eastAsiaTheme="minorEastAsia"/>
          <w:sz w:val="28"/>
          <w:szCs w:val="28"/>
        </w:rPr>
        <w:t>1.3</w:t>
      </w:r>
      <w:r w:rsidR="00D6126F">
        <w:rPr>
          <w:rFonts w:eastAsiaTheme="minorEastAsia"/>
          <w:sz w:val="28"/>
          <w:szCs w:val="28"/>
        </w:rPr>
        <w:t>.</w:t>
      </w:r>
      <w:r w:rsidRPr="00F52801">
        <w:rPr>
          <w:rFonts w:eastAsiaTheme="minorEastAsia"/>
          <w:sz w:val="28"/>
          <w:szCs w:val="28"/>
        </w:rPr>
        <w:t xml:space="preserve"> К органам местного самоуправления, уполномоченным на осуществление муниципального контроля, относится администрация муниципального </w:t>
      </w:r>
      <w:r w:rsidR="00515A4D">
        <w:rPr>
          <w:rFonts w:eastAsiaTheme="minorEastAsia"/>
          <w:sz w:val="28"/>
          <w:szCs w:val="28"/>
        </w:rPr>
        <w:t>района «Дербентский район» (далее – администрация муниципального района)</w:t>
      </w:r>
      <w:r w:rsidRPr="00F52801">
        <w:rPr>
          <w:rFonts w:eastAsiaTheme="minorEastAsia"/>
          <w:sz w:val="28"/>
          <w:szCs w:val="28"/>
        </w:rPr>
        <w:t>.</w:t>
      </w:r>
    </w:p>
    <w:bookmarkEnd w:id="9"/>
    <w:p w:rsidR="00F52801" w:rsidRPr="00F52801" w:rsidRDefault="00F52801" w:rsidP="00F52801">
      <w:pPr>
        <w:widowControl w:val="0"/>
        <w:autoSpaceDE w:val="0"/>
        <w:autoSpaceDN w:val="0"/>
        <w:adjustRightInd w:val="0"/>
        <w:ind w:firstLine="720"/>
        <w:jc w:val="both"/>
        <w:rPr>
          <w:rFonts w:eastAsiaTheme="minorEastAsia"/>
          <w:sz w:val="28"/>
          <w:szCs w:val="28"/>
        </w:rPr>
      </w:pPr>
    </w:p>
    <w:p w:rsidR="00F52801" w:rsidRPr="00F52801" w:rsidRDefault="00F52801" w:rsidP="00F52801">
      <w:pPr>
        <w:widowControl w:val="0"/>
        <w:autoSpaceDE w:val="0"/>
        <w:autoSpaceDN w:val="0"/>
        <w:adjustRightInd w:val="0"/>
        <w:spacing w:before="108" w:after="108"/>
        <w:jc w:val="center"/>
        <w:outlineLvl w:val="0"/>
        <w:rPr>
          <w:rFonts w:eastAsiaTheme="minorEastAsia"/>
          <w:b/>
          <w:bCs/>
          <w:color w:val="26282F"/>
          <w:sz w:val="28"/>
          <w:szCs w:val="28"/>
        </w:rPr>
      </w:pPr>
      <w:bookmarkStart w:id="10" w:name="sub_20"/>
      <w:r w:rsidRPr="00F52801">
        <w:rPr>
          <w:rFonts w:eastAsiaTheme="minorEastAsia"/>
          <w:b/>
          <w:bCs/>
          <w:color w:val="26282F"/>
          <w:sz w:val="28"/>
          <w:szCs w:val="28"/>
        </w:rPr>
        <w:t>2. Ведение Перечня видов муниципального контроля</w:t>
      </w:r>
    </w:p>
    <w:bookmarkEnd w:id="10"/>
    <w:p w:rsidR="00F52801" w:rsidRPr="00F52801" w:rsidRDefault="00F52801" w:rsidP="00F52801">
      <w:pPr>
        <w:widowControl w:val="0"/>
        <w:autoSpaceDE w:val="0"/>
        <w:autoSpaceDN w:val="0"/>
        <w:adjustRightInd w:val="0"/>
        <w:ind w:firstLine="720"/>
        <w:jc w:val="both"/>
        <w:rPr>
          <w:rFonts w:eastAsiaTheme="minorEastAsia"/>
          <w:sz w:val="28"/>
          <w:szCs w:val="28"/>
        </w:rPr>
      </w:pP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1" w:name="sub_21"/>
      <w:r w:rsidRPr="00F52801">
        <w:rPr>
          <w:rFonts w:eastAsiaTheme="minorEastAsia"/>
          <w:sz w:val="28"/>
          <w:szCs w:val="28"/>
        </w:rPr>
        <w:t xml:space="preserve">2.1. Перечень видов муниципального контроля определяет виды муниципального контроля и органы местного самоуправления (структурные подразделения органа местного самоуправления), уполномоченные на их осуществление, на территории </w:t>
      </w:r>
      <w:r w:rsidR="00515A4D">
        <w:rPr>
          <w:rFonts w:eastAsiaTheme="minorEastAsia"/>
          <w:sz w:val="28"/>
          <w:szCs w:val="28"/>
        </w:rPr>
        <w:t>муниципального района</w:t>
      </w:r>
      <w:r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2" w:name="sub_22"/>
      <w:bookmarkEnd w:id="11"/>
      <w:r w:rsidRPr="00F52801">
        <w:rPr>
          <w:rFonts w:eastAsiaTheme="minorEastAsia"/>
          <w:sz w:val="28"/>
          <w:szCs w:val="28"/>
        </w:rPr>
        <w:t>2.2. Ведение Перечня видов муниципа</w:t>
      </w:r>
      <w:r w:rsidR="00515A4D">
        <w:rPr>
          <w:rFonts w:eastAsiaTheme="minorEastAsia"/>
          <w:sz w:val="28"/>
          <w:szCs w:val="28"/>
        </w:rPr>
        <w:t>льного контроля осуществляется а</w:t>
      </w:r>
      <w:r w:rsidRPr="00F52801">
        <w:rPr>
          <w:rFonts w:eastAsiaTheme="minorEastAsia"/>
          <w:sz w:val="28"/>
          <w:szCs w:val="28"/>
        </w:rPr>
        <w:t xml:space="preserve">дминистрацией муниципального </w:t>
      </w:r>
      <w:r w:rsidR="00515A4D">
        <w:rPr>
          <w:rFonts w:eastAsiaTheme="minorEastAsia"/>
          <w:sz w:val="28"/>
          <w:szCs w:val="28"/>
        </w:rPr>
        <w:t>района</w:t>
      </w:r>
      <w:r w:rsidRPr="00F52801">
        <w:rPr>
          <w:rFonts w:eastAsiaTheme="minorEastAsia"/>
          <w:sz w:val="28"/>
          <w:szCs w:val="28"/>
        </w:rPr>
        <w:t xml:space="preserve"> и ведется по форме согласно </w:t>
      </w:r>
      <w:hyperlink w:anchor="sub_1100" w:history="1">
        <w:r w:rsidRPr="00F52801">
          <w:rPr>
            <w:rFonts w:eastAsiaTheme="minorEastAsia"/>
            <w:color w:val="106BBE"/>
            <w:sz w:val="28"/>
            <w:szCs w:val="28"/>
          </w:rPr>
          <w:t>Приложению</w:t>
        </w:r>
      </w:hyperlink>
      <w:r w:rsidRPr="00F52801">
        <w:rPr>
          <w:rFonts w:eastAsiaTheme="minorEastAsia"/>
          <w:sz w:val="28"/>
          <w:szCs w:val="28"/>
        </w:rPr>
        <w:t xml:space="preserve"> к настоящему Положению.</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3" w:name="sub_23"/>
      <w:bookmarkEnd w:id="12"/>
      <w:r w:rsidRPr="00F52801">
        <w:rPr>
          <w:rFonts w:eastAsiaTheme="minorEastAsia"/>
          <w:sz w:val="28"/>
          <w:szCs w:val="28"/>
        </w:rPr>
        <w:t>2.3. Ведение перечня видов муниципального контроля на бумажных носителях и в электронной форме и включает в себя:</w:t>
      </w:r>
    </w:p>
    <w:bookmarkEnd w:id="13"/>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формирование и утверждение перечня видов муниципального контроля;</w:t>
      </w:r>
    </w:p>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актуализацию (внесение изменений) перечня видов муниципального контроля;</w:t>
      </w:r>
    </w:p>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xml:space="preserve">- размещение перечня видов муниципального контроля на официальном сайте </w:t>
      </w:r>
      <w:r w:rsidRPr="00F52801">
        <w:rPr>
          <w:rFonts w:eastAsiaTheme="minorEastAsia"/>
          <w:sz w:val="28"/>
          <w:szCs w:val="28"/>
        </w:rPr>
        <w:lastRenderedPageBreak/>
        <w:t xml:space="preserve">администрации муниципального </w:t>
      </w:r>
      <w:r w:rsidR="00515A4D">
        <w:rPr>
          <w:rFonts w:eastAsiaTheme="minorEastAsia"/>
          <w:sz w:val="28"/>
          <w:szCs w:val="28"/>
        </w:rPr>
        <w:t>района</w:t>
      </w:r>
      <w:r w:rsidRPr="00F52801">
        <w:rPr>
          <w:rFonts w:eastAsiaTheme="minorEastAsia"/>
          <w:sz w:val="28"/>
          <w:szCs w:val="28"/>
        </w:rPr>
        <w:t xml:space="preserve"> в информационно-телекоммуникационной сети "Интернет".</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4" w:name="sub_24"/>
      <w:r w:rsidRPr="00F52801">
        <w:rPr>
          <w:rFonts w:eastAsiaTheme="minorEastAsia"/>
          <w:sz w:val="28"/>
          <w:szCs w:val="28"/>
        </w:rPr>
        <w:t>2.4. В Перечень видов муниципального контроля включается следующая информация:</w:t>
      </w:r>
    </w:p>
    <w:bookmarkEnd w:id="14"/>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наименование вида муниципального контроля, осуществляемого на территории внутригородского района "Кировский район" г. Махачкала;</w:t>
      </w:r>
    </w:p>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наименование органа местного самоуправления,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наделенного соответствующими полномочиями).</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5" w:name="sub_25"/>
      <w:r w:rsidRPr="00F52801">
        <w:rPr>
          <w:rFonts w:eastAsiaTheme="minorEastAsia"/>
          <w:sz w:val="28"/>
          <w:szCs w:val="28"/>
        </w:rPr>
        <w:t xml:space="preserve">2.5. Перечень видов муниципального контроля утверждается Постановлением </w:t>
      </w:r>
      <w:r w:rsidR="00515A4D">
        <w:rPr>
          <w:rFonts w:eastAsiaTheme="minorEastAsia"/>
          <w:sz w:val="28"/>
          <w:szCs w:val="28"/>
        </w:rPr>
        <w:t>Главы муниципального района</w:t>
      </w:r>
      <w:r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6" w:name="sub_26"/>
      <w:bookmarkEnd w:id="15"/>
      <w:r w:rsidRPr="00F52801">
        <w:rPr>
          <w:rFonts w:eastAsiaTheme="minorEastAsia"/>
          <w:sz w:val="28"/>
          <w:szCs w:val="28"/>
        </w:rPr>
        <w:t>2.6. Перечень видов муниципального контроля (перечень видов муниципального контроля в актуальной редакции с учетом внесенных изменений) подлежит р</w:t>
      </w:r>
      <w:r w:rsidR="00515A4D">
        <w:rPr>
          <w:rFonts w:eastAsiaTheme="minorEastAsia"/>
          <w:sz w:val="28"/>
          <w:szCs w:val="28"/>
        </w:rPr>
        <w:t>азмещению на официальном сайте а</w:t>
      </w:r>
      <w:r w:rsidRPr="00F52801">
        <w:rPr>
          <w:rFonts w:eastAsiaTheme="minorEastAsia"/>
          <w:sz w:val="28"/>
          <w:szCs w:val="28"/>
        </w:rPr>
        <w:t xml:space="preserve">дминистрации муниципального </w:t>
      </w:r>
      <w:r w:rsidR="00515A4D">
        <w:rPr>
          <w:rFonts w:eastAsiaTheme="minorEastAsia"/>
          <w:sz w:val="28"/>
          <w:szCs w:val="28"/>
        </w:rPr>
        <w:t>района</w:t>
      </w:r>
      <w:r w:rsidRPr="00F52801">
        <w:rPr>
          <w:rFonts w:eastAsiaTheme="minorEastAsia"/>
          <w:sz w:val="28"/>
          <w:szCs w:val="28"/>
        </w:rPr>
        <w:t xml:space="preserve"> в информационно-телекоммуникационной сети "Интернет".</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7" w:name="sub_27"/>
      <w:bookmarkEnd w:id="16"/>
      <w:r w:rsidRPr="00F52801">
        <w:rPr>
          <w:rFonts w:eastAsiaTheme="minorEastAsia"/>
          <w:sz w:val="28"/>
          <w:szCs w:val="28"/>
        </w:rPr>
        <w:t>2.7. Перечень видов муниципального контроля формируется на основании федеральных законов, иных нормативных правовых актов Российской Федерации, Законов Республики Дагестан, иных нормативных правовых актов Республики Дагестан, устанавливающих полномочия органов местного самоуправления по осуществлению муниципального контроля.</w:t>
      </w:r>
    </w:p>
    <w:bookmarkEnd w:id="17"/>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xml:space="preserve">В перечень видов муниципального контроля включаются все виды муниципального контроля, которые относятся к вопросам местного значения муниципального </w:t>
      </w:r>
      <w:r w:rsidR="00515A4D">
        <w:rPr>
          <w:rFonts w:eastAsiaTheme="minorEastAsia"/>
          <w:sz w:val="28"/>
          <w:szCs w:val="28"/>
        </w:rPr>
        <w:t>района</w:t>
      </w:r>
      <w:r w:rsidRPr="00F52801">
        <w:rPr>
          <w:rFonts w:eastAsiaTheme="minorEastAsia"/>
          <w:sz w:val="28"/>
          <w:szCs w:val="28"/>
        </w:rPr>
        <w:t xml:space="preserve">, осуществляются в отношении юридических лиц и индивидуальных предпринимателей и объекты (подконтрольные субъекты) которых расположены на территории муниципального </w:t>
      </w:r>
      <w:r w:rsidR="00515A4D">
        <w:rPr>
          <w:rFonts w:eastAsiaTheme="minorEastAsia"/>
          <w:sz w:val="28"/>
          <w:szCs w:val="28"/>
        </w:rPr>
        <w:t>района</w:t>
      </w:r>
      <w:r w:rsidRPr="00F52801">
        <w:rPr>
          <w:rFonts w:eastAsiaTheme="minorEastAsia"/>
          <w:sz w:val="28"/>
          <w:szCs w:val="28"/>
        </w:rPr>
        <w:t>.</w:t>
      </w:r>
    </w:p>
    <w:p w:rsid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xml:space="preserve">В перечень видов муниципального контроля не подлежат включению виды муниципального контроля, к которым не применяются положения </w:t>
      </w:r>
      <w:hyperlink r:id="rId16" w:history="1">
        <w:r w:rsidRPr="00F52801">
          <w:rPr>
            <w:rFonts w:eastAsiaTheme="minorEastAsia"/>
            <w:color w:val="106BBE"/>
            <w:sz w:val="28"/>
            <w:szCs w:val="28"/>
          </w:rPr>
          <w:t>Федерального закона</w:t>
        </w:r>
      </w:hyperlink>
      <w:r w:rsidRPr="00F52801">
        <w:rPr>
          <w:rFonts w:eastAsiaTheme="minorEastAsia"/>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06CB" w:rsidRDefault="00515A4D" w:rsidP="00515A4D">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В перечень видов муниципального контроля не подлежат включению виды муниципального контроля</w:t>
      </w:r>
      <w:r w:rsidR="004306CB">
        <w:rPr>
          <w:rFonts w:eastAsiaTheme="minorEastAsia"/>
          <w:sz w:val="28"/>
          <w:szCs w:val="28"/>
        </w:rPr>
        <w:t>, полномочия на осуществление которых</w:t>
      </w:r>
      <w:r w:rsidRPr="00F52801">
        <w:rPr>
          <w:rFonts w:eastAsiaTheme="minorEastAsia"/>
          <w:sz w:val="28"/>
          <w:szCs w:val="28"/>
        </w:rPr>
        <w:t xml:space="preserve"> </w:t>
      </w:r>
      <w:r w:rsidR="004306CB">
        <w:rPr>
          <w:rFonts w:eastAsiaTheme="minorEastAsia"/>
          <w:sz w:val="28"/>
          <w:szCs w:val="28"/>
        </w:rPr>
        <w:t xml:space="preserve">отнесены к компетенции органов местного самоуправления </w:t>
      </w:r>
      <w:r>
        <w:rPr>
          <w:rFonts w:eastAsiaTheme="minorEastAsia"/>
          <w:sz w:val="28"/>
          <w:szCs w:val="28"/>
        </w:rPr>
        <w:t>городских и сельских поселений муниципального района</w:t>
      </w:r>
      <w:r w:rsidR="004306CB">
        <w:rPr>
          <w:rFonts w:eastAsiaTheme="minorEastAsia"/>
          <w:sz w:val="28"/>
          <w:szCs w:val="28"/>
        </w:rPr>
        <w:t>.</w:t>
      </w:r>
      <w:r>
        <w:rPr>
          <w:rFonts w:eastAsiaTheme="minorEastAsia"/>
          <w:sz w:val="28"/>
          <w:szCs w:val="28"/>
        </w:rPr>
        <w:t xml:space="preserve"> </w:t>
      </w:r>
    </w:p>
    <w:p w:rsidR="00F52801" w:rsidRPr="00F52801" w:rsidRDefault="004306CB" w:rsidP="00515A4D">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 xml:space="preserve">В перечень видов муниципального контроля не подлежат включению </w:t>
      </w:r>
      <w:r w:rsidR="00F52801" w:rsidRPr="00F52801">
        <w:rPr>
          <w:rFonts w:eastAsiaTheme="minorEastAsia"/>
          <w:sz w:val="28"/>
          <w:szCs w:val="28"/>
        </w:rPr>
        <w:t xml:space="preserve">виды муниципального контроля, полномочия по осуществлению которых переданы </w:t>
      </w:r>
      <w:r>
        <w:rPr>
          <w:rFonts w:eastAsiaTheme="minorEastAsia"/>
          <w:sz w:val="28"/>
          <w:szCs w:val="28"/>
        </w:rPr>
        <w:t xml:space="preserve">органами местного самоуправления городских и (или) сельских поселений муниципального района </w:t>
      </w:r>
      <w:r w:rsidR="00F52801" w:rsidRPr="00F52801">
        <w:rPr>
          <w:rFonts w:eastAsiaTheme="minorEastAsia"/>
          <w:sz w:val="28"/>
          <w:szCs w:val="28"/>
        </w:rPr>
        <w:t xml:space="preserve">органам местного самоуправления муниципального </w:t>
      </w:r>
      <w:r w:rsidR="00515A4D">
        <w:rPr>
          <w:rFonts w:eastAsiaTheme="minorEastAsia"/>
          <w:sz w:val="28"/>
          <w:szCs w:val="28"/>
        </w:rPr>
        <w:t>района</w:t>
      </w:r>
      <w:r w:rsidR="00F52801" w:rsidRPr="00F52801">
        <w:rPr>
          <w:rFonts w:eastAsiaTheme="minorEastAsia"/>
          <w:sz w:val="28"/>
          <w:szCs w:val="28"/>
        </w:rPr>
        <w:t xml:space="preserve"> в соответствии с соглашениями, заключенными с органами местного самоуправления </w:t>
      </w:r>
      <w:r w:rsidR="00515A4D">
        <w:rPr>
          <w:rFonts w:eastAsiaTheme="minorEastAsia"/>
          <w:sz w:val="28"/>
          <w:szCs w:val="28"/>
        </w:rPr>
        <w:t>городских и</w:t>
      </w:r>
      <w:r>
        <w:rPr>
          <w:rFonts w:eastAsiaTheme="minorEastAsia"/>
          <w:sz w:val="28"/>
          <w:szCs w:val="28"/>
        </w:rPr>
        <w:t xml:space="preserve"> (или)</w:t>
      </w:r>
      <w:r w:rsidR="00515A4D">
        <w:rPr>
          <w:rFonts w:eastAsiaTheme="minorEastAsia"/>
          <w:sz w:val="28"/>
          <w:szCs w:val="28"/>
        </w:rPr>
        <w:t xml:space="preserve"> сельских поселений муниципального района</w:t>
      </w:r>
      <w:r w:rsidR="00F52801"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8" w:name="sub_28"/>
      <w:r w:rsidRPr="00F52801">
        <w:rPr>
          <w:rFonts w:eastAsiaTheme="minorEastAsia"/>
          <w:sz w:val="28"/>
          <w:szCs w:val="28"/>
        </w:rPr>
        <w:t xml:space="preserve">2.8. В перечень видов муниципального контроля включаются сведения, предусмотренные </w:t>
      </w:r>
      <w:hyperlink w:anchor="sub_1100" w:history="1">
        <w:r w:rsidRPr="00F52801">
          <w:rPr>
            <w:rFonts w:eastAsiaTheme="minorEastAsia"/>
            <w:color w:val="106BBE"/>
            <w:sz w:val="28"/>
            <w:szCs w:val="28"/>
          </w:rPr>
          <w:t>приложением</w:t>
        </w:r>
      </w:hyperlink>
      <w:r w:rsidRPr="00F52801">
        <w:rPr>
          <w:rFonts w:eastAsiaTheme="minorEastAsia"/>
          <w:sz w:val="28"/>
          <w:szCs w:val="28"/>
        </w:rPr>
        <w:t xml:space="preserve"> к настоящему Положению.</w:t>
      </w:r>
    </w:p>
    <w:bookmarkEnd w:id="18"/>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Законами Республики Дагестан.</w:t>
      </w:r>
    </w:p>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lastRenderedPageBreak/>
        <w:t xml:space="preserve">Наименование органа местного самоуправления,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наделенного соответствующими полномочиями) включается в Перечень видов муниципального контроля в соответствии со структурой администрации муниципального </w:t>
      </w:r>
      <w:r w:rsidR="004306CB">
        <w:rPr>
          <w:rFonts w:eastAsiaTheme="minorEastAsia"/>
          <w:sz w:val="28"/>
          <w:szCs w:val="28"/>
        </w:rPr>
        <w:t>района</w:t>
      </w:r>
      <w:r w:rsidRPr="00F52801">
        <w:rPr>
          <w:rFonts w:eastAsiaTheme="minorEastAsia"/>
          <w:sz w:val="28"/>
          <w:szCs w:val="28"/>
        </w:rPr>
        <w:t xml:space="preserve">, утвержденной решением Собрания депутатов муниципального </w:t>
      </w:r>
      <w:r w:rsidR="004306CB">
        <w:rPr>
          <w:rFonts w:eastAsiaTheme="minorEastAsia"/>
          <w:sz w:val="28"/>
          <w:szCs w:val="28"/>
        </w:rPr>
        <w:t>района</w:t>
      </w:r>
      <w:r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r w:rsidRPr="00F52801">
        <w:rPr>
          <w:rFonts w:eastAsiaTheme="minorEastAsia"/>
          <w:sz w:val="28"/>
          <w:szCs w:val="28"/>
        </w:rPr>
        <w:t>Если полномочия по осуществлению муниципального контроля соответствующего вида пере</w:t>
      </w:r>
      <w:r w:rsidR="00D6126F">
        <w:rPr>
          <w:rFonts w:eastAsiaTheme="minorEastAsia"/>
          <w:sz w:val="28"/>
          <w:szCs w:val="28"/>
        </w:rPr>
        <w:t>даны в соответствии с соглашения</w:t>
      </w:r>
      <w:r w:rsidRPr="00F52801">
        <w:rPr>
          <w:rFonts w:eastAsiaTheme="minorEastAsia"/>
          <w:sz w:val="28"/>
          <w:szCs w:val="28"/>
        </w:rPr>
        <w:t>м</w:t>
      </w:r>
      <w:r w:rsidR="00D6126F">
        <w:rPr>
          <w:rFonts w:eastAsiaTheme="minorEastAsia"/>
          <w:sz w:val="28"/>
          <w:szCs w:val="28"/>
        </w:rPr>
        <w:t>и</w:t>
      </w:r>
      <w:r w:rsidRPr="00F52801">
        <w:rPr>
          <w:rFonts w:eastAsiaTheme="minorEastAsia"/>
          <w:sz w:val="28"/>
          <w:szCs w:val="28"/>
        </w:rPr>
        <w:t xml:space="preserve"> органам местного самоуправления </w:t>
      </w:r>
      <w:r w:rsidR="004306CB">
        <w:rPr>
          <w:rFonts w:eastAsiaTheme="minorEastAsia"/>
          <w:sz w:val="28"/>
          <w:szCs w:val="28"/>
        </w:rPr>
        <w:t>городского и (или) сельского поселения муниципального района</w:t>
      </w:r>
      <w:r w:rsidRPr="00F52801">
        <w:rPr>
          <w:rFonts w:eastAsiaTheme="minorEastAsia"/>
          <w:sz w:val="28"/>
          <w:szCs w:val="28"/>
        </w:rPr>
        <w:t>, в перечень видов муниципальног</w:t>
      </w:r>
      <w:r w:rsidR="004306CB">
        <w:rPr>
          <w:rFonts w:eastAsiaTheme="minorEastAsia"/>
          <w:sz w:val="28"/>
          <w:szCs w:val="28"/>
        </w:rPr>
        <w:t>о контроля включается оговорка «</w:t>
      </w:r>
      <w:r w:rsidRPr="00F52801">
        <w:rPr>
          <w:rFonts w:eastAsiaTheme="minorEastAsia"/>
          <w:sz w:val="28"/>
          <w:szCs w:val="28"/>
        </w:rPr>
        <w:t xml:space="preserve">полномочия по осуществлению муниципального контроля переданы органам местного самоуправления </w:t>
      </w:r>
      <w:r w:rsidR="004306CB">
        <w:rPr>
          <w:rFonts w:eastAsiaTheme="minorEastAsia"/>
          <w:sz w:val="28"/>
          <w:szCs w:val="28"/>
        </w:rPr>
        <w:t>городского (сельского) поселения</w:t>
      </w:r>
      <w:r w:rsidRPr="00F52801">
        <w:rPr>
          <w:rFonts w:eastAsiaTheme="minorEastAsia"/>
          <w:sz w:val="28"/>
          <w:szCs w:val="28"/>
        </w:rPr>
        <w:t>"</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19" w:name="sub_29"/>
      <w:r w:rsidRPr="00F52801">
        <w:rPr>
          <w:rFonts w:eastAsiaTheme="minorEastAsia"/>
          <w:sz w:val="28"/>
          <w:szCs w:val="28"/>
        </w:rPr>
        <w:t>2.9. Основаниями для внесения изменений в перечень видов муниципального контроля являются:</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20" w:name="sub_291"/>
      <w:bookmarkEnd w:id="19"/>
      <w:r w:rsidRPr="00F52801">
        <w:rPr>
          <w:rFonts w:eastAsiaTheme="minorEastAsia"/>
          <w:sz w:val="28"/>
          <w:szCs w:val="28"/>
        </w:rPr>
        <w:t xml:space="preserve">1) установление Федеральным законом или Законом Республики Дагестан новых видов муниципального контроля, которые относятся к вопросам местного значения муниципального </w:t>
      </w:r>
      <w:r w:rsidR="004306CB">
        <w:rPr>
          <w:rFonts w:eastAsiaTheme="minorEastAsia"/>
          <w:sz w:val="28"/>
          <w:szCs w:val="28"/>
        </w:rPr>
        <w:t>района</w:t>
      </w:r>
      <w:r w:rsidRPr="00F52801">
        <w:rPr>
          <w:rFonts w:eastAsiaTheme="minorEastAsia"/>
          <w:sz w:val="28"/>
          <w:szCs w:val="28"/>
        </w:rPr>
        <w:t xml:space="preserve">, осуществляются в отношении юридических лиц и индивидуальных предпринимателей и к которым применяются положения </w:t>
      </w:r>
      <w:hyperlink r:id="rId17" w:history="1">
        <w:r w:rsidRPr="00F52801">
          <w:rPr>
            <w:rFonts w:eastAsiaTheme="minorEastAsia"/>
            <w:color w:val="106BBE"/>
            <w:sz w:val="28"/>
            <w:szCs w:val="28"/>
          </w:rPr>
          <w:t>Федерального закона</w:t>
        </w:r>
      </w:hyperlink>
      <w:r w:rsidRPr="00F52801">
        <w:rPr>
          <w:rFonts w:eastAsiaTheme="minorEastAsia"/>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этих случаях в перечень видов муниципального контроля должны быть внесены соответствующие изменения в течение 10 рабочих дней со дня определения органа местного самоуправления (структурного подразделения органа местного самоуправления, наделенного соответствующими полномочиями), уполномоченного осуществлять муниципальный контроль соответствующего вида;</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21" w:name="sub_292"/>
      <w:bookmarkEnd w:id="20"/>
      <w:r w:rsidRPr="00F52801">
        <w:rPr>
          <w:rFonts w:eastAsiaTheme="minorEastAsia"/>
          <w:sz w:val="28"/>
          <w:szCs w:val="28"/>
        </w:rPr>
        <w:t>2) принятие нормативных правовых актов, в соответствии с которыми изменены наименования видов муниципального контроля, наименования органов местного самоуправления, структурных подразделений органа местного самоуправления, уполномоченных на осуществление муниципального контроля. В этих случаях в перечень видов муниципального контроля должны быть внесены соответствующие изменения в течение 10 рабочих дней со дня вступления в силу указанных нормативных правовых актов;</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22" w:name="sub_293"/>
      <w:bookmarkEnd w:id="21"/>
      <w:r w:rsidRPr="00F52801">
        <w:rPr>
          <w:rFonts w:eastAsiaTheme="minorEastAsia"/>
          <w:sz w:val="28"/>
          <w:szCs w:val="28"/>
        </w:rPr>
        <w:t xml:space="preserve">3) заключение соглашений с органами местного самоуправления </w:t>
      </w:r>
      <w:r w:rsidR="004306CB">
        <w:rPr>
          <w:rFonts w:eastAsiaTheme="minorEastAsia"/>
          <w:sz w:val="28"/>
          <w:szCs w:val="28"/>
        </w:rPr>
        <w:t>городских и (или) сельских поселений муниципального района</w:t>
      </w:r>
      <w:r w:rsidRPr="00F52801">
        <w:rPr>
          <w:rFonts w:eastAsiaTheme="minorEastAsia"/>
          <w:sz w:val="28"/>
          <w:szCs w:val="28"/>
        </w:rPr>
        <w:t xml:space="preserve"> о передаче полномочий по осуществлению отдельных видов муниципального контроля. В этих случаях в перечень видов муниципального контроля должны быть внесены соответствующие вступления в силу указанных соглашений;</w:t>
      </w:r>
    </w:p>
    <w:p w:rsidR="00F52801" w:rsidRPr="00F52801" w:rsidRDefault="00F52801" w:rsidP="00F52801">
      <w:pPr>
        <w:widowControl w:val="0"/>
        <w:autoSpaceDE w:val="0"/>
        <w:autoSpaceDN w:val="0"/>
        <w:adjustRightInd w:val="0"/>
        <w:ind w:firstLine="720"/>
        <w:jc w:val="both"/>
        <w:rPr>
          <w:rFonts w:eastAsiaTheme="minorEastAsia"/>
          <w:sz w:val="28"/>
          <w:szCs w:val="28"/>
        </w:rPr>
      </w:pPr>
      <w:bookmarkStart w:id="23" w:name="sub_294"/>
      <w:bookmarkEnd w:id="22"/>
      <w:r w:rsidRPr="00F52801">
        <w:rPr>
          <w:rFonts w:eastAsiaTheme="minorEastAsia"/>
          <w:sz w:val="28"/>
          <w:szCs w:val="28"/>
        </w:rPr>
        <w:t>4) прекращение полномочий по осуществлению муниципального контроля, ранее установленных Федеральным законом или Законом Республики Дагестан. В этих случаях в перечень видов муниципального контроля должны быть внесены соответствующие изменения указанных Федерального закона или Закона Республики Дагестан.</w:t>
      </w:r>
    </w:p>
    <w:p w:rsidR="00F52801" w:rsidRDefault="00F52801" w:rsidP="00F52801">
      <w:pPr>
        <w:widowControl w:val="0"/>
        <w:autoSpaceDE w:val="0"/>
        <w:autoSpaceDN w:val="0"/>
        <w:adjustRightInd w:val="0"/>
        <w:ind w:firstLine="720"/>
        <w:jc w:val="both"/>
        <w:rPr>
          <w:rFonts w:eastAsiaTheme="minorEastAsia"/>
          <w:sz w:val="28"/>
          <w:szCs w:val="28"/>
        </w:rPr>
      </w:pPr>
      <w:bookmarkStart w:id="24" w:name="sub_210"/>
      <w:bookmarkEnd w:id="23"/>
      <w:r w:rsidRPr="00F52801">
        <w:rPr>
          <w:rFonts w:eastAsiaTheme="minorEastAsia"/>
          <w:sz w:val="28"/>
          <w:szCs w:val="28"/>
        </w:rPr>
        <w:t>2.10. Изменения в перечень видов муниципального контроля вносятся постановлени</w:t>
      </w:r>
      <w:r w:rsidR="004306CB">
        <w:rPr>
          <w:rFonts w:eastAsiaTheme="minorEastAsia"/>
          <w:sz w:val="28"/>
          <w:szCs w:val="28"/>
        </w:rPr>
        <w:t>ем</w:t>
      </w:r>
      <w:r w:rsidRPr="00F52801">
        <w:rPr>
          <w:rFonts w:eastAsiaTheme="minorEastAsia"/>
          <w:sz w:val="28"/>
          <w:szCs w:val="28"/>
        </w:rPr>
        <w:t xml:space="preserve"> </w:t>
      </w:r>
      <w:r w:rsidR="004306CB">
        <w:rPr>
          <w:rFonts w:eastAsiaTheme="minorEastAsia"/>
          <w:sz w:val="28"/>
          <w:szCs w:val="28"/>
        </w:rPr>
        <w:t>Главы муниципального района.</w:t>
      </w:r>
    </w:p>
    <w:p w:rsidR="00D6126F" w:rsidRPr="00F52801" w:rsidRDefault="00D6126F" w:rsidP="00F52801">
      <w:pPr>
        <w:widowControl w:val="0"/>
        <w:autoSpaceDE w:val="0"/>
        <w:autoSpaceDN w:val="0"/>
        <w:adjustRightInd w:val="0"/>
        <w:ind w:firstLine="720"/>
        <w:jc w:val="both"/>
        <w:rPr>
          <w:rFonts w:eastAsiaTheme="minorEastAsia"/>
          <w:sz w:val="28"/>
          <w:szCs w:val="28"/>
        </w:rPr>
      </w:pPr>
    </w:p>
    <w:p w:rsidR="00F52801" w:rsidRPr="00F52801" w:rsidRDefault="00F52801" w:rsidP="00F52801">
      <w:pPr>
        <w:widowControl w:val="0"/>
        <w:autoSpaceDE w:val="0"/>
        <w:autoSpaceDN w:val="0"/>
        <w:adjustRightInd w:val="0"/>
        <w:ind w:left="5103"/>
        <w:jc w:val="center"/>
        <w:rPr>
          <w:rFonts w:eastAsiaTheme="minorEastAsia"/>
          <w:b/>
          <w:bCs/>
          <w:color w:val="26282F"/>
          <w:sz w:val="24"/>
          <w:szCs w:val="24"/>
        </w:rPr>
      </w:pPr>
      <w:bookmarkStart w:id="25" w:name="sub_1100"/>
      <w:bookmarkEnd w:id="24"/>
      <w:r>
        <w:rPr>
          <w:rFonts w:eastAsiaTheme="minorEastAsia"/>
          <w:b/>
          <w:bCs/>
          <w:color w:val="26282F"/>
          <w:sz w:val="24"/>
          <w:szCs w:val="24"/>
        </w:rPr>
        <w:lastRenderedPageBreak/>
        <w:t xml:space="preserve">Приложение </w:t>
      </w:r>
      <w:r w:rsidRPr="00F52801">
        <w:rPr>
          <w:rFonts w:eastAsiaTheme="minorEastAsia"/>
          <w:b/>
          <w:bCs/>
          <w:color w:val="26282F"/>
          <w:sz w:val="24"/>
          <w:szCs w:val="24"/>
        </w:rPr>
        <w:t xml:space="preserve">к </w:t>
      </w:r>
      <w:hyperlink w:anchor="sub_1000" w:history="1">
        <w:r w:rsidRPr="00F52801">
          <w:rPr>
            <w:rFonts w:eastAsiaTheme="minorEastAsia"/>
            <w:color w:val="106BBE"/>
            <w:sz w:val="24"/>
            <w:szCs w:val="24"/>
          </w:rPr>
          <w:t>Положению</w:t>
        </w:r>
      </w:hyperlink>
      <w:r>
        <w:rPr>
          <w:rFonts w:eastAsiaTheme="minorEastAsia"/>
          <w:b/>
          <w:bCs/>
          <w:color w:val="26282F"/>
          <w:sz w:val="24"/>
          <w:szCs w:val="24"/>
        </w:rPr>
        <w:t xml:space="preserve"> о порядке </w:t>
      </w:r>
      <w:r w:rsidRPr="00F52801">
        <w:rPr>
          <w:rFonts w:eastAsiaTheme="minorEastAsia"/>
          <w:b/>
          <w:bCs/>
          <w:color w:val="26282F"/>
          <w:sz w:val="24"/>
          <w:szCs w:val="24"/>
        </w:rPr>
        <w:t>ведения</w:t>
      </w:r>
      <w:r w:rsidRPr="00F52801">
        <w:rPr>
          <w:rFonts w:eastAsiaTheme="minorEastAsia"/>
          <w:b/>
          <w:bCs/>
          <w:color w:val="26282F"/>
          <w:sz w:val="24"/>
          <w:szCs w:val="24"/>
        </w:rPr>
        <w:br/>
        <w:t>перечня видов муниципального контроля</w:t>
      </w:r>
      <w:r w:rsidRPr="00F52801">
        <w:rPr>
          <w:rFonts w:eastAsiaTheme="minorEastAsia"/>
          <w:b/>
          <w:bCs/>
          <w:color w:val="26282F"/>
          <w:sz w:val="24"/>
          <w:szCs w:val="24"/>
        </w:rPr>
        <w:br/>
        <w:t>и органов местного самоуправления,</w:t>
      </w:r>
      <w:r w:rsidRPr="00F52801">
        <w:rPr>
          <w:rFonts w:eastAsiaTheme="minorEastAsia"/>
          <w:b/>
          <w:bCs/>
          <w:color w:val="26282F"/>
          <w:sz w:val="24"/>
          <w:szCs w:val="24"/>
        </w:rPr>
        <w:br/>
        <w:t>уполномоченных на их осуществление,</w:t>
      </w:r>
      <w:r w:rsidRPr="00F52801">
        <w:rPr>
          <w:rFonts w:eastAsiaTheme="minorEastAsia"/>
          <w:b/>
          <w:bCs/>
          <w:color w:val="26282F"/>
          <w:sz w:val="24"/>
          <w:szCs w:val="24"/>
        </w:rPr>
        <w:br/>
        <w:t xml:space="preserve">на территории муниципального </w:t>
      </w:r>
      <w:r>
        <w:rPr>
          <w:rFonts w:eastAsiaTheme="minorEastAsia"/>
          <w:b/>
          <w:bCs/>
          <w:color w:val="26282F"/>
          <w:sz w:val="24"/>
          <w:szCs w:val="24"/>
        </w:rPr>
        <w:t>района «Дербентский район»</w:t>
      </w:r>
    </w:p>
    <w:bookmarkEnd w:id="25"/>
    <w:p w:rsidR="004306CB" w:rsidRDefault="004306CB" w:rsidP="004306CB">
      <w:pPr>
        <w:widowControl w:val="0"/>
        <w:autoSpaceDE w:val="0"/>
        <w:autoSpaceDN w:val="0"/>
        <w:adjustRightInd w:val="0"/>
        <w:ind w:firstLine="720"/>
        <w:jc w:val="right"/>
        <w:rPr>
          <w:rFonts w:eastAsiaTheme="minorEastAsia"/>
          <w:bCs/>
          <w:color w:val="26282F"/>
          <w:sz w:val="24"/>
          <w:szCs w:val="24"/>
        </w:rPr>
      </w:pPr>
    </w:p>
    <w:p w:rsidR="00D6126F" w:rsidRDefault="00D6126F" w:rsidP="004306CB">
      <w:pPr>
        <w:widowControl w:val="0"/>
        <w:autoSpaceDE w:val="0"/>
        <w:autoSpaceDN w:val="0"/>
        <w:adjustRightInd w:val="0"/>
        <w:ind w:firstLine="720"/>
        <w:jc w:val="right"/>
        <w:rPr>
          <w:rFonts w:eastAsiaTheme="minorEastAsia"/>
          <w:bCs/>
          <w:color w:val="26282F"/>
          <w:sz w:val="24"/>
          <w:szCs w:val="24"/>
        </w:rPr>
      </w:pPr>
    </w:p>
    <w:p w:rsidR="00F52801" w:rsidRPr="00F52801" w:rsidRDefault="00F52801" w:rsidP="004306CB">
      <w:pPr>
        <w:widowControl w:val="0"/>
        <w:autoSpaceDE w:val="0"/>
        <w:autoSpaceDN w:val="0"/>
        <w:adjustRightInd w:val="0"/>
        <w:ind w:firstLine="720"/>
        <w:jc w:val="right"/>
        <w:rPr>
          <w:rFonts w:eastAsiaTheme="minorEastAsia"/>
          <w:bCs/>
          <w:color w:val="26282F"/>
          <w:sz w:val="24"/>
          <w:szCs w:val="24"/>
        </w:rPr>
      </w:pPr>
      <w:r>
        <w:rPr>
          <w:rFonts w:eastAsiaTheme="minorEastAsia"/>
          <w:bCs/>
          <w:color w:val="26282F"/>
          <w:sz w:val="24"/>
          <w:szCs w:val="24"/>
        </w:rPr>
        <w:t>ФОРМА ПЕРЕЧНЯ</w:t>
      </w:r>
    </w:p>
    <w:p w:rsidR="00F52801" w:rsidRDefault="00F52801" w:rsidP="00F52801">
      <w:pPr>
        <w:widowControl w:val="0"/>
        <w:autoSpaceDE w:val="0"/>
        <w:autoSpaceDN w:val="0"/>
        <w:adjustRightInd w:val="0"/>
        <w:ind w:firstLine="720"/>
        <w:jc w:val="both"/>
        <w:rPr>
          <w:rFonts w:eastAsiaTheme="minorEastAsia"/>
          <w:sz w:val="24"/>
          <w:szCs w:val="24"/>
        </w:rPr>
      </w:pPr>
    </w:p>
    <w:p w:rsidR="00D6126F" w:rsidRPr="00F52801" w:rsidRDefault="00D6126F" w:rsidP="00F52801">
      <w:pPr>
        <w:widowControl w:val="0"/>
        <w:autoSpaceDE w:val="0"/>
        <w:autoSpaceDN w:val="0"/>
        <w:adjustRightInd w:val="0"/>
        <w:ind w:firstLine="720"/>
        <w:jc w:val="both"/>
        <w:rPr>
          <w:rFonts w:eastAsiaTheme="minorEastAsia"/>
          <w:sz w:val="24"/>
          <w:szCs w:val="24"/>
        </w:rPr>
      </w:pPr>
    </w:p>
    <w:p w:rsidR="004306CB" w:rsidRDefault="00F52801" w:rsidP="004306CB">
      <w:pPr>
        <w:widowControl w:val="0"/>
        <w:autoSpaceDE w:val="0"/>
        <w:autoSpaceDN w:val="0"/>
        <w:adjustRightInd w:val="0"/>
        <w:contextualSpacing/>
        <w:jc w:val="center"/>
        <w:outlineLvl w:val="0"/>
        <w:rPr>
          <w:rFonts w:eastAsiaTheme="minorEastAsia"/>
          <w:b/>
          <w:bCs/>
          <w:color w:val="26282F"/>
          <w:sz w:val="28"/>
          <w:szCs w:val="28"/>
        </w:rPr>
      </w:pPr>
      <w:r w:rsidRPr="00F52801">
        <w:rPr>
          <w:rFonts w:eastAsiaTheme="minorEastAsia"/>
          <w:b/>
          <w:bCs/>
          <w:color w:val="26282F"/>
          <w:sz w:val="28"/>
          <w:szCs w:val="28"/>
        </w:rPr>
        <w:t>Перечень</w:t>
      </w:r>
      <w:r w:rsidR="004306CB">
        <w:rPr>
          <w:rFonts w:eastAsiaTheme="minorEastAsia"/>
          <w:b/>
          <w:bCs/>
          <w:color w:val="26282F"/>
          <w:sz w:val="28"/>
          <w:szCs w:val="28"/>
        </w:rPr>
        <w:t xml:space="preserve"> </w:t>
      </w:r>
      <w:r w:rsidRPr="00F52801">
        <w:rPr>
          <w:rFonts w:eastAsiaTheme="minorEastAsia"/>
          <w:b/>
          <w:bCs/>
          <w:color w:val="26282F"/>
          <w:sz w:val="28"/>
          <w:szCs w:val="28"/>
        </w:rPr>
        <w:t xml:space="preserve">видов муниципального контроля </w:t>
      </w:r>
    </w:p>
    <w:p w:rsidR="00F52801" w:rsidRPr="00F52801" w:rsidRDefault="00F52801" w:rsidP="004306CB">
      <w:pPr>
        <w:widowControl w:val="0"/>
        <w:autoSpaceDE w:val="0"/>
        <w:autoSpaceDN w:val="0"/>
        <w:adjustRightInd w:val="0"/>
        <w:contextualSpacing/>
        <w:jc w:val="center"/>
        <w:outlineLvl w:val="0"/>
        <w:rPr>
          <w:rFonts w:eastAsiaTheme="minorEastAsia"/>
          <w:b/>
          <w:bCs/>
          <w:color w:val="26282F"/>
          <w:sz w:val="28"/>
          <w:szCs w:val="28"/>
        </w:rPr>
      </w:pPr>
      <w:r w:rsidRPr="00F52801">
        <w:rPr>
          <w:rFonts w:eastAsiaTheme="minorEastAsia"/>
          <w:b/>
          <w:bCs/>
          <w:color w:val="26282F"/>
          <w:sz w:val="28"/>
          <w:szCs w:val="28"/>
        </w:rPr>
        <w:t>и органов местного самоуправления, уполномоченных на их осуществление, на территории муниципального образования внутригородской район "Кировский район" г. Махачкала"</w:t>
      </w:r>
    </w:p>
    <w:p w:rsidR="00F52801" w:rsidRDefault="00F52801" w:rsidP="004306CB">
      <w:pPr>
        <w:widowControl w:val="0"/>
        <w:autoSpaceDE w:val="0"/>
        <w:autoSpaceDN w:val="0"/>
        <w:adjustRightInd w:val="0"/>
        <w:ind w:firstLine="720"/>
        <w:contextualSpacing/>
        <w:jc w:val="both"/>
        <w:rPr>
          <w:rFonts w:eastAsiaTheme="minorEastAsia"/>
          <w:sz w:val="28"/>
          <w:szCs w:val="28"/>
        </w:rPr>
      </w:pPr>
    </w:p>
    <w:p w:rsidR="004306CB" w:rsidRPr="00F52801" w:rsidRDefault="004306CB" w:rsidP="004306CB">
      <w:pPr>
        <w:widowControl w:val="0"/>
        <w:autoSpaceDE w:val="0"/>
        <w:autoSpaceDN w:val="0"/>
        <w:adjustRightInd w:val="0"/>
        <w:ind w:firstLine="720"/>
        <w:contextualSpacing/>
        <w:jc w:val="both"/>
        <w:rPr>
          <w:rFonts w:eastAsiaTheme="minorEastAsia"/>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4379"/>
        <w:gridCol w:w="5152"/>
      </w:tblGrid>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center"/>
              <w:rPr>
                <w:rFonts w:eastAsiaTheme="minorEastAsia"/>
                <w:sz w:val="28"/>
                <w:szCs w:val="28"/>
              </w:rPr>
            </w:pPr>
            <w:r w:rsidRPr="00F52801">
              <w:rPr>
                <w:rFonts w:eastAsiaTheme="minorEastAsia"/>
                <w:sz w:val="28"/>
                <w:szCs w:val="28"/>
              </w:rPr>
              <w:t>N п/п</w:t>
            </w:r>
          </w:p>
        </w:tc>
        <w:tc>
          <w:tcPr>
            <w:tcW w:w="4379" w:type="dxa"/>
            <w:tcBorders>
              <w:top w:val="single" w:sz="4" w:space="0" w:color="auto"/>
              <w:left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center"/>
              <w:rPr>
                <w:rFonts w:eastAsiaTheme="minorEastAsia"/>
                <w:sz w:val="28"/>
                <w:szCs w:val="28"/>
              </w:rPr>
            </w:pPr>
            <w:r w:rsidRPr="00F52801">
              <w:rPr>
                <w:rFonts w:eastAsiaTheme="minorEastAsia"/>
                <w:sz w:val="28"/>
                <w:szCs w:val="28"/>
              </w:rPr>
              <w:t xml:space="preserve">Наименование вида муниципального контроля, осуществляемого на территории муниципального </w:t>
            </w:r>
            <w:r>
              <w:rPr>
                <w:rFonts w:eastAsiaTheme="minorEastAsia"/>
                <w:sz w:val="28"/>
                <w:szCs w:val="28"/>
              </w:rPr>
              <w:t>района «Дербентский район»</w:t>
            </w:r>
          </w:p>
        </w:tc>
        <w:tc>
          <w:tcPr>
            <w:tcW w:w="5152" w:type="dxa"/>
            <w:tcBorders>
              <w:top w:val="single" w:sz="4" w:space="0" w:color="auto"/>
              <w:left w:val="single" w:sz="4" w:space="0" w:color="auto"/>
              <w:bottom w:val="single" w:sz="4" w:space="0" w:color="auto"/>
            </w:tcBorders>
          </w:tcPr>
          <w:p w:rsidR="00F52801" w:rsidRPr="00F52801" w:rsidRDefault="00F52801" w:rsidP="00347074">
            <w:pPr>
              <w:widowControl w:val="0"/>
              <w:autoSpaceDE w:val="0"/>
              <w:autoSpaceDN w:val="0"/>
              <w:adjustRightInd w:val="0"/>
              <w:jc w:val="center"/>
              <w:rPr>
                <w:rFonts w:eastAsiaTheme="minorEastAsia"/>
                <w:sz w:val="28"/>
                <w:szCs w:val="28"/>
              </w:rPr>
            </w:pPr>
            <w:r w:rsidRPr="00F52801">
              <w:rPr>
                <w:rFonts w:eastAsiaTheme="minorEastAsia"/>
                <w:sz w:val="28"/>
                <w:szCs w:val="28"/>
              </w:rPr>
              <w:t>Наименование органа местного самоуправления</w:t>
            </w:r>
            <w:r>
              <w:rPr>
                <w:rFonts w:eastAsiaTheme="minorEastAsia"/>
                <w:sz w:val="28"/>
                <w:szCs w:val="28"/>
              </w:rPr>
              <w:t>,</w:t>
            </w:r>
            <w:r w:rsidRPr="00F52801">
              <w:rPr>
                <w:rFonts w:eastAsiaTheme="minorEastAsia"/>
                <w:sz w:val="28"/>
                <w:szCs w:val="28"/>
              </w:rPr>
              <w:t xml:space="preserve"> уполномоченного на осуществление вида муниципального контроля (с указанием наименования структурного подразделения)</w:t>
            </w:r>
          </w:p>
        </w:tc>
      </w:tr>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4379" w:type="dxa"/>
            <w:tcBorders>
              <w:top w:val="single" w:sz="4" w:space="0" w:color="auto"/>
              <w:left w:val="single" w:sz="4" w:space="0" w:color="auto"/>
              <w:bottom w:val="single" w:sz="4" w:space="0" w:color="auto"/>
              <w:right w:val="single" w:sz="4" w:space="0" w:color="auto"/>
            </w:tcBorders>
          </w:tcPr>
          <w:p w:rsidR="00F52801" w:rsidRDefault="00F52801" w:rsidP="00F52801">
            <w:pPr>
              <w:widowControl w:val="0"/>
              <w:autoSpaceDE w:val="0"/>
              <w:autoSpaceDN w:val="0"/>
              <w:adjustRightInd w:val="0"/>
              <w:jc w:val="both"/>
              <w:rPr>
                <w:rFonts w:eastAsiaTheme="minorEastAsia"/>
                <w:sz w:val="28"/>
                <w:szCs w:val="28"/>
              </w:rPr>
            </w:pPr>
          </w:p>
          <w:p w:rsidR="004306CB" w:rsidRPr="00F52801" w:rsidRDefault="004306CB" w:rsidP="00F52801">
            <w:pPr>
              <w:widowControl w:val="0"/>
              <w:autoSpaceDE w:val="0"/>
              <w:autoSpaceDN w:val="0"/>
              <w:adjustRightInd w:val="0"/>
              <w:jc w:val="both"/>
              <w:rPr>
                <w:rFonts w:eastAsiaTheme="minorEastAsia"/>
                <w:sz w:val="28"/>
                <w:szCs w:val="28"/>
              </w:rPr>
            </w:pPr>
          </w:p>
        </w:tc>
        <w:tc>
          <w:tcPr>
            <w:tcW w:w="5152" w:type="dxa"/>
            <w:tcBorders>
              <w:top w:val="single" w:sz="4" w:space="0" w:color="auto"/>
              <w:left w:val="single" w:sz="4" w:space="0" w:color="auto"/>
              <w:bottom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r>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4379" w:type="dxa"/>
            <w:tcBorders>
              <w:top w:val="single" w:sz="4" w:space="0" w:color="auto"/>
              <w:left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5152" w:type="dxa"/>
            <w:tcBorders>
              <w:top w:val="single" w:sz="4" w:space="0" w:color="auto"/>
              <w:left w:val="single" w:sz="4" w:space="0" w:color="auto"/>
              <w:bottom w:val="single" w:sz="4" w:space="0" w:color="auto"/>
            </w:tcBorders>
          </w:tcPr>
          <w:p w:rsidR="00F52801" w:rsidRDefault="00F52801" w:rsidP="00F52801">
            <w:pPr>
              <w:widowControl w:val="0"/>
              <w:autoSpaceDE w:val="0"/>
              <w:autoSpaceDN w:val="0"/>
              <w:adjustRightInd w:val="0"/>
              <w:jc w:val="both"/>
              <w:rPr>
                <w:rFonts w:eastAsiaTheme="minorEastAsia"/>
                <w:sz w:val="28"/>
                <w:szCs w:val="28"/>
              </w:rPr>
            </w:pPr>
          </w:p>
          <w:p w:rsidR="004306CB" w:rsidRPr="00F52801" w:rsidRDefault="004306CB" w:rsidP="00F52801">
            <w:pPr>
              <w:widowControl w:val="0"/>
              <w:autoSpaceDE w:val="0"/>
              <w:autoSpaceDN w:val="0"/>
              <w:adjustRightInd w:val="0"/>
              <w:jc w:val="both"/>
              <w:rPr>
                <w:rFonts w:eastAsiaTheme="minorEastAsia"/>
                <w:sz w:val="28"/>
                <w:szCs w:val="28"/>
              </w:rPr>
            </w:pPr>
          </w:p>
        </w:tc>
      </w:tr>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4379" w:type="dxa"/>
            <w:tcBorders>
              <w:top w:val="single" w:sz="4" w:space="0" w:color="auto"/>
              <w:left w:val="single" w:sz="4" w:space="0" w:color="auto"/>
              <w:bottom w:val="single" w:sz="4" w:space="0" w:color="auto"/>
              <w:right w:val="single" w:sz="4" w:space="0" w:color="auto"/>
            </w:tcBorders>
          </w:tcPr>
          <w:p w:rsidR="00F52801" w:rsidRDefault="00F52801" w:rsidP="00F52801">
            <w:pPr>
              <w:widowControl w:val="0"/>
              <w:autoSpaceDE w:val="0"/>
              <w:autoSpaceDN w:val="0"/>
              <w:adjustRightInd w:val="0"/>
              <w:jc w:val="both"/>
              <w:rPr>
                <w:rFonts w:eastAsiaTheme="minorEastAsia"/>
                <w:sz w:val="28"/>
                <w:szCs w:val="28"/>
              </w:rPr>
            </w:pPr>
          </w:p>
          <w:p w:rsidR="004306CB" w:rsidRPr="00F52801" w:rsidRDefault="004306CB" w:rsidP="00F52801">
            <w:pPr>
              <w:widowControl w:val="0"/>
              <w:autoSpaceDE w:val="0"/>
              <w:autoSpaceDN w:val="0"/>
              <w:adjustRightInd w:val="0"/>
              <w:jc w:val="both"/>
              <w:rPr>
                <w:rFonts w:eastAsiaTheme="minorEastAsia"/>
                <w:sz w:val="28"/>
                <w:szCs w:val="28"/>
              </w:rPr>
            </w:pPr>
          </w:p>
        </w:tc>
        <w:tc>
          <w:tcPr>
            <w:tcW w:w="5152" w:type="dxa"/>
            <w:tcBorders>
              <w:top w:val="single" w:sz="4" w:space="0" w:color="auto"/>
              <w:left w:val="single" w:sz="4" w:space="0" w:color="auto"/>
              <w:bottom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r>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4379" w:type="dxa"/>
            <w:tcBorders>
              <w:top w:val="single" w:sz="4" w:space="0" w:color="auto"/>
              <w:left w:val="single" w:sz="4" w:space="0" w:color="auto"/>
              <w:bottom w:val="single" w:sz="4" w:space="0" w:color="auto"/>
              <w:right w:val="single" w:sz="4" w:space="0" w:color="auto"/>
            </w:tcBorders>
          </w:tcPr>
          <w:p w:rsidR="00F52801" w:rsidRDefault="00F52801" w:rsidP="00F52801">
            <w:pPr>
              <w:widowControl w:val="0"/>
              <w:autoSpaceDE w:val="0"/>
              <w:autoSpaceDN w:val="0"/>
              <w:adjustRightInd w:val="0"/>
              <w:jc w:val="both"/>
              <w:rPr>
                <w:rFonts w:eastAsiaTheme="minorEastAsia"/>
                <w:sz w:val="28"/>
                <w:szCs w:val="28"/>
              </w:rPr>
            </w:pPr>
          </w:p>
          <w:p w:rsidR="004306CB" w:rsidRPr="00F52801" w:rsidRDefault="004306CB" w:rsidP="00F52801">
            <w:pPr>
              <w:widowControl w:val="0"/>
              <w:autoSpaceDE w:val="0"/>
              <w:autoSpaceDN w:val="0"/>
              <w:adjustRightInd w:val="0"/>
              <w:jc w:val="both"/>
              <w:rPr>
                <w:rFonts w:eastAsiaTheme="minorEastAsia"/>
                <w:sz w:val="28"/>
                <w:szCs w:val="28"/>
              </w:rPr>
            </w:pPr>
          </w:p>
        </w:tc>
        <w:tc>
          <w:tcPr>
            <w:tcW w:w="5152" w:type="dxa"/>
            <w:tcBorders>
              <w:top w:val="single" w:sz="4" w:space="0" w:color="auto"/>
              <w:left w:val="single" w:sz="4" w:space="0" w:color="auto"/>
              <w:bottom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r>
      <w:tr w:rsidR="00F52801" w:rsidRPr="00F52801" w:rsidTr="00ED36BE">
        <w:tc>
          <w:tcPr>
            <w:tcW w:w="773" w:type="dxa"/>
            <w:tcBorders>
              <w:top w:val="single" w:sz="4" w:space="0" w:color="auto"/>
              <w:bottom w:val="single" w:sz="4" w:space="0" w:color="auto"/>
              <w:right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c>
          <w:tcPr>
            <w:tcW w:w="4379" w:type="dxa"/>
            <w:tcBorders>
              <w:top w:val="single" w:sz="4" w:space="0" w:color="auto"/>
              <w:left w:val="single" w:sz="4" w:space="0" w:color="auto"/>
              <w:bottom w:val="single" w:sz="4" w:space="0" w:color="auto"/>
              <w:right w:val="single" w:sz="4" w:space="0" w:color="auto"/>
            </w:tcBorders>
          </w:tcPr>
          <w:p w:rsidR="00F52801" w:rsidRDefault="00F52801" w:rsidP="00F52801">
            <w:pPr>
              <w:widowControl w:val="0"/>
              <w:autoSpaceDE w:val="0"/>
              <w:autoSpaceDN w:val="0"/>
              <w:adjustRightInd w:val="0"/>
              <w:jc w:val="both"/>
              <w:rPr>
                <w:rFonts w:eastAsiaTheme="minorEastAsia"/>
                <w:sz w:val="28"/>
                <w:szCs w:val="28"/>
              </w:rPr>
            </w:pPr>
          </w:p>
          <w:p w:rsidR="004306CB" w:rsidRPr="00F52801" w:rsidRDefault="004306CB" w:rsidP="00F52801">
            <w:pPr>
              <w:widowControl w:val="0"/>
              <w:autoSpaceDE w:val="0"/>
              <w:autoSpaceDN w:val="0"/>
              <w:adjustRightInd w:val="0"/>
              <w:jc w:val="both"/>
              <w:rPr>
                <w:rFonts w:eastAsiaTheme="minorEastAsia"/>
                <w:sz w:val="28"/>
                <w:szCs w:val="28"/>
              </w:rPr>
            </w:pPr>
          </w:p>
        </w:tc>
        <w:tc>
          <w:tcPr>
            <w:tcW w:w="5152" w:type="dxa"/>
            <w:tcBorders>
              <w:top w:val="single" w:sz="4" w:space="0" w:color="auto"/>
              <w:left w:val="single" w:sz="4" w:space="0" w:color="auto"/>
              <w:bottom w:val="single" w:sz="4" w:space="0" w:color="auto"/>
            </w:tcBorders>
          </w:tcPr>
          <w:p w:rsidR="00F52801" w:rsidRPr="00F52801" w:rsidRDefault="00F52801" w:rsidP="00F52801">
            <w:pPr>
              <w:widowControl w:val="0"/>
              <w:autoSpaceDE w:val="0"/>
              <w:autoSpaceDN w:val="0"/>
              <w:adjustRightInd w:val="0"/>
              <w:jc w:val="both"/>
              <w:rPr>
                <w:rFonts w:eastAsiaTheme="minorEastAsia"/>
                <w:sz w:val="28"/>
                <w:szCs w:val="28"/>
              </w:rPr>
            </w:pPr>
          </w:p>
        </w:tc>
      </w:tr>
    </w:tbl>
    <w:p w:rsidR="00F52801" w:rsidRDefault="00F52801" w:rsidP="00D6126F">
      <w:pPr>
        <w:pStyle w:val="25"/>
        <w:tabs>
          <w:tab w:val="left" w:pos="-426"/>
        </w:tabs>
        <w:rPr>
          <w:rFonts w:ascii="Times New Roman" w:eastAsiaTheme="minorEastAsia" w:hAnsi="Times New Roman"/>
          <w:szCs w:val="28"/>
        </w:rPr>
      </w:pPr>
    </w:p>
    <w:p w:rsidR="00D6126F" w:rsidRDefault="00D6126F" w:rsidP="00D6126F">
      <w:pPr>
        <w:pStyle w:val="25"/>
        <w:tabs>
          <w:tab w:val="left" w:pos="-426"/>
        </w:tabs>
        <w:rPr>
          <w:rFonts w:ascii="Times New Roman" w:eastAsiaTheme="minorEastAsia" w:hAnsi="Times New Roman"/>
          <w:szCs w:val="28"/>
        </w:rPr>
      </w:pPr>
    </w:p>
    <w:p w:rsidR="00D6126F" w:rsidRPr="00D6126F" w:rsidRDefault="00D6126F" w:rsidP="00D6126F">
      <w:pPr>
        <w:pStyle w:val="25"/>
        <w:tabs>
          <w:tab w:val="left" w:pos="-426"/>
        </w:tabs>
        <w:rPr>
          <w:rFonts w:ascii="Times New Roman" w:eastAsiaTheme="minorEastAsia" w:hAnsi="Times New Roman"/>
          <w:b/>
          <w:szCs w:val="28"/>
        </w:rPr>
      </w:pPr>
    </w:p>
    <w:p w:rsidR="00D6126F" w:rsidRPr="00D6126F" w:rsidRDefault="00D6126F" w:rsidP="00D6126F">
      <w:pPr>
        <w:pStyle w:val="25"/>
        <w:tabs>
          <w:tab w:val="left" w:pos="-426"/>
        </w:tabs>
        <w:rPr>
          <w:rFonts w:ascii="Times New Roman" w:hAnsi="Times New Roman"/>
          <w:b/>
          <w:color w:val="0D0D0D" w:themeColor="text1" w:themeTint="F2"/>
          <w:szCs w:val="28"/>
        </w:rPr>
      </w:pPr>
      <w:r w:rsidRPr="00D6126F">
        <w:rPr>
          <w:rFonts w:ascii="Times New Roman" w:eastAsiaTheme="minorEastAsia" w:hAnsi="Times New Roman"/>
          <w:b/>
          <w:szCs w:val="28"/>
        </w:rPr>
        <w:t xml:space="preserve">И. о. Главы муниципального района </w:t>
      </w:r>
      <w:r>
        <w:rPr>
          <w:rFonts w:ascii="Times New Roman" w:eastAsiaTheme="minorEastAsia" w:hAnsi="Times New Roman"/>
          <w:b/>
          <w:szCs w:val="28"/>
        </w:rPr>
        <w:t xml:space="preserve">                                                   </w:t>
      </w:r>
      <w:r w:rsidRPr="00D6126F">
        <w:rPr>
          <w:rFonts w:ascii="Times New Roman" w:eastAsiaTheme="minorEastAsia" w:hAnsi="Times New Roman"/>
          <w:b/>
          <w:szCs w:val="28"/>
        </w:rPr>
        <w:t>Ф. Ш. Шихиев</w:t>
      </w:r>
    </w:p>
    <w:p w:rsidR="00F52801" w:rsidRPr="00F52801" w:rsidRDefault="00F52801" w:rsidP="00F52801">
      <w:pPr>
        <w:pStyle w:val="25"/>
        <w:tabs>
          <w:tab w:val="left" w:pos="-426"/>
        </w:tabs>
        <w:ind w:firstLine="709"/>
        <w:rPr>
          <w:rFonts w:ascii="Times New Roman" w:hAnsi="Times New Roman"/>
          <w:b/>
          <w:color w:val="0D0D0D" w:themeColor="text1" w:themeTint="F2"/>
          <w:szCs w:val="28"/>
        </w:rPr>
      </w:pPr>
    </w:p>
    <w:p w:rsidR="00F52801" w:rsidRPr="00F52801" w:rsidRDefault="00F52801" w:rsidP="00F52801">
      <w:pPr>
        <w:pStyle w:val="25"/>
        <w:tabs>
          <w:tab w:val="left" w:pos="-426"/>
        </w:tabs>
        <w:ind w:firstLine="709"/>
        <w:rPr>
          <w:rFonts w:ascii="Times New Roman" w:hAnsi="Times New Roman"/>
          <w:b/>
          <w:color w:val="0D0D0D" w:themeColor="text1" w:themeTint="F2"/>
          <w:szCs w:val="28"/>
        </w:rPr>
      </w:pPr>
    </w:p>
    <w:p w:rsidR="00D83697" w:rsidRPr="00F52801" w:rsidRDefault="00D83697"/>
    <w:sectPr w:rsidR="00D83697" w:rsidRPr="00F52801" w:rsidSect="00726BCB">
      <w:headerReference w:type="even" r:id="rId18"/>
      <w:pgSz w:w="11907" w:h="16840"/>
      <w:pgMar w:top="851" w:right="708" w:bottom="851" w:left="99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D1" w:rsidRDefault="001C51D1" w:rsidP="00F52801">
      <w:r>
        <w:separator/>
      </w:r>
    </w:p>
  </w:endnote>
  <w:endnote w:type="continuationSeparator" w:id="0">
    <w:p w:rsidR="001C51D1" w:rsidRDefault="001C51D1" w:rsidP="00F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D1" w:rsidRDefault="001C51D1" w:rsidP="00F52801">
      <w:r>
        <w:separator/>
      </w:r>
    </w:p>
  </w:footnote>
  <w:footnote w:type="continuationSeparator" w:id="0">
    <w:p w:rsidR="001C51D1" w:rsidRDefault="001C51D1" w:rsidP="00F52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1B" w:rsidRDefault="007B3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011B" w:rsidRDefault="001C51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4DA0"/>
    <w:multiLevelType w:val="hybridMultilevel"/>
    <w:tmpl w:val="109C95AA"/>
    <w:lvl w:ilvl="0" w:tplc="844A902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560D8A"/>
    <w:multiLevelType w:val="hybridMultilevel"/>
    <w:tmpl w:val="40580284"/>
    <w:lvl w:ilvl="0" w:tplc="B1AEFA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01"/>
    <w:rsid w:val="00025134"/>
    <w:rsid w:val="000900CD"/>
    <w:rsid w:val="001C51D1"/>
    <w:rsid w:val="00206087"/>
    <w:rsid w:val="00347074"/>
    <w:rsid w:val="004306CB"/>
    <w:rsid w:val="00505679"/>
    <w:rsid w:val="00515A4D"/>
    <w:rsid w:val="005F37F0"/>
    <w:rsid w:val="007B3C58"/>
    <w:rsid w:val="00D6126F"/>
    <w:rsid w:val="00D83697"/>
    <w:rsid w:val="00F5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37854B6-E477-401E-AD13-83B86DAD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
    <w:name w:val="Основной текст 25"/>
    <w:basedOn w:val="a"/>
    <w:rsid w:val="00F52801"/>
    <w:rPr>
      <w:rFonts w:ascii="Arial" w:hAnsi="Arial"/>
      <w:sz w:val="28"/>
    </w:rPr>
  </w:style>
  <w:style w:type="paragraph" w:styleId="a3">
    <w:name w:val="header"/>
    <w:basedOn w:val="a"/>
    <w:link w:val="a4"/>
    <w:rsid w:val="00F52801"/>
    <w:pPr>
      <w:tabs>
        <w:tab w:val="center" w:pos="4677"/>
        <w:tab w:val="right" w:pos="9355"/>
      </w:tabs>
    </w:pPr>
  </w:style>
  <w:style w:type="character" w:customStyle="1" w:styleId="a4">
    <w:name w:val="Верхний колонтитул Знак"/>
    <w:basedOn w:val="a0"/>
    <w:link w:val="a3"/>
    <w:rsid w:val="00F52801"/>
    <w:rPr>
      <w:rFonts w:ascii="Times New Roman" w:eastAsia="Times New Roman" w:hAnsi="Times New Roman" w:cs="Times New Roman"/>
      <w:sz w:val="20"/>
      <w:szCs w:val="20"/>
      <w:lang w:eastAsia="ru-RU"/>
    </w:rPr>
  </w:style>
  <w:style w:type="character" w:styleId="a5">
    <w:name w:val="page number"/>
    <w:basedOn w:val="a0"/>
    <w:rsid w:val="00F52801"/>
  </w:style>
  <w:style w:type="character" w:customStyle="1" w:styleId="nobr">
    <w:name w:val="nobr"/>
    <w:basedOn w:val="a0"/>
    <w:rsid w:val="00F52801"/>
  </w:style>
  <w:style w:type="paragraph" w:styleId="a6">
    <w:name w:val="footer"/>
    <w:basedOn w:val="a"/>
    <w:link w:val="a7"/>
    <w:uiPriority w:val="99"/>
    <w:unhideWhenUsed/>
    <w:rsid w:val="00F52801"/>
    <w:pPr>
      <w:tabs>
        <w:tab w:val="center" w:pos="4677"/>
        <w:tab w:val="right" w:pos="9355"/>
      </w:tabs>
    </w:pPr>
  </w:style>
  <w:style w:type="character" w:customStyle="1" w:styleId="a7">
    <w:name w:val="Нижний колонтитул Знак"/>
    <w:basedOn w:val="a0"/>
    <w:link w:val="a6"/>
    <w:uiPriority w:val="99"/>
    <w:rsid w:val="00F5280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42367061.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42356144.35" TargetMode="External"/><Relationship Id="rId17" Type="http://schemas.openxmlformats.org/officeDocument/2006/relationships/hyperlink" Target="garantF1://12064247.0" TargetMode="External"/><Relationship Id="rId2" Type="http://schemas.openxmlformats.org/officeDocument/2006/relationships/numbering" Target="numbering.xml"/><Relationship Id="rId16" Type="http://schemas.openxmlformats.org/officeDocument/2006/relationships/hyperlink" Target="garantF1://1206424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17"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1206424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6C08-66D7-416B-8341-C1AB2A43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User</cp:lastModifiedBy>
  <cp:revision>2</cp:revision>
  <cp:lastPrinted>2018-09-17T16:38:00Z</cp:lastPrinted>
  <dcterms:created xsi:type="dcterms:W3CDTF">2018-09-18T05:22:00Z</dcterms:created>
  <dcterms:modified xsi:type="dcterms:W3CDTF">2018-09-18T05:22:00Z</dcterms:modified>
</cp:coreProperties>
</file>