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1AB" w:rsidRDefault="00822A32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3980815</wp:posOffset>
            </wp:positionH>
            <wp:positionV relativeFrom="margin">
              <wp:posOffset>0</wp:posOffset>
            </wp:positionV>
            <wp:extent cx="768350" cy="94488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6835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41AB" w:rsidRDefault="000341AB">
      <w:pPr>
        <w:spacing w:line="360" w:lineRule="exact"/>
      </w:pPr>
    </w:p>
    <w:p w:rsidR="000341AB" w:rsidRDefault="000341AB">
      <w:pPr>
        <w:spacing w:line="360" w:lineRule="exact"/>
      </w:pPr>
    </w:p>
    <w:p w:rsidR="000341AB" w:rsidRDefault="000341AB">
      <w:pPr>
        <w:spacing w:after="402" w:line="1" w:lineRule="exact"/>
      </w:pPr>
    </w:p>
    <w:p w:rsidR="000341AB" w:rsidRDefault="000341AB">
      <w:pPr>
        <w:spacing w:line="1" w:lineRule="exact"/>
        <w:sectPr w:rsidR="000341AB">
          <w:pgSz w:w="11909" w:h="16834"/>
          <w:pgMar w:top="793" w:right="441" w:bottom="625" w:left="2016" w:header="365" w:footer="197" w:gutter="0"/>
          <w:pgNumType w:start="1"/>
          <w:cols w:space="720"/>
          <w:noEndnote/>
          <w:docGrid w:linePitch="360"/>
        </w:sectPr>
      </w:pPr>
    </w:p>
    <w:p w:rsidR="000341AB" w:rsidRDefault="00822A32">
      <w:pPr>
        <w:pStyle w:val="10"/>
        <w:keepNext/>
        <w:keepLines/>
        <w:shd w:val="clear" w:color="auto" w:fill="auto"/>
        <w:spacing w:after="0"/>
      </w:pPr>
      <w:bookmarkStart w:id="0" w:name="bookmark0"/>
      <w:bookmarkStart w:id="1" w:name="bookmark1"/>
      <w:r>
        <w:lastRenderedPageBreak/>
        <w:t>РЕСПУБЛИКА ДАГЕСТАН</w:t>
      </w:r>
      <w:bookmarkEnd w:id="0"/>
      <w:bookmarkEnd w:id="1"/>
    </w:p>
    <w:p w:rsidR="000341AB" w:rsidRDefault="00822A32" w:rsidP="00CA127A">
      <w:pPr>
        <w:pStyle w:val="10"/>
        <w:keepNext/>
        <w:keepLines/>
        <w:pBdr>
          <w:bottom w:val="single" w:sz="4" w:space="0" w:color="auto"/>
        </w:pBdr>
        <w:shd w:val="clear" w:color="auto" w:fill="auto"/>
        <w:spacing w:after="0"/>
      </w:pPr>
      <w:bookmarkStart w:id="2" w:name="bookmark2"/>
      <w:bookmarkStart w:id="3" w:name="bookmark3"/>
      <w:r>
        <w:t>АДМИНИСТРАЦИЯ МУНИЦИПАЛЬНОГО РАЙОНА</w:t>
      </w:r>
      <w:r>
        <w:br/>
        <w:t>«ДЕРБЕНТСКИЙ РАЙОН»</w:t>
      </w:r>
      <w:bookmarkEnd w:id="2"/>
      <w:bookmarkEnd w:id="3"/>
    </w:p>
    <w:p w:rsidR="00CA127A" w:rsidRDefault="00CA127A">
      <w:pPr>
        <w:pStyle w:val="20"/>
        <w:shd w:val="clear" w:color="auto" w:fill="auto"/>
        <w:ind w:firstLine="0"/>
        <w:jc w:val="center"/>
        <w:rPr>
          <w:b/>
          <w:bCs/>
        </w:rPr>
      </w:pPr>
    </w:p>
    <w:p w:rsidR="000341AB" w:rsidRDefault="00822A32">
      <w:pPr>
        <w:pStyle w:val="20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CA127A" w:rsidRPr="00CA127A" w:rsidRDefault="00CA127A" w:rsidP="00CA127A">
      <w:pPr>
        <w:pStyle w:val="20"/>
        <w:shd w:val="clear" w:color="auto" w:fill="auto"/>
        <w:ind w:firstLine="0"/>
        <w:jc w:val="both"/>
      </w:pPr>
      <w:r>
        <w:rPr>
          <w:bCs/>
        </w:rPr>
        <w:t>«15» января 2024 г.                                                                                              №4</w:t>
      </w:r>
    </w:p>
    <w:p w:rsidR="000341AB" w:rsidRDefault="000341AB">
      <w:pPr>
        <w:spacing w:line="1" w:lineRule="exact"/>
      </w:pPr>
    </w:p>
    <w:p w:rsidR="00CA127A" w:rsidRDefault="00CA127A">
      <w:pPr>
        <w:spacing w:line="1" w:lineRule="exact"/>
        <w:sectPr w:rsidR="00CA127A" w:rsidSect="00CA127A">
          <w:type w:val="continuous"/>
          <w:pgSz w:w="11909" w:h="16834"/>
          <w:pgMar w:top="793" w:right="852" w:bottom="625" w:left="1701" w:header="0" w:footer="3" w:gutter="0"/>
          <w:cols w:space="720"/>
          <w:noEndnote/>
          <w:docGrid w:linePitch="360"/>
        </w:sectPr>
      </w:pPr>
    </w:p>
    <w:p w:rsidR="000341AB" w:rsidRDefault="000341AB">
      <w:pPr>
        <w:spacing w:line="240" w:lineRule="exact"/>
        <w:rPr>
          <w:sz w:val="19"/>
          <w:szCs w:val="19"/>
        </w:rPr>
      </w:pPr>
    </w:p>
    <w:p w:rsidR="000341AB" w:rsidRDefault="000341AB">
      <w:pPr>
        <w:spacing w:before="39" w:after="39" w:line="240" w:lineRule="exact"/>
        <w:rPr>
          <w:sz w:val="19"/>
          <w:szCs w:val="19"/>
        </w:rPr>
      </w:pPr>
    </w:p>
    <w:p w:rsidR="000341AB" w:rsidRDefault="000341AB">
      <w:pPr>
        <w:spacing w:line="1" w:lineRule="exact"/>
        <w:sectPr w:rsidR="000341AB">
          <w:type w:val="continuous"/>
          <w:pgSz w:w="11909" w:h="16834"/>
          <w:pgMar w:top="793" w:right="0" w:bottom="625" w:left="0" w:header="0" w:footer="3" w:gutter="0"/>
          <w:cols w:space="720"/>
          <w:noEndnote/>
          <w:docGrid w:linePitch="360"/>
        </w:sectPr>
      </w:pPr>
    </w:p>
    <w:p w:rsidR="000341AB" w:rsidRDefault="00822A32">
      <w:pPr>
        <w:pStyle w:val="20"/>
        <w:shd w:val="clear" w:color="auto" w:fill="auto"/>
        <w:spacing w:after="500"/>
        <w:ind w:firstLine="0"/>
        <w:jc w:val="center"/>
      </w:pPr>
      <w:r>
        <w:rPr>
          <w:b/>
          <w:bCs/>
        </w:rPr>
        <w:lastRenderedPageBreak/>
        <w:t>Об утверждении муниципальной программы «О противодействии</w:t>
      </w:r>
      <w:r>
        <w:rPr>
          <w:b/>
          <w:bCs/>
        </w:rPr>
        <w:br/>
        <w:t xml:space="preserve">коррупции в </w:t>
      </w:r>
      <w:r>
        <w:rPr>
          <w:b/>
          <w:bCs/>
        </w:rPr>
        <w:t>муниципальном районе «Дербентский район»</w:t>
      </w:r>
      <w:r>
        <w:rPr>
          <w:b/>
          <w:bCs/>
        </w:rPr>
        <w:br/>
        <w:t>на 2024-2026 годы»</w:t>
      </w:r>
    </w:p>
    <w:p w:rsidR="000341AB" w:rsidRDefault="00822A32" w:rsidP="005A001D">
      <w:pPr>
        <w:pStyle w:val="20"/>
        <w:shd w:val="clear" w:color="auto" w:fill="auto"/>
        <w:ind w:firstLine="567"/>
        <w:jc w:val="both"/>
      </w:pPr>
      <w:r>
        <w:t>Во исполне</w:t>
      </w:r>
      <w:r w:rsidR="005A001D">
        <w:t xml:space="preserve">ние Указа Президента Российской </w:t>
      </w:r>
      <w:r>
        <w:t xml:space="preserve">Федерации от 16 августа 2021г. №478 «О национальном плане противодействия коррупции на 2021-2024 годы», в соответствии с Федеральными законами от 6 октября 2003 г. №131- ФЗ «Об общих принципах организации местного </w:t>
      </w:r>
      <w:r>
        <w:t>самоуправления в Российской Федерации», от 25.12.2008 №273-Ф3 «О противодействии коррупции», Указом Президента Российской Федерации от 29.06.2018 №378 «О Национальном плане противодействия коррупции на 2018 - 2020 годы», Законом Республики Дагестан от 07.0</w:t>
      </w:r>
      <w:r>
        <w:t xml:space="preserve">4.2009 №21 «О противодействии коррупции в Республике Дагестан», </w:t>
      </w:r>
      <w:r>
        <w:rPr>
          <w:b/>
          <w:bCs/>
        </w:rPr>
        <w:t>постановляю:</w:t>
      </w:r>
    </w:p>
    <w:p w:rsidR="000341AB" w:rsidRDefault="00822A32" w:rsidP="005A001D">
      <w:pPr>
        <w:pStyle w:val="20"/>
        <w:numPr>
          <w:ilvl w:val="0"/>
          <w:numId w:val="1"/>
        </w:numPr>
        <w:shd w:val="clear" w:color="auto" w:fill="auto"/>
        <w:ind w:firstLine="567"/>
        <w:jc w:val="both"/>
      </w:pPr>
      <w:r>
        <w:t>Утвердить муниципальную программу «О противодействии коррупции в муниципальном районе «Дербентский район» на 2024-2026 годы» и приложения №1, №2 к настоящему постановлению.</w:t>
      </w:r>
    </w:p>
    <w:p w:rsidR="000341AB" w:rsidRDefault="00822A32" w:rsidP="005A001D">
      <w:pPr>
        <w:pStyle w:val="20"/>
        <w:shd w:val="clear" w:color="auto" w:fill="auto"/>
        <w:ind w:firstLine="567"/>
        <w:jc w:val="both"/>
      </w:pPr>
      <w:r>
        <w:t>2.Опуб</w:t>
      </w:r>
      <w:r>
        <w:t>ликовать настоящее постановление в газете «Дербентские известия» и на официальном сайте администрации муниципального района «Дербентский район».</w:t>
      </w:r>
    </w:p>
    <w:p w:rsidR="000341AB" w:rsidRDefault="00822A32" w:rsidP="005A001D">
      <w:pPr>
        <w:pStyle w:val="20"/>
        <w:shd w:val="clear" w:color="auto" w:fill="auto"/>
        <w:ind w:firstLine="567"/>
        <w:jc w:val="both"/>
      </w:pPr>
      <w:r>
        <w:t>3.Контроль за исполнением настоящего постановления возложить на помощника главы администрации муниципального ра</w:t>
      </w:r>
      <w:r>
        <w:t>йона «Дербентский</w:t>
      </w:r>
    </w:p>
    <w:p w:rsidR="000341AB" w:rsidRDefault="00822A32" w:rsidP="005A001D">
      <w:pPr>
        <w:pStyle w:val="20"/>
        <w:shd w:val="clear" w:color="auto" w:fill="auto"/>
        <w:spacing w:after="680" w:line="269" w:lineRule="auto"/>
        <w:ind w:firstLine="0"/>
        <w:jc w:val="both"/>
      </w:pPr>
      <w:r>
        <w:rPr>
          <w:noProof/>
          <w:lang w:bidi="ar-SA"/>
        </w:rPr>
        <w:drawing>
          <wp:anchor distT="0" distB="0" distL="25400" distR="1485265" simplePos="0" relativeHeight="125829381" behindDoc="0" locked="0" layoutInCell="1" allowOverlap="1">
            <wp:simplePos x="0" y="0"/>
            <wp:positionH relativeFrom="page">
              <wp:posOffset>3709035</wp:posOffset>
            </wp:positionH>
            <wp:positionV relativeFrom="paragraph">
              <wp:posOffset>88900</wp:posOffset>
            </wp:positionV>
            <wp:extent cx="2042160" cy="1609090"/>
            <wp:effectExtent l="0" t="0" r="0" b="0"/>
            <wp:wrapSquare wrapText="left"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04216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801370" distB="576580" distL="2457450" distR="25400" simplePos="0" relativeHeight="125829382" behindDoc="0" locked="0" layoutInCell="1" allowOverlap="1">
                <wp:simplePos x="0" y="0"/>
                <wp:positionH relativeFrom="page">
                  <wp:posOffset>6141085</wp:posOffset>
                </wp:positionH>
                <wp:positionV relativeFrom="paragraph">
                  <wp:posOffset>890270</wp:posOffset>
                </wp:positionV>
                <wp:extent cx="1066800" cy="22860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41AB" w:rsidRDefault="00822A32">
                            <w:pPr>
                              <w:pStyle w:val="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И.А. Бебетов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83.55000000000001pt;margin-top:70.099999999999994pt;width:84.pt;height:18.pt;z-index:-125829371;mso-wrap-distance-left:193.5pt;mso-wrap-distance-top:63.100000000000001pt;mso-wrap-distance-right:2.pt;mso-wrap-distance-bottom:45.399999999999999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И.А. Бебетов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4" w:name="_GoBack"/>
      <w:bookmarkEnd w:id="4"/>
      <w:r>
        <w:t>район» Наджафова Н.М.</w:t>
      </w:r>
    </w:p>
    <w:p w:rsidR="000341AB" w:rsidRDefault="00822A32">
      <w:pPr>
        <w:pStyle w:val="20"/>
        <w:shd w:val="clear" w:color="auto" w:fill="auto"/>
        <w:spacing w:after="260" w:line="269" w:lineRule="auto"/>
        <w:ind w:firstLine="0"/>
        <w:jc w:val="both"/>
        <w:sectPr w:rsidR="000341AB" w:rsidSect="005A001D">
          <w:type w:val="continuous"/>
          <w:pgSz w:w="11909" w:h="16834"/>
          <w:pgMar w:top="793" w:right="852" w:bottom="625" w:left="1701" w:header="0" w:footer="3" w:gutter="0"/>
          <w:cols w:space="720"/>
          <w:noEndnote/>
          <w:docGrid w:linePitch="360"/>
        </w:sectPr>
      </w:pPr>
      <w:r>
        <w:rPr>
          <w:b/>
          <w:bCs/>
        </w:rPr>
        <w:t>И. о. Главы муниципального «Дербентский район»</w:t>
      </w:r>
    </w:p>
    <w:p w:rsidR="000341AB" w:rsidRPr="002934D5" w:rsidRDefault="00CA127A" w:rsidP="002934D5">
      <w:pPr>
        <w:ind w:left="11340"/>
        <w:rPr>
          <w:noProof/>
          <w:lang w:bidi="ar-SA"/>
        </w:rPr>
      </w:pPr>
      <w:r w:rsidRPr="002934D5">
        <w:rPr>
          <w:noProof/>
          <w:lang w:bidi="ar-SA"/>
        </w:rPr>
        <w:lastRenderedPageBreak/>
        <w:t>Приложение №1</w:t>
      </w:r>
    </w:p>
    <w:p w:rsidR="00CA127A" w:rsidRPr="002934D5" w:rsidRDefault="00CA127A" w:rsidP="002934D5">
      <w:pPr>
        <w:ind w:left="11340"/>
        <w:rPr>
          <w:noProof/>
          <w:lang w:bidi="ar-SA"/>
        </w:rPr>
      </w:pPr>
      <w:r w:rsidRPr="002934D5">
        <w:rPr>
          <w:noProof/>
          <w:lang w:bidi="ar-SA"/>
        </w:rPr>
        <w:t xml:space="preserve">к постановлению администрации </w:t>
      </w:r>
    </w:p>
    <w:p w:rsidR="00CA127A" w:rsidRPr="002934D5" w:rsidRDefault="00CA127A" w:rsidP="002934D5">
      <w:pPr>
        <w:ind w:left="11340"/>
        <w:rPr>
          <w:noProof/>
          <w:lang w:bidi="ar-SA"/>
        </w:rPr>
      </w:pPr>
      <w:r w:rsidRPr="002934D5">
        <w:rPr>
          <w:noProof/>
          <w:lang w:bidi="ar-SA"/>
        </w:rPr>
        <w:t>МО «Дербентский район»</w:t>
      </w:r>
    </w:p>
    <w:p w:rsidR="00CA127A" w:rsidRPr="002934D5" w:rsidRDefault="00CA127A" w:rsidP="002934D5">
      <w:pPr>
        <w:ind w:left="11340"/>
      </w:pPr>
      <w:r w:rsidRPr="002934D5">
        <w:rPr>
          <w:noProof/>
          <w:lang w:bidi="ar-SA"/>
        </w:rPr>
        <w:t>от «</w:t>
      </w:r>
      <w:r w:rsidRPr="002934D5">
        <w:rPr>
          <w:noProof/>
          <w:u w:val="single"/>
          <w:lang w:bidi="ar-SA"/>
        </w:rPr>
        <w:t>15</w:t>
      </w:r>
      <w:r w:rsidRPr="002934D5">
        <w:rPr>
          <w:noProof/>
          <w:lang w:bidi="ar-SA"/>
        </w:rPr>
        <w:t xml:space="preserve">» </w:t>
      </w:r>
      <w:r w:rsidRPr="002934D5">
        <w:rPr>
          <w:noProof/>
          <w:u w:val="single"/>
          <w:lang w:bidi="ar-SA"/>
        </w:rPr>
        <w:t>01</w:t>
      </w:r>
      <w:r w:rsidRPr="002934D5">
        <w:rPr>
          <w:noProof/>
          <w:lang w:bidi="ar-SA"/>
        </w:rPr>
        <w:t xml:space="preserve"> 2024 г.</w:t>
      </w:r>
      <w:r w:rsidR="007B0813">
        <w:rPr>
          <w:noProof/>
          <w:lang w:bidi="ar-SA"/>
        </w:rPr>
        <w:t>№4</w:t>
      </w:r>
    </w:p>
    <w:p w:rsidR="000341AB" w:rsidRDefault="000341AB">
      <w:pPr>
        <w:spacing w:line="360" w:lineRule="exact"/>
      </w:pPr>
    </w:p>
    <w:p w:rsidR="000341AB" w:rsidRDefault="000341AB">
      <w:pPr>
        <w:spacing w:after="397" w:line="1" w:lineRule="exact"/>
      </w:pPr>
    </w:p>
    <w:p w:rsidR="000341AB" w:rsidRDefault="000341AB">
      <w:pPr>
        <w:spacing w:line="1" w:lineRule="exact"/>
        <w:sectPr w:rsidR="000341AB">
          <w:pgSz w:w="16834" w:h="11909" w:orient="landscape"/>
          <w:pgMar w:top="1137" w:right="717" w:bottom="605" w:left="1011" w:header="709" w:footer="177" w:gutter="0"/>
          <w:cols w:space="720"/>
          <w:noEndnote/>
          <w:docGrid w:linePitch="360"/>
        </w:sectPr>
      </w:pPr>
    </w:p>
    <w:p w:rsidR="000341AB" w:rsidRDefault="00822A32">
      <w:pPr>
        <w:pStyle w:val="20"/>
        <w:shd w:val="clear" w:color="auto" w:fill="auto"/>
        <w:spacing w:line="257" w:lineRule="auto"/>
        <w:ind w:firstLine="0"/>
        <w:jc w:val="center"/>
      </w:pPr>
      <w:r>
        <w:rPr>
          <w:b/>
          <w:bCs/>
        </w:rPr>
        <w:lastRenderedPageBreak/>
        <w:t>МУНИЦИПАЛЬНАЯ ПРОГРАММА</w:t>
      </w:r>
    </w:p>
    <w:p w:rsidR="000341AB" w:rsidRDefault="00822A32">
      <w:pPr>
        <w:pStyle w:val="20"/>
        <w:shd w:val="clear" w:color="auto" w:fill="auto"/>
        <w:spacing w:after="340" w:line="257" w:lineRule="auto"/>
        <w:ind w:firstLine="0"/>
        <w:jc w:val="center"/>
      </w:pPr>
      <w:r>
        <w:rPr>
          <w:b/>
          <w:bCs/>
        </w:rPr>
        <w:t xml:space="preserve">«О противодействии коррупции в муниципальном районе </w:t>
      </w:r>
      <w:r>
        <w:rPr>
          <w:b/>
          <w:bCs/>
        </w:rPr>
        <w:t>«Дербентский район»</w:t>
      </w:r>
      <w:r>
        <w:rPr>
          <w:b/>
          <w:bCs/>
        </w:rPr>
        <w:br/>
        <w:t>на 2024 - 2026 годы</w:t>
      </w:r>
    </w:p>
    <w:p w:rsidR="000341AB" w:rsidRDefault="00822A32">
      <w:pPr>
        <w:pStyle w:val="22"/>
        <w:keepNext/>
        <w:keepLines/>
        <w:shd w:val="clear" w:color="auto" w:fill="auto"/>
        <w:spacing w:after="0"/>
      </w:pPr>
      <w:bookmarkStart w:id="5" w:name="bookmark4"/>
      <w:bookmarkStart w:id="6" w:name="bookmark5"/>
      <w:r>
        <w:t>ПАСПОРТ</w:t>
      </w:r>
      <w:bookmarkEnd w:id="5"/>
      <w:bookmarkEnd w:id="6"/>
    </w:p>
    <w:p w:rsidR="000341AB" w:rsidRDefault="00822A32">
      <w:pPr>
        <w:pStyle w:val="20"/>
        <w:shd w:val="clear" w:color="auto" w:fill="auto"/>
        <w:spacing w:after="340"/>
        <w:ind w:firstLine="0"/>
        <w:jc w:val="center"/>
      </w:pPr>
      <w:r>
        <w:t>муниципальной программы МР «Дербентский район» «О противодействии коррупции в МР «Дербентский район» на</w:t>
      </w:r>
      <w:r>
        <w:br/>
        <w:t>2024-2026 годы»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12408"/>
      </w:tblGrid>
      <w:tr w:rsidR="000341AB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Наименование</w:t>
            </w:r>
          </w:p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Программы</w:t>
            </w:r>
          </w:p>
        </w:tc>
        <w:tc>
          <w:tcPr>
            <w:tcW w:w="1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Муниципальная программа МР «Дербентский район»</w:t>
            </w:r>
          </w:p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«О противодействии</w:t>
            </w:r>
            <w:r>
              <w:t xml:space="preserve"> коррупции в МР «Дербентский район» на 2024 - 2026 годы»</w:t>
            </w:r>
          </w:p>
        </w:tc>
      </w:tr>
      <w:tr w:rsidR="000341AB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Разработчик Программы</w:t>
            </w:r>
          </w:p>
        </w:tc>
        <w:tc>
          <w:tcPr>
            <w:tcW w:w="1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администрация МР «Дербентский район»</w:t>
            </w:r>
          </w:p>
          <w:p w:rsidR="000341AB" w:rsidRDefault="000341AB">
            <w:pPr>
              <w:pStyle w:val="a6"/>
              <w:shd w:val="clear" w:color="auto" w:fill="auto"/>
              <w:spacing w:line="192" w:lineRule="auto"/>
              <w:ind w:left="0" w:firstLine="0"/>
              <w:jc w:val="center"/>
            </w:pPr>
          </w:p>
        </w:tc>
      </w:tr>
      <w:tr w:rsidR="000341AB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Исполнители программы</w:t>
            </w:r>
          </w:p>
        </w:tc>
        <w:tc>
          <w:tcPr>
            <w:tcW w:w="1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администрация МР «Дербентский район»</w:t>
            </w:r>
          </w:p>
        </w:tc>
      </w:tr>
      <w:tr w:rsidR="000341AB" w:rsidTr="002934D5">
        <w:tblPrEx>
          <w:tblCellMar>
            <w:top w:w="0" w:type="dxa"/>
            <w:bottom w:w="0" w:type="dxa"/>
          </w:tblCellMar>
        </w:tblPrEx>
        <w:trPr>
          <w:trHeight w:hRule="exact" w:val="2851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Цели и основные задачи Программы</w:t>
            </w:r>
          </w:p>
        </w:tc>
        <w:tc>
          <w:tcPr>
            <w:tcW w:w="1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41AB" w:rsidRDefault="00822A32">
            <w:pPr>
              <w:pStyle w:val="a6"/>
              <w:numPr>
                <w:ilvl w:val="0"/>
                <w:numId w:val="2"/>
              </w:numPr>
              <w:shd w:val="clear" w:color="auto" w:fill="auto"/>
              <w:tabs>
                <w:tab w:val="left" w:pos="302"/>
              </w:tabs>
              <w:ind w:left="0" w:firstLine="0"/>
            </w:pPr>
            <w:r>
              <w:t xml:space="preserve">осуществление мероприятии по </w:t>
            </w:r>
            <w:r>
              <w:t>противодействию коррупции в администрации МР «Дербентский район»;</w:t>
            </w:r>
          </w:p>
          <w:p w:rsidR="000341AB" w:rsidRDefault="00822A32">
            <w:pPr>
              <w:pStyle w:val="a6"/>
              <w:numPr>
                <w:ilvl w:val="0"/>
                <w:numId w:val="2"/>
              </w:numPr>
              <w:shd w:val="clear" w:color="auto" w:fill="auto"/>
              <w:tabs>
                <w:tab w:val="left" w:pos="302"/>
              </w:tabs>
              <w:ind w:left="0" w:firstLine="0"/>
            </w:pPr>
            <w:r>
              <w:t>обеспечение защиты прав и законных интересов жителей в Администрации МР «Дербентский район»;</w:t>
            </w:r>
          </w:p>
          <w:p w:rsidR="000341AB" w:rsidRDefault="00822A32">
            <w:pPr>
              <w:pStyle w:val="a6"/>
              <w:numPr>
                <w:ilvl w:val="0"/>
                <w:numId w:val="2"/>
              </w:numPr>
              <w:shd w:val="clear" w:color="auto" w:fill="auto"/>
              <w:tabs>
                <w:tab w:val="left" w:pos="298"/>
              </w:tabs>
              <w:ind w:left="0" w:firstLine="0"/>
            </w:pPr>
            <w:r>
              <w:t>совершенствование правового регулирования в сфере противодействия коррупции на территории МР «Дер</w:t>
            </w:r>
            <w:r>
              <w:t>бентский</w:t>
            </w:r>
          </w:p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район»;</w:t>
            </w:r>
          </w:p>
          <w:p w:rsidR="000341AB" w:rsidRDefault="00822A32">
            <w:pPr>
              <w:pStyle w:val="a6"/>
              <w:numPr>
                <w:ilvl w:val="0"/>
                <w:numId w:val="2"/>
              </w:numPr>
              <w:shd w:val="clear" w:color="auto" w:fill="auto"/>
              <w:tabs>
                <w:tab w:val="left" w:pos="302"/>
              </w:tabs>
              <w:ind w:left="0" w:firstLine="0"/>
            </w:pPr>
            <w:r>
              <w:t>создание системы противодействия коррупции;</w:t>
            </w:r>
          </w:p>
        </w:tc>
      </w:tr>
    </w:tbl>
    <w:p w:rsidR="000341AB" w:rsidRDefault="00822A3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12413"/>
      </w:tblGrid>
      <w:tr w:rsidR="000341AB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0341AB">
            <w:pPr>
              <w:rPr>
                <w:sz w:val="10"/>
                <w:szCs w:val="10"/>
              </w:rPr>
            </w:pPr>
          </w:p>
        </w:tc>
        <w:tc>
          <w:tcPr>
            <w:tcW w:w="1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41AB" w:rsidRDefault="00822A32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298"/>
              </w:tabs>
              <w:ind w:left="0" w:firstLine="0"/>
            </w:pPr>
            <w:r>
              <w:t>организация антикоррупционного мониторинга, просвещения и пропаганды;</w:t>
            </w:r>
          </w:p>
          <w:p w:rsidR="000341AB" w:rsidRDefault="00822A32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307"/>
              </w:tabs>
              <w:spacing w:line="230" w:lineRule="auto"/>
              <w:ind w:left="0" w:firstLine="0"/>
            </w:pPr>
            <w:r>
              <w:t>обеспечение прозрачности деятельности администрации МР «Дербентский район»</w:t>
            </w:r>
          </w:p>
        </w:tc>
      </w:tr>
      <w:tr w:rsidR="000341AB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Сроки реализации</w:t>
            </w:r>
          </w:p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Программы</w:t>
            </w:r>
          </w:p>
        </w:tc>
        <w:tc>
          <w:tcPr>
            <w:tcW w:w="1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2024-2026 годы</w:t>
            </w:r>
          </w:p>
        </w:tc>
      </w:tr>
      <w:tr w:rsidR="000341AB">
        <w:tblPrEx>
          <w:tblCellMar>
            <w:top w:w="0" w:type="dxa"/>
            <w:bottom w:w="0" w:type="dxa"/>
          </w:tblCellMar>
        </w:tblPrEx>
        <w:trPr>
          <w:trHeight w:hRule="exact" w:val="1632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Ожидаемые конечные результаты реализации Программы</w:t>
            </w:r>
          </w:p>
        </w:tc>
        <w:tc>
          <w:tcPr>
            <w:tcW w:w="1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-формирование системы противодействия коррупции и ее внедрение в деятельность администрации МР «Дербентский район»;</w:t>
            </w:r>
          </w:p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-укрепление доверия населения к деятельности администрация МР «Дербентский район»</w:t>
            </w:r>
          </w:p>
        </w:tc>
      </w:tr>
      <w:tr w:rsidR="000341AB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1AB" w:rsidRDefault="00822A32" w:rsidP="002934D5">
            <w:pPr>
              <w:pStyle w:val="a6"/>
              <w:shd w:val="clear" w:color="auto" w:fill="auto"/>
              <w:ind w:left="0" w:firstLine="0"/>
            </w:pPr>
            <w:r>
              <w:t>Объемы</w:t>
            </w:r>
            <w:r>
              <w:t xml:space="preserve"> средств и источники финанс</w:t>
            </w:r>
            <w:r>
              <w:t>ирования Программы</w:t>
            </w:r>
          </w:p>
        </w:tc>
        <w:tc>
          <w:tcPr>
            <w:tcW w:w="1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Б</w:t>
            </w:r>
            <w:r>
              <w:t>юджет администрации МР «Дербентский район»</w:t>
            </w:r>
          </w:p>
        </w:tc>
      </w:tr>
      <w:tr w:rsidR="000341AB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Контроль за исполнением Программы</w:t>
            </w:r>
          </w:p>
        </w:tc>
        <w:tc>
          <w:tcPr>
            <w:tcW w:w="1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Помощник главы администрации муниципального района «Дербентский район»</w:t>
            </w:r>
          </w:p>
        </w:tc>
      </w:tr>
    </w:tbl>
    <w:p w:rsidR="000341AB" w:rsidRDefault="000341AB">
      <w:pPr>
        <w:spacing w:after="299" w:line="1" w:lineRule="exact"/>
      </w:pPr>
    </w:p>
    <w:p w:rsidR="000341AB" w:rsidRDefault="00822A32">
      <w:pPr>
        <w:pStyle w:val="22"/>
        <w:keepNext/>
        <w:keepLines/>
        <w:shd w:val="clear" w:color="auto" w:fill="auto"/>
        <w:spacing w:after="300"/>
      </w:pPr>
      <w:bookmarkStart w:id="7" w:name="bookmark6"/>
      <w:bookmarkStart w:id="8" w:name="bookmark7"/>
      <w:r>
        <w:t xml:space="preserve">1. Характеристика проблемы в сфере противодействия </w:t>
      </w:r>
      <w:r>
        <w:t>коррупции и прогноз развития ситуации</w:t>
      </w:r>
      <w:r>
        <w:br/>
        <w:t>с учетом реализации Программы</w:t>
      </w:r>
      <w:bookmarkEnd w:id="7"/>
      <w:bookmarkEnd w:id="8"/>
    </w:p>
    <w:p w:rsidR="000341AB" w:rsidRDefault="00822A32">
      <w:pPr>
        <w:pStyle w:val="20"/>
        <w:shd w:val="clear" w:color="auto" w:fill="auto"/>
        <w:ind w:firstLine="840"/>
      </w:pPr>
      <w:r>
        <w:t>Коррупция представляет собой серьезную угрозу функционированию муниципальной власти на основе права и закона, верховенству закона и подрывает доверие населения к муниципальной власти.</w:t>
      </w:r>
    </w:p>
    <w:p w:rsidR="000341AB" w:rsidRDefault="00822A32">
      <w:pPr>
        <w:pStyle w:val="20"/>
        <w:shd w:val="clear" w:color="auto" w:fill="auto"/>
        <w:ind w:firstLine="840"/>
      </w:pPr>
      <w:r>
        <w:t>Корр</w:t>
      </w:r>
      <w:r>
        <w:t>упция стимулирует несправедливое перераспределение средств в пользу отдельных корпоративных и социальных групп за счет наиболее уязвимых социальных слоев. Малоимущая часть общества, наименее защищенные граждане, почти не имеют возможности противостоять вым</w:t>
      </w:r>
      <w:r>
        <w:t>огательству и иным коррупционным злоупотреблениям.</w:t>
      </w:r>
    </w:p>
    <w:p w:rsidR="000341AB" w:rsidRDefault="00822A32">
      <w:pPr>
        <w:pStyle w:val="20"/>
        <w:shd w:val="clear" w:color="auto" w:fill="auto"/>
        <w:spacing w:after="300"/>
        <w:ind w:firstLine="840"/>
      </w:pPr>
      <w:r>
        <w:t>Внедрение механизмов противодействия коррупции существенно снизит возможности коррупционных действий (бездействия) при принятии решений, устранит информационный дефицит в порядке получения муниципальных ус</w:t>
      </w:r>
      <w:r>
        <w:t>луг и осуществления муниципальных функций, упростит получение различных разрешающих и правоустанавливающих документов.</w:t>
      </w:r>
    </w:p>
    <w:p w:rsidR="005A001D" w:rsidRDefault="005A001D">
      <w:pPr>
        <w:pStyle w:val="20"/>
        <w:shd w:val="clear" w:color="auto" w:fill="auto"/>
        <w:spacing w:after="300"/>
        <w:ind w:firstLine="840"/>
      </w:pPr>
    </w:p>
    <w:p w:rsidR="000341AB" w:rsidRDefault="00822A32">
      <w:pPr>
        <w:pStyle w:val="20"/>
        <w:shd w:val="clear" w:color="auto" w:fill="auto"/>
        <w:ind w:firstLine="720"/>
        <w:jc w:val="both"/>
      </w:pPr>
      <w:r>
        <w:lastRenderedPageBreak/>
        <w:t>Коррупция, являясь неизбежным следствием избыточного администрирования со стороны государственных, муниципальных служащих, получила широк</w:t>
      </w:r>
      <w:r>
        <w:t>ое распространение, приобрела массовый, системный характер и высокую общественную опасность.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</w:t>
      </w:r>
      <w:r>
        <w:t>ает разрушительное воздействие на структуры власти и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0341AB" w:rsidRDefault="00822A32">
      <w:pPr>
        <w:pStyle w:val="20"/>
        <w:shd w:val="clear" w:color="auto" w:fill="auto"/>
        <w:ind w:firstLine="720"/>
        <w:jc w:val="both"/>
      </w:pPr>
      <w:r>
        <w:t>В настоящее время Российская Федерация стоит перед</w:t>
      </w:r>
      <w:r>
        <w:t xml:space="preserve"> серьезной проблемой, связанной с коррупцией, представляющей реальную угрозу функционированию публичной власти, верховенству закона, демократии, правам человека и социальной справедливости. Наибольшая опасность коррупции в том, что она стала распространенн</w:t>
      </w:r>
      <w:r>
        <w:t>ым фактом жизни, к которому большинство членов общества научилось относиться как к негативному, но привычному явлению.</w:t>
      </w:r>
    </w:p>
    <w:p w:rsidR="000341AB" w:rsidRDefault="00822A32">
      <w:pPr>
        <w:pStyle w:val="20"/>
        <w:shd w:val="clear" w:color="auto" w:fill="auto"/>
        <w:ind w:firstLine="720"/>
        <w:jc w:val="both"/>
      </w:pPr>
      <w:r>
        <w:t>Поскольку коррупция может проявляться при доступе (отсутствии доступа) к определенной информации, возникает необходимость совершенствоват</w:t>
      </w:r>
      <w:r>
        <w:t>ь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</w:t>
      </w:r>
      <w:r>
        <w:t>водействии.</w:t>
      </w:r>
    </w:p>
    <w:p w:rsidR="000341AB" w:rsidRDefault="00822A32">
      <w:pPr>
        <w:pStyle w:val="20"/>
        <w:shd w:val="clear" w:color="auto" w:fill="auto"/>
        <w:spacing w:after="340"/>
        <w:ind w:firstLine="720"/>
        <w:jc w:val="both"/>
      </w:pPr>
      <w:r>
        <w:t xml:space="preserve">В целях эффективного решения задач по вопросам противодействия коррупции необходимо объединение усилий институтов гражданского общества, координация деятельности государственных органов Республики Дагестан, взаимодействие с федеральными </w:t>
      </w:r>
      <w:r>
        <w:t>государственными органами и органами местного самоуправления. Для этого требуется программно-целевой подход, а также проведение организационных мероприятий в этом направлении.</w:t>
      </w:r>
    </w:p>
    <w:p w:rsidR="000341AB" w:rsidRDefault="00822A32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32"/>
        </w:tabs>
        <w:spacing w:after="340"/>
      </w:pPr>
      <w:bookmarkStart w:id="9" w:name="bookmark8"/>
      <w:bookmarkStart w:id="10" w:name="bookmark9"/>
      <w:r>
        <w:t>Основные цели и задачи программы</w:t>
      </w:r>
      <w:bookmarkEnd w:id="9"/>
      <w:bookmarkEnd w:id="10"/>
    </w:p>
    <w:p w:rsidR="000341AB" w:rsidRDefault="00822A32">
      <w:pPr>
        <w:pStyle w:val="20"/>
        <w:shd w:val="clear" w:color="auto" w:fill="auto"/>
        <w:ind w:firstLine="920"/>
      </w:pPr>
      <w:r>
        <w:t>Главные цели муниципальной программы противодей</w:t>
      </w:r>
      <w:r>
        <w:t>ствии коррупции:</w:t>
      </w:r>
    </w:p>
    <w:p w:rsidR="000341AB" w:rsidRDefault="00822A32">
      <w:pPr>
        <w:pStyle w:val="20"/>
        <w:shd w:val="clear" w:color="auto" w:fill="auto"/>
        <w:ind w:firstLine="920"/>
      </w:pPr>
      <w:r>
        <w:t>- проведение эффективной политики по предупреждению коррупции на уровне местного самоуправления;</w:t>
      </w:r>
    </w:p>
    <w:p w:rsidR="000341AB" w:rsidRDefault="00822A32">
      <w:pPr>
        <w:pStyle w:val="20"/>
        <w:shd w:val="clear" w:color="auto" w:fill="auto"/>
        <w:ind w:left="640" w:firstLine="280"/>
      </w:pPr>
      <w:r>
        <w:t>-снижение уровня коррупции, ее проявлений во всех сферах жизнедеятельности общества при исполнении муниципальных функций и предоставлении муни</w:t>
      </w:r>
      <w:r>
        <w:t>ципальных услуг;</w:t>
      </w:r>
    </w:p>
    <w:p w:rsidR="002934D5" w:rsidRDefault="00822A32">
      <w:pPr>
        <w:pStyle w:val="20"/>
        <w:shd w:val="clear" w:color="auto" w:fill="auto"/>
        <w:ind w:left="640" w:firstLine="280"/>
      </w:pPr>
      <w:r>
        <w:t>-укрепление доверия жителей муниципального района к органам местного самоуправления муниципального района;</w:t>
      </w:r>
    </w:p>
    <w:p w:rsidR="002934D5" w:rsidRDefault="00822A32">
      <w:pPr>
        <w:pStyle w:val="20"/>
        <w:shd w:val="clear" w:color="auto" w:fill="auto"/>
        <w:ind w:left="640" w:firstLine="280"/>
      </w:pPr>
      <w:r>
        <w:t>устранение причин и условий, порождающих коррупцию и предупреждение коррупционных правонарушений;</w:t>
      </w:r>
    </w:p>
    <w:p w:rsidR="000341AB" w:rsidRDefault="00822A32" w:rsidP="002934D5">
      <w:pPr>
        <w:pStyle w:val="20"/>
        <w:shd w:val="clear" w:color="auto" w:fill="auto"/>
        <w:ind w:firstLine="567"/>
        <w:jc w:val="both"/>
      </w:pPr>
      <w:r>
        <w:t xml:space="preserve"> -содействие в реализации прав гра</w:t>
      </w:r>
      <w:r>
        <w:t>ждан и организаций на доступ к информации о выявленных фактах коррупции и коррупционных факторах;</w:t>
      </w:r>
    </w:p>
    <w:p w:rsidR="000341AB" w:rsidRDefault="00822A32">
      <w:pPr>
        <w:pStyle w:val="20"/>
        <w:shd w:val="clear" w:color="auto" w:fill="auto"/>
        <w:spacing w:after="160"/>
        <w:ind w:firstLine="920"/>
      </w:pPr>
      <w:r>
        <w:t>-укрепление доверия граждан муниципального образования к органам местного самоуправления.</w:t>
      </w:r>
    </w:p>
    <w:p w:rsidR="000341AB" w:rsidRDefault="00822A32">
      <w:pPr>
        <w:pStyle w:val="20"/>
        <w:shd w:val="clear" w:color="auto" w:fill="auto"/>
        <w:ind w:firstLine="420"/>
      </w:pPr>
      <w:r>
        <w:lastRenderedPageBreak/>
        <w:t>-активное привлечение общественных организаций и средств массовой ин</w:t>
      </w:r>
      <w:r>
        <w:t>формации к деятельности по противодействию коррупции, обеспечению открытости и доступности информации о деятельности органов местного самоуправления;</w:t>
      </w:r>
    </w:p>
    <w:p w:rsidR="000341AB" w:rsidRDefault="00822A32">
      <w:pPr>
        <w:pStyle w:val="20"/>
        <w:shd w:val="clear" w:color="auto" w:fill="auto"/>
        <w:spacing w:after="320"/>
        <w:ind w:firstLine="400"/>
        <w:jc w:val="both"/>
      </w:pPr>
      <w:r>
        <w:t>-формирование антикоррупционного общественного сознания и нетерпимости по отношению к коррупции.</w:t>
      </w:r>
    </w:p>
    <w:p w:rsidR="000341AB" w:rsidRDefault="00822A32">
      <w:pPr>
        <w:pStyle w:val="22"/>
        <w:keepNext/>
        <w:keepLines/>
        <w:shd w:val="clear" w:color="auto" w:fill="auto"/>
        <w:spacing w:after="320"/>
      </w:pPr>
      <w:bookmarkStart w:id="11" w:name="bookmark10"/>
      <w:bookmarkStart w:id="12" w:name="bookmark11"/>
      <w:r>
        <w:t>Для дости</w:t>
      </w:r>
      <w:r>
        <w:t>жения указанных целей требуется решение следующих задач:</w:t>
      </w:r>
      <w:bookmarkEnd w:id="11"/>
      <w:bookmarkEnd w:id="12"/>
    </w:p>
    <w:p w:rsidR="000341AB" w:rsidRDefault="00822A32">
      <w:pPr>
        <w:pStyle w:val="20"/>
        <w:numPr>
          <w:ilvl w:val="0"/>
          <w:numId w:val="4"/>
        </w:numPr>
        <w:shd w:val="clear" w:color="auto" w:fill="auto"/>
        <w:tabs>
          <w:tab w:val="left" w:pos="677"/>
        </w:tabs>
        <w:ind w:firstLine="400"/>
        <w:jc w:val="both"/>
      </w:pPr>
      <w:r>
        <w:t>устранение условий, порождающих коррупцию;</w:t>
      </w:r>
    </w:p>
    <w:p w:rsidR="000341AB" w:rsidRDefault="00822A32">
      <w:pPr>
        <w:pStyle w:val="20"/>
        <w:numPr>
          <w:ilvl w:val="0"/>
          <w:numId w:val="4"/>
        </w:numPr>
        <w:shd w:val="clear" w:color="auto" w:fill="auto"/>
        <w:tabs>
          <w:tab w:val="left" w:pos="570"/>
        </w:tabs>
        <w:ind w:firstLine="420"/>
        <w:jc w:val="both"/>
      </w:pPr>
      <w:r>
        <w:t>совершенствование правового регулирования в сфере противодействия коррупции на территории МР «Дербентский район»;</w:t>
      </w:r>
    </w:p>
    <w:p w:rsidR="000341AB" w:rsidRDefault="00822A32">
      <w:pPr>
        <w:pStyle w:val="20"/>
        <w:shd w:val="clear" w:color="auto" w:fill="auto"/>
        <w:ind w:firstLine="400"/>
        <w:jc w:val="both"/>
      </w:pPr>
      <w:r>
        <w:t xml:space="preserve">-создание системы противодействия </w:t>
      </w:r>
      <w:r>
        <w:t>коррупции;</w:t>
      </w:r>
    </w:p>
    <w:p w:rsidR="000341AB" w:rsidRDefault="00822A32">
      <w:pPr>
        <w:pStyle w:val="20"/>
        <w:shd w:val="clear" w:color="auto" w:fill="auto"/>
        <w:ind w:firstLine="400"/>
        <w:jc w:val="both"/>
      </w:pPr>
      <w:r>
        <w:t>-организация антикоррупционного мониторинга, просвещения и пропаганды;</w:t>
      </w:r>
    </w:p>
    <w:p w:rsidR="000341AB" w:rsidRDefault="00822A32">
      <w:pPr>
        <w:pStyle w:val="20"/>
        <w:shd w:val="clear" w:color="auto" w:fill="auto"/>
        <w:ind w:firstLine="400"/>
        <w:jc w:val="both"/>
      </w:pPr>
      <w:r>
        <w:t>-обеспечение прозрачности деятельности администрации МР «Дербентский район»;</w:t>
      </w:r>
    </w:p>
    <w:p w:rsidR="000341AB" w:rsidRDefault="00822A32">
      <w:pPr>
        <w:pStyle w:val="20"/>
        <w:shd w:val="clear" w:color="auto" w:fill="auto"/>
        <w:ind w:firstLine="400"/>
        <w:jc w:val="both"/>
      </w:pPr>
      <w:r>
        <w:t>-формирование антикоррупционного общественного сознания;</w:t>
      </w:r>
    </w:p>
    <w:p w:rsidR="000341AB" w:rsidRDefault="00822A32">
      <w:pPr>
        <w:pStyle w:val="20"/>
        <w:shd w:val="clear" w:color="auto" w:fill="auto"/>
        <w:ind w:firstLine="420"/>
        <w:jc w:val="both"/>
      </w:pPr>
      <w:r>
        <w:t>-организация проведения экспертизы норма</w:t>
      </w:r>
      <w:r>
        <w:t>тивных правовых актов администрации муниципального образования, их проектов, а также административных регламентов по оказанию муниципальных услуг и осуществлению муниципальных функций на коррупциогенность;</w:t>
      </w:r>
    </w:p>
    <w:p w:rsidR="000341AB" w:rsidRDefault="00822A32">
      <w:pPr>
        <w:pStyle w:val="20"/>
        <w:shd w:val="clear" w:color="auto" w:fill="auto"/>
        <w:ind w:firstLine="420"/>
        <w:jc w:val="both"/>
      </w:pPr>
      <w:r>
        <w:t>-совершенствование организации деятельности админи</w:t>
      </w:r>
      <w:r>
        <w:t>страции муниципального образования по размещению заказов для муниципальных нужд;</w:t>
      </w:r>
    </w:p>
    <w:p w:rsidR="000341AB" w:rsidRDefault="00822A32">
      <w:pPr>
        <w:pStyle w:val="20"/>
        <w:shd w:val="clear" w:color="auto" w:fill="auto"/>
        <w:jc w:val="both"/>
      </w:pPr>
      <w:r>
        <w:t>-организация и осуществление контроля за исполнением муниципальными служащими муниципального образования ограничений, установленных законодательством, и представлением сведени</w:t>
      </w:r>
      <w:r>
        <w:t>й о доходах, об имуществе и обязательствах имущественного характера;</w:t>
      </w:r>
    </w:p>
    <w:p w:rsidR="000341AB" w:rsidRDefault="00822A32">
      <w:pPr>
        <w:pStyle w:val="20"/>
        <w:shd w:val="clear" w:color="auto" w:fill="auto"/>
        <w:ind w:left="280" w:firstLine="20"/>
      </w:pPr>
      <w:r>
        <w:t>-обеспечение права граждан на доступ к информации о деятельности администрации муниципального района; -усиление контроля за решением вопросов, содержащихся в обращениях граждан;</w:t>
      </w:r>
    </w:p>
    <w:p w:rsidR="000341AB" w:rsidRDefault="00822A32">
      <w:pPr>
        <w:pStyle w:val="20"/>
        <w:shd w:val="clear" w:color="auto" w:fill="auto"/>
        <w:spacing w:after="320"/>
        <w:ind w:firstLine="280"/>
        <w:jc w:val="both"/>
      </w:pPr>
      <w:r>
        <w:t>-вовлечен</w:t>
      </w:r>
      <w:r>
        <w:t>ие гражданского общества в реализацию антикоррупционной политики.</w:t>
      </w:r>
    </w:p>
    <w:p w:rsidR="000341AB" w:rsidRDefault="00822A32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92"/>
        </w:tabs>
        <w:spacing w:after="320"/>
      </w:pPr>
      <w:bookmarkStart w:id="13" w:name="bookmark12"/>
      <w:bookmarkStart w:id="14" w:name="bookmark13"/>
      <w:r>
        <w:t>Оценка эффективности социально-экономических последствий от реализации Программы</w:t>
      </w:r>
      <w:bookmarkEnd w:id="13"/>
      <w:bookmarkEnd w:id="14"/>
    </w:p>
    <w:p w:rsidR="000341AB" w:rsidRDefault="00822A32">
      <w:pPr>
        <w:pStyle w:val="20"/>
        <w:shd w:val="clear" w:color="auto" w:fill="auto"/>
        <w:jc w:val="both"/>
      </w:pPr>
      <w:r>
        <w:t>Реализация Программы, в силу ее специфики и ярко выраженного социально профилактического характера, окажет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</w:t>
      </w:r>
      <w:r>
        <w:t>вершенствование форм и методов организации противодействия коррупции в администрации МР «Дербентский район».</w:t>
      </w:r>
    </w:p>
    <w:p w:rsidR="000341AB" w:rsidRDefault="00822A32">
      <w:pPr>
        <w:pStyle w:val="20"/>
        <w:shd w:val="clear" w:color="auto" w:fill="auto"/>
        <w:ind w:firstLine="320"/>
        <w:jc w:val="both"/>
      </w:pPr>
      <w:r>
        <w:lastRenderedPageBreak/>
        <w:t>Реализация Программы и принятие нормативных правовых актов по вопросам противодействия коррупции на территории МР «Дербентский район» в 2024-2026 г</w:t>
      </w:r>
      <w:r>
        <w:t>одах позволят добиться позитивного изменения ситуации, связанной с коррупционными проявлениями.</w:t>
      </w:r>
    </w:p>
    <w:p w:rsidR="000341AB" w:rsidRDefault="00822A32">
      <w:pPr>
        <w:pStyle w:val="20"/>
        <w:shd w:val="clear" w:color="auto" w:fill="auto"/>
        <w:ind w:firstLine="320"/>
        <w:jc w:val="both"/>
      </w:pPr>
      <w:r>
        <w:t xml:space="preserve">При этом системное проведение антикоррупционных экспертиз нормативных правовых актов администрации МР «Дербентский район» и их, проектов, а также привлечение в </w:t>
      </w:r>
      <w:r>
        <w:t xml:space="preserve">установленном порядке представителей институтов гражданского общества, общественных организаций к проведению независимой антикоррупционной экспертизы нормативных правовых актов администрации МР «Дербентский район» не позволит создать предпосылки и условия </w:t>
      </w:r>
      <w:r>
        <w:t>для проявления коррупциогенных факторов.</w:t>
      </w:r>
    </w:p>
    <w:p w:rsidR="000341AB" w:rsidRDefault="00822A32">
      <w:pPr>
        <w:pStyle w:val="20"/>
        <w:shd w:val="clear" w:color="auto" w:fill="auto"/>
        <w:ind w:firstLine="320"/>
        <w:jc w:val="both"/>
      </w:pPr>
      <w:r>
        <w:t>Реальную эффективность реализации Программы позволит оценить результат проведения мониторинга общественного мнения. Предполагается, что доля опрошенных граждан, которые лично сталкивались с проблемой коррупции, к 20</w:t>
      </w:r>
      <w:r>
        <w:t>25 году сократится.</w:t>
      </w:r>
    </w:p>
    <w:p w:rsidR="000341AB" w:rsidRDefault="00822A32">
      <w:pPr>
        <w:pStyle w:val="20"/>
        <w:shd w:val="clear" w:color="auto" w:fill="auto"/>
        <w:ind w:firstLine="320"/>
        <w:jc w:val="both"/>
      </w:pPr>
      <w:r>
        <w:t>Реализация мероприятий Программы позволит увеличить долю граждан, удовлетворенных информационной открытостью МР «Дербентский район». К числу ожидаемых показателей эффективности и результативности Программы по группе социально значимых р</w:t>
      </w:r>
      <w:r>
        <w:t>езультатов относятся следующие показатели:</w:t>
      </w:r>
    </w:p>
    <w:p w:rsidR="000341AB" w:rsidRDefault="00822A32">
      <w:pPr>
        <w:pStyle w:val="20"/>
        <w:shd w:val="clear" w:color="auto" w:fill="auto"/>
        <w:ind w:firstLine="280"/>
        <w:jc w:val="both"/>
      </w:pPr>
      <w:r>
        <w:t>-создание эффективной системы противодействия коррупции;</w:t>
      </w:r>
    </w:p>
    <w:p w:rsidR="000341AB" w:rsidRDefault="00822A32">
      <w:pPr>
        <w:pStyle w:val="20"/>
        <w:shd w:val="clear" w:color="auto" w:fill="auto"/>
        <w:ind w:firstLine="280"/>
        <w:jc w:val="both"/>
      </w:pPr>
      <w:r>
        <w:t>-снижение социальной напряженности в обществе, обусловленной проявлениями коррупции;</w:t>
      </w:r>
    </w:p>
    <w:p w:rsidR="000341AB" w:rsidRDefault="00822A32">
      <w:pPr>
        <w:pStyle w:val="20"/>
        <w:shd w:val="clear" w:color="auto" w:fill="auto"/>
        <w:ind w:firstLine="320"/>
        <w:jc w:val="both"/>
      </w:pPr>
      <w:r>
        <w:t xml:space="preserve">-создание условий для снижения правового нигилизма населения, </w:t>
      </w:r>
      <w:r>
        <w:t>формирования антикоррупционного общественного мнения и нетерпимости к коррупционному поведению;</w:t>
      </w:r>
    </w:p>
    <w:p w:rsidR="000341AB" w:rsidRDefault="00822A32">
      <w:pPr>
        <w:pStyle w:val="20"/>
        <w:shd w:val="clear" w:color="auto" w:fill="auto"/>
        <w:ind w:firstLine="320"/>
        <w:jc w:val="both"/>
      </w:pPr>
      <w:r>
        <w:t>-создание дополнительных условий для обеспечения прозрачности деятельности администрации МР «Дербентский район».</w:t>
      </w:r>
    </w:p>
    <w:p w:rsidR="000341AB" w:rsidRDefault="00822A32">
      <w:pPr>
        <w:pStyle w:val="20"/>
        <w:shd w:val="clear" w:color="auto" w:fill="auto"/>
        <w:spacing w:after="120" w:line="283" w:lineRule="auto"/>
        <w:ind w:firstLine="320"/>
        <w:jc w:val="both"/>
      </w:pPr>
      <w:r>
        <w:t>Оценка эффективности реализации Программы произ</w:t>
      </w:r>
      <w:r>
        <w:t>водится ее разработчиком, администрацией МР «Дербентский район», по завершении срока реализации Программы.</w:t>
      </w:r>
    </w:p>
    <w:p w:rsidR="000341AB" w:rsidRDefault="00822A32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75"/>
        </w:tabs>
        <w:spacing w:after="160"/>
      </w:pPr>
      <w:bookmarkStart w:id="15" w:name="bookmark14"/>
      <w:bookmarkStart w:id="16" w:name="bookmark15"/>
      <w:r>
        <w:t>Сроки реализации и этапы Программы</w:t>
      </w:r>
      <w:bookmarkEnd w:id="15"/>
      <w:bookmarkEnd w:id="16"/>
    </w:p>
    <w:p w:rsidR="000341AB" w:rsidRDefault="00822A32">
      <w:pPr>
        <w:pStyle w:val="20"/>
        <w:shd w:val="clear" w:color="auto" w:fill="auto"/>
        <w:spacing w:after="120"/>
        <w:ind w:firstLine="280"/>
        <w:jc w:val="both"/>
      </w:pPr>
      <w:r>
        <w:t>Сроки реализации Программы: 2024 - 2026 годы, без деления на этапы.</w:t>
      </w:r>
    </w:p>
    <w:p w:rsidR="000341AB" w:rsidRDefault="00822A32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80"/>
        </w:tabs>
        <w:spacing w:after="160"/>
      </w:pPr>
      <w:bookmarkStart w:id="17" w:name="bookmark16"/>
      <w:bookmarkStart w:id="18" w:name="bookmark17"/>
      <w:r>
        <w:t>Ожидаемые результаты реализации Программы</w:t>
      </w:r>
      <w:bookmarkEnd w:id="17"/>
      <w:bookmarkEnd w:id="18"/>
    </w:p>
    <w:p w:rsidR="000341AB" w:rsidRDefault="00822A32">
      <w:pPr>
        <w:pStyle w:val="20"/>
        <w:shd w:val="clear" w:color="auto" w:fill="auto"/>
        <w:spacing w:after="140"/>
        <w:ind w:firstLine="280"/>
        <w:jc w:val="both"/>
      </w:pPr>
      <w:r>
        <w:t>Ожидаемые конечные результаты реализации Программы:</w:t>
      </w:r>
    </w:p>
    <w:p w:rsidR="000341AB" w:rsidRDefault="00822A32">
      <w:pPr>
        <w:pStyle w:val="20"/>
        <w:shd w:val="clear" w:color="auto" w:fill="auto"/>
        <w:jc w:val="both"/>
      </w:pPr>
      <w:r>
        <w:t>-соблюдение муниципальными служащими требований к служебному поведению и требований об урегулировании конфликта интересов;</w:t>
      </w:r>
    </w:p>
    <w:p w:rsidR="000341AB" w:rsidRDefault="00822A32">
      <w:pPr>
        <w:pStyle w:val="20"/>
        <w:shd w:val="clear" w:color="auto" w:fill="auto"/>
        <w:ind w:firstLine="280"/>
        <w:jc w:val="both"/>
      </w:pPr>
      <w:r>
        <w:t>-отсутствие фактов совершения муниципальными служащими коррупционных правонарушен</w:t>
      </w:r>
      <w:r>
        <w:t>ий;</w:t>
      </w:r>
    </w:p>
    <w:p w:rsidR="000341AB" w:rsidRDefault="00822A32">
      <w:pPr>
        <w:pStyle w:val="20"/>
        <w:shd w:val="clear" w:color="auto" w:fill="auto"/>
        <w:ind w:firstLine="280"/>
        <w:jc w:val="both"/>
      </w:pPr>
      <w:r>
        <w:lastRenderedPageBreak/>
        <w:t>-осуществление контроля за исполнением муниципальными служащими законодательства о муниципальной службе;</w:t>
      </w:r>
    </w:p>
    <w:p w:rsidR="000341AB" w:rsidRDefault="00822A32">
      <w:pPr>
        <w:pStyle w:val="20"/>
        <w:shd w:val="clear" w:color="auto" w:fill="auto"/>
      </w:pPr>
      <w:r>
        <w:t xml:space="preserve">-информирование населения о деятельности органов власти по противодействию коррупции. Обеспечение доступности открытости информации о деятельности </w:t>
      </w:r>
      <w:r>
        <w:t>муниципального образования;</w:t>
      </w:r>
    </w:p>
    <w:p w:rsidR="000341AB" w:rsidRDefault="00822A32">
      <w:pPr>
        <w:pStyle w:val="20"/>
        <w:shd w:val="clear" w:color="auto" w:fill="auto"/>
      </w:pPr>
      <w:r>
        <w:t>-повышение профессионализма муниципальных служащих, приобретение либо совершенствование уровня знаний в области противодействия коррупции;</w:t>
      </w:r>
    </w:p>
    <w:p w:rsidR="000341AB" w:rsidRDefault="00822A32">
      <w:pPr>
        <w:pStyle w:val="20"/>
        <w:shd w:val="clear" w:color="auto" w:fill="auto"/>
        <w:jc w:val="both"/>
      </w:pPr>
      <w:r>
        <w:t>-сокращение нарушений норм законодательства, регламентирующего муниципальную службу;</w:t>
      </w:r>
    </w:p>
    <w:p w:rsidR="000341AB" w:rsidRDefault="00822A32">
      <w:pPr>
        <w:pStyle w:val="20"/>
        <w:shd w:val="clear" w:color="auto" w:fill="auto"/>
        <w:jc w:val="both"/>
      </w:pPr>
      <w:r>
        <w:t>-обе</w:t>
      </w:r>
      <w:r>
        <w:t>спечение доступности и качества предоставления муниципальных услуг администрацией муниципального образования населению посредством предоставления услуг в электронном виде;</w:t>
      </w:r>
    </w:p>
    <w:p w:rsidR="000341AB" w:rsidRDefault="00822A32">
      <w:pPr>
        <w:pStyle w:val="20"/>
        <w:shd w:val="clear" w:color="auto" w:fill="auto"/>
        <w:ind w:firstLine="280"/>
        <w:jc w:val="both"/>
      </w:pPr>
      <w:r>
        <w:t>-исключение из проектов нормативных правовых актов коррупциогенных факторов;</w:t>
      </w:r>
    </w:p>
    <w:p w:rsidR="000341AB" w:rsidRDefault="00822A32">
      <w:pPr>
        <w:pStyle w:val="20"/>
        <w:shd w:val="clear" w:color="auto" w:fill="auto"/>
        <w:ind w:firstLine="280"/>
        <w:jc w:val="both"/>
      </w:pPr>
      <w:r>
        <w:t>-против</w:t>
      </w:r>
      <w:r>
        <w:t>одействие коррупции, ликвидация рынка посреднических услуг при предоставлении муниципальных услуг;</w:t>
      </w:r>
    </w:p>
    <w:p w:rsidR="000341AB" w:rsidRDefault="00822A32">
      <w:pPr>
        <w:pStyle w:val="20"/>
        <w:shd w:val="clear" w:color="auto" w:fill="auto"/>
        <w:jc w:val="both"/>
      </w:pPr>
      <w:r>
        <w:t xml:space="preserve">-достижение прозрачности закупок за счет средств местного бюджета и их конкурсный характер; создание системы мер ответственности в отношении должностных лиц </w:t>
      </w:r>
      <w:r>
        <w:t>за нарушения при использовании бюджетных средств, в том числе персональной ответственности должностных лиц в сфере распоряжения средствами и имуществом;</w:t>
      </w:r>
    </w:p>
    <w:p w:rsidR="000341AB" w:rsidRDefault="00822A32">
      <w:pPr>
        <w:pStyle w:val="20"/>
        <w:shd w:val="clear" w:color="auto" w:fill="auto"/>
        <w:jc w:val="both"/>
      </w:pPr>
      <w:r>
        <w:t>-ограничение условий для произвольной деятельности должностных лиц администрации, в частности установле</w:t>
      </w:r>
      <w:r>
        <w:t>ние четкой системы процедур подготовки и принятия административных решений и иной административной деятельности;</w:t>
      </w:r>
    </w:p>
    <w:p w:rsidR="000341AB" w:rsidRDefault="00822A32">
      <w:pPr>
        <w:pStyle w:val="20"/>
        <w:shd w:val="clear" w:color="auto" w:fill="auto"/>
        <w:spacing w:after="80"/>
        <w:ind w:firstLine="280"/>
        <w:jc w:val="both"/>
      </w:pPr>
      <w:r>
        <w:t>-укрепление доверия граждан к деятельности органов местного самоуправления.</w:t>
      </w:r>
    </w:p>
    <w:p w:rsidR="000341AB" w:rsidRDefault="00822A32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92"/>
        </w:tabs>
        <w:spacing w:after="80"/>
      </w:pPr>
      <w:bookmarkStart w:id="19" w:name="bookmark18"/>
      <w:bookmarkStart w:id="20" w:name="bookmark19"/>
      <w:r>
        <w:t>Ресурсное обеспечение Программы.</w:t>
      </w:r>
      <w:bookmarkEnd w:id="19"/>
      <w:bookmarkEnd w:id="20"/>
    </w:p>
    <w:p w:rsidR="000341AB" w:rsidRDefault="00822A32">
      <w:pPr>
        <w:pStyle w:val="20"/>
        <w:shd w:val="clear" w:color="auto" w:fill="auto"/>
        <w:spacing w:after="80"/>
        <w:jc w:val="both"/>
      </w:pPr>
      <w:r>
        <w:t xml:space="preserve">Финансирование мероприятий </w:t>
      </w:r>
      <w:r>
        <w:t>Программы осуществляется за счет средств муниципального бюджета муниципального района «Дербентский район». Общий объем средств составляет 300,0 тыс. рублей, в том числе: 20241 год - 100,0 тыс. рублей; 2025 год - 100,0 тыс. рублей; 2026 год - 100,0 тыс. руб</w:t>
      </w:r>
      <w:r>
        <w:t>лей.</w:t>
      </w:r>
    </w:p>
    <w:p w:rsidR="000341AB" w:rsidRDefault="00822A32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92"/>
        </w:tabs>
        <w:spacing w:after="80"/>
      </w:pPr>
      <w:bookmarkStart w:id="21" w:name="bookmark20"/>
      <w:bookmarkStart w:id="22" w:name="bookmark21"/>
      <w:r>
        <w:t>Состав, форма и сроки предоставления отчетности о ходе реализации мероприятий Программы.</w:t>
      </w:r>
      <w:bookmarkEnd w:id="21"/>
      <w:bookmarkEnd w:id="22"/>
    </w:p>
    <w:p w:rsidR="000341AB" w:rsidRDefault="00822A32">
      <w:pPr>
        <w:pStyle w:val="20"/>
        <w:shd w:val="clear" w:color="auto" w:fill="auto"/>
        <w:jc w:val="both"/>
      </w:pPr>
      <w:r>
        <w:t>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несет Глава</w:t>
      </w:r>
      <w:r>
        <w:t xml:space="preserve"> МР «Дербентский район (далее - Глава)</w:t>
      </w:r>
    </w:p>
    <w:p w:rsidR="000341AB" w:rsidRDefault="00822A32">
      <w:pPr>
        <w:pStyle w:val="20"/>
        <w:shd w:val="clear" w:color="auto" w:fill="auto"/>
        <w:jc w:val="both"/>
      </w:pPr>
      <w:r>
        <w:t>С целью контроля за реализацией Программы исполнители в срок до 15 января года, следующего за отчетным, направляют в отдел кадровой работы администрации муниципального района годовой отчет, который содержит:</w:t>
      </w:r>
    </w:p>
    <w:p w:rsidR="000341AB" w:rsidRDefault="00822A32">
      <w:pPr>
        <w:pStyle w:val="20"/>
        <w:shd w:val="clear" w:color="auto" w:fill="auto"/>
        <w:spacing w:after="40"/>
        <w:ind w:firstLine="280"/>
        <w:jc w:val="both"/>
      </w:pPr>
      <w:r>
        <w:t>-перечень</w:t>
      </w:r>
      <w:r>
        <w:t xml:space="preserve"> выполненных мероприятий Программы с указанием непосредственных результатов выполнения Программы;</w:t>
      </w:r>
    </w:p>
    <w:p w:rsidR="000341AB" w:rsidRDefault="00822A32">
      <w:pPr>
        <w:pStyle w:val="20"/>
        <w:shd w:val="clear" w:color="auto" w:fill="auto"/>
        <w:ind w:firstLine="280"/>
      </w:pPr>
      <w:r>
        <w:t>-анализ причин несвоевременного выполнения программных мероприятий.</w:t>
      </w:r>
    </w:p>
    <w:p w:rsidR="000341AB" w:rsidRDefault="00822A32">
      <w:pPr>
        <w:pStyle w:val="20"/>
        <w:shd w:val="clear" w:color="auto" w:fill="auto"/>
        <w:jc w:val="both"/>
      </w:pPr>
      <w:r>
        <w:t xml:space="preserve">Отдел кадровой работы администрации муниципального образования в срок до 05 февраля года, </w:t>
      </w:r>
      <w:r>
        <w:t>следующего за отчетным, представляет главе обобщенный оперативный отчет, который содержит:</w:t>
      </w:r>
    </w:p>
    <w:p w:rsidR="000341AB" w:rsidRDefault="00822A32">
      <w:pPr>
        <w:pStyle w:val="20"/>
        <w:shd w:val="clear" w:color="auto" w:fill="auto"/>
        <w:jc w:val="both"/>
      </w:pPr>
      <w:r>
        <w:t>-перечень выполненных мероприятий Программы с указанием непосредственных результатов выполнения Программы;</w:t>
      </w:r>
    </w:p>
    <w:p w:rsidR="000341AB" w:rsidRDefault="00822A32">
      <w:pPr>
        <w:pStyle w:val="20"/>
        <w:shd w:val="clear" w:color="auto" w:fill="auto"/>
        <w:ind w:firstLine="280"/>
      </w:pPr>
      <w:r>
        <w:lastRenderedPageBreak/>
        <w:t>-анализ причин несвоевременного выполнения программных мер</w:t>
      </w:r>
      <w:r>
        <w:t>оприятий.</w:t>
      </w:r>
    </w:p>
    <w:p w:rsidR="000341AB" w:rsidRDefault="005A001D">
      <w:pPr>
        <w:pStyle w:val="20"/>
        <w:shd w:val="clear" w:color="auto" w:fill="auto"/>
        <w:jc w:val="both"/>
      </w:pPr>
      <w:r>
        <w:t xml:space="preserve">Исполнители ежегодно до 25 </w:t>
      </w:r>
      <w:r w:rsidR="00822A32">
        <w:t>марта года, следующего за отчетным, готовят годовой отчет о реализации Программы и представляют его в отдел кадровой работы администрации муниципального района.</w:t>
      </w:r>
    </w:p>
    <w:p w:rsidR="000341AB" w:rsidRDefault="00822A32">
      <w:pPr>
        <w:pStyle w:val="20"/>
        <w:shd w:val="clear" w:color="auto" w:fill="auto"/>
        <w:jc w:val="both"/>
      </w:pPr>
      <w:r>
        <w:t xml:space="preserve">Отдел кадровой работы администрации муниципального района </w:t>
      </w:r>
      <w:r>
        <w:t>ежегодно до 01 марта года, следующего за отчетным, готовит годовой отчет о реализации Программы и представляет его Главе.</w:t>
      </w:r>
    </w:p>
    <w:p w:rsidR="000341AB" w:rsidRDefault="00822A32">
      <w:pPr>
        <w:pStyle w:val="20"/>
        <w:shd w:val="clear" w:color="auto" w:fill="auto"/>
        <w:jc w:val="both"/>
      </w:pPr>
      <w:r>
        <w:t>После окончания срока реализации Программы исполнители представляют в отдел кадровой работы администрации муниципального района не поз</w:t>
      </w:r>
      <w:r>
        <w:t>днее 01 марта года, следующего за последним годом реализации Программы, итоговый отчет о ее реализации.</w:t>
      </w:r>
    </w:p>
    <w:p w:rsidR="000341AB" w:rsidRDefault="00822A32">
      <w:pPr>
        <w:pStyle w:val="20"/>
        <w:shd w:val="clear" w:color="auto" w:fill="auto"/>
        <w:jc w:val="both"/>
      </w:pPr>
      <w:r>
        <w:t>Отдел кадровой работы администрации муниципального района до 20 марта года, следующего за последним годом реализации Программы, готовит итоговый отчет о</w:t>
      </w:r>
      <w:r>
        <w:t xml:space="preserve"> ее реализации и представляет его главе.</w:t>
      </w:r>
    </w:p>
    <w:p w:rsidR="000341AB" w:rsidRDefault="00822A32">
      <w:pPr>
        <w:pStyle w:val="20"/>
        <w:shd w:val="clear" w:color="auto" w:fill="auto"/>
        <w:jc w:val="both"/>
      </w:pPr>
      <w:r>
        <w:t>Годовой и итоговый отчеты о реализации Программы должны содержать аналитическую записку, в которой указываются:</w:t>
      </w:r>
    </w:p>
    <w:p w:rsidR="000341AB" w:rsidRDefault="00822A32">
      <w:pPr>
        <w:pStyle w:val="20"/>
        <w:shd w:val="clear" w:color="auto" w:fill="auto"/>
        <w:ind w:firstLine="280"/>
      </w:pPr>
      <w:r>
        <w:t>-степень достижения запланированных результатов и намеченных целей Программы;</w:t>
      </w:r>
    </w:p>
    <w:p w:rsidR="000341AB" w:rsidRDefault="00822A32">
      <w:pPr>
        <w:pStyle w:val="20"/>
        <w:shd w:val="clear" w:color="auto" w:fill="auto"/>
        <w:ind w:firstLine="280"/>
      </w:pPr>
      <w:r>
        <w:t>-достигнутые в отчетном п</w:t>
      </w:r>
      <w:r>
        <w:t>ериоде измеримые результаты;</w:t>
      </w:r>
    </w:p>
    <w:p w:rsidR="000341AB" w:rsidRDefault="00822A32">
      <w:pPr>
        <w:pStyle w:val="20"/>
        <w:shd w:val="clear" w:color="auto" w:fill="auto"/>
        <w:ind w:firstLine="280"/>
        <w:jc w:val="both"/>
      </w:pPr>
      <w:r>
        <w:t>-оценка эффективности реализации Программы.</w:t>
      </w:r>
      <w:r>
        <w:br w:type="page"/>
      </w:r>
    </w:p>
    <w:p w:rsidR="000341AB" w:rsidRDefault="000341AB">
      <w:pPr>
        <w:spacing w:line="1" w:lineRule="exact"/>
      </w:pPr>
    </w:p>
    <w:p w:rsidR="007B0813" w:rsidRPr="002934D5" w:rsidRDefault="007B0813" w:rsidP="007B0813">
      <w:pPr>
        <w:ind w:left="11340"/>
        <w:rPr>
          <w:noProof/>
          <w:lang w:bidi="ar-SA"/>
        </w:rPr>
      </w:pPr>
      <w:bookmarkStart w:id="23" w:name="bookmark22"/>
      <w:bookmarkStart w:id="24" w:name="bookmark23"/>
      <w:r>
        <w:rPr>
          <w:noProof/>
          <w:lang w:bidi="ar-SA"/>
        </w:rPr>
        <w:t>Приложение №2</w:t>
      </w:r>
    </w:p>
    <w:p w:rsidR="007B0813" w:rsidRPr="002934D5" w:rsidRDefault="007B0813" w:rsidP="007B0813">
      <w:pPr>
        <w:ind w:left="11340"/>
        <w:rPr>
          <w:noProof/>
          <w:lang w:bidi="ar-SA"/>
        </w:rPr>
      </w:pPr>
      <w:r w:rsidRPr="002934D5">
        <w:rPr>
          <w:noProof/>
          <w:lang w:bidi="ar-SA"/>
        </w:rPr>
        <w:t xml:space="preserve">к постановлению администрации </w:t>
      </w:r>
    </w:p>
    <w:p w:rsidR="007B0813" w:rsidRPr="002934D5" w:rsidRDefault="007B0813" w:rsidP="007B0813">
      <w:pPr>
        <w:ind w:left="11340"/>
        <w:rPr>
          <w:noProof/>
          <w:lang w:bidi="ar-SA"/>
        </w:rPr>
      </w:pPr>
      <w:r w:rsidRPr="002934D5">
        <w:rPr>
          <w:noProof/>
          <w:lang w:bidi="ar-SA"/>
        </w:rPr>
        <w:t>МО «Дербентский район»</w:t>
      </w:r>
    </w:p>
    <w:p w:rsidR="007B0813" w:rsidRPr="002934D5" w:rsidRDefault="007B0813" w:rsidP="007B0813">
      <w:pPr>
        <w:ind w:left="11340"/>
      </w:pPr>
      <w:r w:rsidRPr="002934D5">
        <w:rPr>
          <w:noProof/>
          <w:lang w:bidi="ar-SA"/>
        </w:rPr>
        <w:t>от «</w:t>
      </w:r>
      <w:r w:rsidRPr="002934D5">
        <w:rPr>
          <w:noProof/>
          <w:u w:val="single"/>
          <w:lang w:bidi="ar-SA"/>
        </w:rPr>
        <w:t>15</w:t>
      </w:r>
      <w:r w:rsidRPr="002934D5">
        <w:rPr>
          <w:noProof/>
          <w:lang w:bidi="ar-SA"/>
        </w:rPr>
        <w:t xml:space="preserve">» </w:t>
      </w:r>
      <w:r w:rsidRPr="002934D5">
        <w:rPr>
          <w:noProof/>
          <w:u w:val="single"/>
          <w:lang w:bidi="ar-SA"/>
        </w:rPr>
        <w:t>01</w:t>
      </w:r>
      <w:r w:rsidRPr="002934D5">
        <w:rPr>
          <w:noProof/>
          <w:lang w:bidi="ar-SA"/>
        </w:rPr>
        <w:t xml:space="preserve"> 2024 г.</w:t>
      </w:r>
      <w:r>
        <w:rPr>
          <w:noProof/>
          <w:lang w:bidi="ar-SA"/>
        </w:rPr>
        <w:t>№4</w:t>
      </w:r>
    </w:p>
    <w:p w:rsidR="007B0813" w:rsidRDefault="007B0813">
      <w:pPr>
        <w:pStyle w:val="22"/>
        <w:keepNext/>
        <w:keepLines/>
        <w:shd w:val="clear" w:color="auto" w:fill="auto"/>
        <w:spacing w:after="0"/>
      </w:pPr>
    </w:p>
    <w:p w:rsidR="007B0813" w:rsidRDefault="007B0813" w:rsidP="007B0813">
      <w:pPr>
        <w:pStyle w:val="22"/>
        <w:keepNext/>
        <w:keepLines/>
        <w:shd w:val="clear" w:color="auto" w:fill="auto"/>
        <w:spacing w:after="0"/>
      </w:pPr>
    </w:p>
    <w:p w:rsidR="000341AB" w:rsidRDefault="00822A32" w:rsidP="007B0813">
      <w:pPr>
        <w:pStyle w:val="22"/>
        <w:keepNext/>
        <w:keepLines/>
        <w:shd w:val="clear" w:color="auto" w:fill="auto"/>
        <w:spacing w:after="0"/>
      </w:pPr>
      <w:r>
        <w:t>ПЕРЕЧЕНЬ МЕРОПРИЯТИЙ</w:t>
      </w:r>
      <w:bookmarkEnd w:id="23"/>
      <w:bookmarkEnd w:id="24"/>
    </w:p>
    <w:p w:rsidR="000341AB" w:rsidRDefault="00822A32">
      <w:pPr>
        <w:pStyle w:val="20"/>
        <w:shd w:val="clear" w:color="auto" w:fill="auto"/>
        <w:spacing w:after="340"/>
        <w:ind w:firstLine="0"/>
        <w:jc w:val="center"/>
      </w:pPr>
      <w:r>
        <w:t xml:space="preserve">по реализации муниципальной программы МР «Дербентский район» «О противодействии </w:t>
      </w:r>
      <w:r>
        <w:t>коррупции в</w:t>
      </w:r>
      <w:r w:rsidR="005A001D">
        <w:t xml:space="preserve"> МР «Дербентский</w:t>
      </w:r>
      <w:r w:rsidR="005A001D">
        <w:br/>
        <w:t>район» на 2024</w:t>
      </w:r>
      <w:r>
        <w:t xml:space="preserve"> — 2026 годы»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6096"/>
        <w:gridCol w:w="2923"/>
        <w:gridCol w:w="2256"/>
        <w:gridCol w:w="2448"/>
      </w:tblGrid>
      <w:tr w:rsidR="000341AB">
        <w:tblPrEx>
          <w:tblCellMar>
            <w:top w:w="0" w:type="dxa"/>
            <w:bottom w:w="0" w:type="dxa"/>
          </w:tblCellMar>
        </w:tblPrEx>
        <w:trPr>
          <w:trHeight w:hRule="exact" w:val="154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rPr>
                <w:b/>
                <w:bCs/>
              </w:rPr>
              <w:t>№</w:t>
            </w:r>
          </w:p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rPr>
                <w:b/>
                <w:bCs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  <w:jc w:val="center"/>
            </w:pPr>
            <w:r>
              <w:rPr>
                <w:b/>
                <w:bCs/>
              </w:rPr>
              <w:t>исполнители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  <w:jc w:val="center"/>
            </w:pPr>
            <w:r>
              <w:rPr>
                <w:b/>
                <w:bCs/>
              </w:rPr>
              <w:t>Исполнение, вид документа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1AB" w:rsidRDefault="00822A32">
            <w:pPr>
              <w:pStyle w:val="a6"/>
              <w:shd w:val="clear" w:color="auto" w:fill="auto"/>
              <w:ind w:left="0" w:firstLine="0"/>
              <w:jc w:val="center"/>
            </w:pPr>
            <w:r>
              <w:rPr>
                <w:b/>
                <w:bCs/>
              </w:rPr>
              <w:t>Сроки выполнения основных мероприятий</w:t>
            </w:r>
          </w:p>
        </w:tc>
      </w:tr>
      <w:tr w:rsidR="000341A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1AB" w:rsidRDefault="00822A32" w:rsidP="007B0813">
            <w:pPr>
              <w:pStyle w:val="a6"/>
              <w:shd w:val="clear" w:color="auto" w:fill="auto"/>
              <w:ind w:left="0" w:firstLine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1AB" w:rsidRDefault="00822A32" w:rsidP="007B0813">
            <w:pPr>
              <w:pStyle w:val="a6"/>
              <w:shd w:val="clear" w:color="auto" w:fill="auto"/>
              <w:ind w:left="0" w:firstLine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1AB" w:rsidRDefault="00822A32" w:rsidP="007B0813">
            <w:pPr>
              <w:pStyle w:val="a6"/>
              <w:shd w:val="clear" w:color="auto" w:fill="auto"/>
              <w:ind w:left="0" w:firstLine="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1AB" w:rsidRDefault="00822A32" w:rsidP="007B0813">
            <w:pPr>
              <w:pStyle w:val="a6"/>
              <w:shd w:val="clear" w:color="auto" w:fill="auto"/>
              <w:ind w:left="0" w:firstLine="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41AB" w:rsidRDefault="00822A32" w:rsidP="007B0813">
            <w:pPr>
              <w:pStyle w:val="a6"/>
              <w:shd w:val="clear" w:color="auto" w:fill="auto"/>
              <w:ind w:left="0" w:firstLine="0"/>
              <w:jc w:val="center"/>
            </w:pPr>
            <w:r>
              <w:rPr>
                <w:b/>
                <w:bCs/>
              </w:rPr>
              <w:t>5</w:t>
            </w:r>
          </w:p>
        </w:tc>
      </w:tr>
      <w:tr w:rsidR="000341AB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145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  <w:jc w:val="center"/>
            </w:pPr>
            <w:r>
              <w:rPr>
                <w:b/>
                <w:bCs/>
              </w:rPr>
              <w:t xml:space="preserve">Цели: выявление и устранение причин коррупции, противодействие условиям, способствующим ее </w:t>
            </w:r>
            <w:r>
              <w:rPr>
                <w:b/>
                <w:bCs/>
              </w:rPr>
              <w:t>проявлениям, формирование в обществе нетерпимого отношения к коррупции</w:t>
            </w:r>
          </w:p>
        </w:tc>
      </w:tr>
      <w:tr w:rsidR="000341AB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145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  <w:jc w:val="center"/>
            </w:pPr>
            <w:r>
              <w:rPr>
                <w:b/>
                <w:bCs/>
              </w:rPr>
              <w:t>Задача 1. Совершенствование инструментов и механизмов противодействия коррупции, в том числе системы запретов, ограничений и требований, установленных в целях противодействия коррупции</w:t>
            </w:r>
          </w:p>
        </w:tc>
      </w:tr>
      <w:tr w:rsidR="000341AB">
        <w:tblPrEx>
          <w:tblCellMar>
            <w:top w:w="0" w:type="dxa"/>
            <w:bottom w:w="0" w:type="dxa"/>
          </w:tblCellMar>
        </w:tblPrEx>
        <w:trPr>
          <w:trHeight w:hRule="exact" w:val="196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rPr>
                <w:b/>
                <w:bCs/>
              </w:rPr>
              <w:t>1.1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1AB" w:rsidRDefault="00822A32" w:rsidP="006D1BAB">
            <w:pPr>
              <w:pStyle w:val="a6"/>
              <w:shd w:val="clear" w:color="auto" w:fill="auto"/>
              <w:tabs>
                <w:tab w:val="left" w:pos="1128"/>
                <w:tab w:val="left" w:pos="2078"/>
                <w:tab w:val="left" w:pos="4334"/>
                <w:tab w:val="right" w:pos="5856"/>
              </w:tabs>
              <w:ind w:left="0" w:firstLine="0"/>
              <w:jc w:val="both"/>
            </w:pPr>
            <w:r>
              <w:t>Разработка нормативных правовых актов и внесение изменений в нормативные правовые акты</w:t>
            </w:r>
            <w:r>
              <w:tab/>
              <w:t>МР</w:t>
            </w:r>
            <w:r>
              <w:tab/>
              <w:t>«Дербентский</w:t>
            </w:r>
            <w:r>
              <w:tab/>
              <w:t>район»</w:t>
            </w:r>
            <w:r>
              <w:tab/>
              <w:t>о</w:t>
            </w:r>
          </w:p>
          <w:p w:rsidR="000341AB" w:rsidRDefault="00822A32" w:rsidP="006D1BAB">
            <w:pPr>
              <w:pStyle w:val="a6"/>
              <w:shd w:val="clear" w:color="auto" w:fill="auto"/>
              <w:tabs>
                <w:tab w:val="left" w:pos="2587"/>
                <w:tab w:val="left" w:pos="3682"/>
              </w:tabs>
              <w:ind w:left="0" w:firstLine="0"/>
              <w:jc w:val="both"/>
            </w:pPr>
            <w:r>
              <w:t>противодействии коррупции, муниципальные нормативные правовые акты во исполнение федерального</w:t>
            </w:r>
            <w:r>
              <w:tab/>
              <w:t>и</w:t>
            </w:r>
            <w:r>
              <w:tab/>
              <w:t>республиканского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 xml:space="preserve">Собрание депутатов, </w:t>
            </w:r>
            <w:r>
              <w:t>администрация МР, Юридический отдел администрации МР, помощник главы МР по вопросам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Отчет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2024-2026 гг.</w:t>
            </w:r>
          </w:p>
        </w:tc>
      </w:tr>
    </w:tbl>
    <w:p w:rsidR="000341AB" w:rsidRDefault="00822A3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6110"/>
        <w:gridCol w:w="2904"/>
        <w:gridCol w:w="2275"/>
        <w:gridCol w:w="2462"/>
      </w:tblGrid>
      <w:tr w:rsidR="000341AB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0341AB">
            <w:pPr>
              <w:rPr>
                <w:sz w:val="10"/>
                <w:szCs w:val="10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1AB" w:rsidRDefault="00822A32">
            <w:pPr>
              <w:pStyle w:val="a6"/>
              <w:shd w:val="clear" w:color="auto" w:fill="auto"/>
              <w:tabs>
                <w:tab w:val="left" w:pos="1939"/>
                <w:tab w:val="left" w:pos="4219"/>
              </w:tabs>
              <w:spacing w:line="233" w:lineRule="auto"/>
              <w:ind w:left="0" w:firstLine="0"/>
              <w:jc w:val="both"/>
            </w:pPr>
            <w:r>
              <w:t>законодательства и на основе обобщения практики</w:t>
            </w:r>
            <w:r>
              <w:tab/>
              <w:t>применения</w:t>
            </w:r>
            <w:r>
              <w:tab/>
              <w:t>действующих</w:t>
            </w:r>
          </w:p>
          <w:p w:rsidR="000341AB" w:rsidRDefault="00822A32">
            <w:pPr>
              <w:pStyle w:val="a6"/>
              <w:shd w:val="clear" w:color="auto" w:fill="auto"/>
              <w:tabs>
                <w:tab w:val="left" w:pos="3931"/>
              </w:tabs>
              <w:spacing w:line="233" w:lineRule="auto"/>
              <w:ind w:left="0" w:firstLine="0"/>
              <w:jc w:val="both"/>
            </w:pPr>
            <w:r>
              <w:t>антикоррупционных норм</w:t>
            </w:r>
            <w:r>
              <w:tab/>
              <w:t>в Республике</w:t>
            </w:r>
          </w:p>
          <w:p w:rsidR="000341AB" w:rsidRDefault="00822A32">
            <w:pPr>
              <w:pStyle w:val="a6"/>
              <w:shd w:val="clear" w:color="auto" w:fill="auto"/>
              <w:spacing w:line="233" w:lineRule="auto"/>
              <w:ind w:left="0" w:firstLine="0"/>
              <w:jc w:val="both"/>
            </w:pPr>
            <w:r>
              <w:t>Дагестан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противодействия коррупции (далее</w:t>
            </w:r>
            <w:r>
              <w:t xml:space="preserve"> помощник Главы)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0341AB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1AB" w:rsidRDefault="000341AB">
            <w:pPr>
              <w:rPr>
                <w:sz w:val="10"/>
                <w:szCs w:val="10"/>
              </w:rPr>
            </w:pPr>
          </w:p>
        </w:tc>
      </w:tr>
      <w:tr w:rsidR="000341AB">
        <w:tblPrEx>
          <w:tblCellMar>
            <w:top w:w="0" w:type="dxa"/>
            <w:bottom w:w="0" w:type="dxa"/>
          </w:tblCellMar>
        </w:tblPrEx>
        <w:trPr>
          <w:trHeight w:hRule="exact" w:val="451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140"/>
            </w:pPr>
            <w:r>
              <w:rPr>
                <w:b/>
                <w:bCs/>
              </w:rPr>
              <w:t>1.2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1AB" w:rsidRDefault="00822A32">
            <w:pPr>
              <w:pStyle w:val="a6"/>
              <w:shd w:val="clear" w:color="auto" w:fill="auto"/>
              <w:tabs>
                <w:tab w:val="left" w:pos="1886"/>
                <w:tab w:val="left" w:pos="4234"/>
              </w:tabs>
              <w:ind w:left="0" w:firstLine="0"/>
              <w:jc w:val="both"/>
            </w:pPr>
            <w:r>
              <w:t>Ежегодное</w:t>
            </w:r>
            <w:r>
              <w:tab/>
              <w:t>использование</w:t>
            </w:r>
            <w:r>
              <w:tab/>
              <w:t>специального</w:t>
            </w:r>
          </w:p>
          <w:p w:rsidR="000341AB" w:rsidRDefault="00822A32">
            <w:pPr>
              <w:pStyle w:val="a6"/>
              <w:shd w:val="clear" w:color="auto" w:fill="auto"/>
              <w:tabs>
                <w:tab w:val="left" w:pos="1416"/>
                <w:tab w:val="left" w:pos="3859"/>
                <w:tab w:val="left" w:pos="4579"/>
              </w:tabs>
              <w:ind w:left="0" w:firstLine="0"/>
              <w:jc w:val="both"/>
            </w:pPr>
            <w:r>
              <w:t>программного обеспечения «Справки БК» всеми лицами,</w:t>
            </w:r>
            <w:r>
              <w:tab/>
              <w:t>претендующими</w:t>
            </w:r>
            <w:r>
              <w:tab/>
              <w:t>на</w:t>
            </w:r>
            <w:r>
              <w:tab/>
              <w:t>замещение</w:t>
            </w:r>
          </w:p>
          <w:p w:rsidR="000341AB" w:rsidRDefault="00822A32">
            <w:pPr>
              <w:pStyle w:val="a6"/>
              <w:shd w:val="clear" w:color="auto" w:fill="auto"/>
              <w:tabs>
                <w:tab w:val="left" w:pos="1546"/>
                <w:tab w:val="left" w:pos="3178"/>
                <w:tab w:val="left" w:pos="3946"/>
                <w:tab w:val="left" w:pos="5750"/>
              </w:tabs>
              <w:ind w:left="0" w:firstLine="0"/>
              <w:jc w:val="both"/>
            </w:pPr>
            <w:r>
              <w:t xml:space="preserve">должностей или замещающим должности, осуществление полномочий по которым влечет за собой обязанность представлять </w:t>
            </w:r>
            <w:r>
              <w:t>сведения о своих доходах, расходах, об имуществе и обязательствах имущественного характера, о доходах,</w:t>
            </w:r>
            <w:r>
              <w:tab/>
              <w:t>расходах,</w:t>
            </w:r>
            <w:r>
              <w:tab/>
              <w:t>об</w:t>
            </w:r>
            <w:r>
              <w:tab/>
              <w:t>имуществе</w:t>
            </w:r>
            <w:r>
              <w:tab/>
              <w:t>и</w:t>
            </w:r>
          </w:p>
          <w:p w:rsidR="000341AB" w:rsidRDefault="00822A32">
            <w:pPr>
              <w:pStyle w:val="a6"/>
              <w:shd w:val="clear" w:color="auto" w:fill="auto"/>
              <w:ind w:left="0" w:firstLine="0"/>
              <w:jc w:val="both"/>
            </w:pPr>
            <w:r>
              <w:t>обязательствах имущественного характера своих супругов и несовершеннолетних детей, при заполнении справок о доходах, расходах, о</w:t>
            </w:r>
            <w:r>
              <w:t>б имуществе и обязательствах имущественного характера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Аппарат администрации МР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140"/>
            </w:pPr>
            <w:r>
              <w:t>Отчет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2</w:t>
            </w:r>
            <w:r>
              <w:t>024 года</w:t>
            </w:r>
          </w:p>
        </w:tc>
      </w:tr>
      <w:tr w:rsidR="000341AB">
        <w:tblPrEx>
          <w:tblCellMar>
            <w:top w:w="0" w:type="dxa"/>
            <w:bottom w:w="0" w:type="dxa"/>
          </w:tblCellMar>
        </w:tblPrEx>
        <w:trPr>
          <w:trHeight w:hRule="exact" w:val="366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140"/>
            </w:pPr>
            <w:r>
              <w:rPr>
                <w:b/>
                <w:bCs/>
              </w:rPr>
              <w:t>1.3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tabs>
                <w:tab w:val="left" w:pos="2424"/>
                <w:tab w:val="left" w:pos="4493"/>
              </w:tabs>
              <w:ind w:left="0" w:firstLine="0"/>
              <w:jc w:val="both"/>
            </w:pPr>
            <w:r>
              <w:t>Проведение с</w:t>
            </w:r>
            <w:r>
              <w:tab/>
              <w:t>соблюдением</w:t>
            </w:r>
            <w:r>
              <w:tab/>
              <w:t>требований</w:t>
            </w:r>
          </w:p>
          <w:p w:rsidR="000341AB" w:rsidRDefault="00822A32">
            <w:pPr>
              <w:pStyle w:val="a6"/>
              <w:shd w:val="clear" w:color="auto" w:fill="auto"/>
              <w:tabs>
                <w:tab w:val="left" w:pos="2578"/>
                <w:tab w:val="left" w:pos="3211"/>
                <w:tab w:val="left" w:pos="5736"/>
              </w:tabs>
              <w:ind w:left="0" w:firstLine="0"/>
              <w:jc w:val="both"/>
            </w:pPr>
            <w:r>
              <w:t>законодательства</w:t>
            </w:r>
            <w:r>
              <w:tab/>
              <w:t>о</w:t>
            </w:r>
            <w:r>
              <w:tab/>
              <w:t>государственной</w:t>
            </w:r>
            <w:r>
              <w:tab/>
              <w:t>и</w:t>
            </w:r>
          </w:p>
          <w:p w:rsidR="000341AB" w:rsidRDefault="00822A32">
            <w:pPr>
              <w:pStyle w:val="a6"/>
              <w:shd w:val="clear" w:color="auto" w:fill="auto"/>
              <w:tabs>
                <w:tab w:val="center" w:pos="3250"/>
                <w:tab w:val="right" w:pos="5880"/>
              </w:tabs>
              <w:ind w:left="0" w:firstLine="0"/>
              <w:jc w:val="both"/>
            </w:pPr>
            <w:r>
              <w:t>муниципальной службе, о противодействии коррупции проверки достоверности</w:t>
            </w:r>
            <w:r>
              <w:t xml:space="preserve"> и полноты сведений о доходах, расходах, об имуществе и обязательствах</w:t>
            </w:r>
            <w:r>
              <w:tab/>
              <w:t>имущественного</w:t>
            </w:r>
            <w:r>
              <w:tab/>
              <w:t>характера</w:t>
            </w:r>
          </w:p>
          <w:p w:rsidR="000341AB" w:rsidRDefault="00822A32">
            <w:pPr>
              <w:pStyle w:val="a6"/>
              <w:shd w:val="clear" w:color="auto" w:fill="auto"/>
              <w:ind w:left="0" w:firstLine="0"/>
              <w:jc w:val="both"/>
            </w:pPr>
            <w:r>
              <w:t>служащих, своих супруги (супруга) и несовершеннолетних детей, представляемых муниципальными служащими и руководителями муниципальных учреждений, организаций и п</w:t>
            </w:r>
            <w:r>
              <w:t>редприятий.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Администрация МР, помощник Главы</w:t>
            </w:r>
          </w:p>
          <w:p w:rsidR="000341AB" w:rsidRDefault="000341AB">
            <w:pPr>
              <w:pStyle w:val="a6"/>
              <w:shd w:val="clear" w:color="auto" w:fill="auto"/>
              <w:spacing w:line="180" w:lineRule="auto"/>
              <w:ind w:left="0" w:firstLine="82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140"/>
            </w:pPr>
            <w:r>
              <w:t>Отчет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2024-2026 гг.</w:t>
            </w:r>
          </w:p>
        </w:tc>
      </w:tr>
    </w:tbl>
    <w:p w:rsidR="000341AB" w:rsidRDefault="00822A3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6106"/>
        <w:gridCol w:w="2904"/>
        <w:gridCol w:w="2275"/>
        <w:gridCol w:w="2491"/>
      </w:tblGrid>
      <w:tr w:rsidR="000341AB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0341AB">
            <w:pPr>
              <w:rPr>
                <w:sz w:val="10"/>
                <w:szCs w:val="10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Информирование органов прокуратуры РД о нарушениях</w:t>
            </w:r>
          </w:p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законодательства РФ, выявленных в ходе проверок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0341AB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0341AB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1AB" w:rsidRDefault="000341AB">
            <w:pPr>
              <w:rPr>
                <w:sz w:val="10"/>
                <w:szCs w:val="10"/>
              </w:rPr>
            </w:pPr>
          </w:p>
        </w:tc>
      </w:tr>
      <w:tr w:rsidR="000341AB">
        <w:tblPrEx>
          <w:tblCellMar>
            <w:top w:w="0" w:type="dxa"/>
            <w:bottom w:w="0" w:type="dxa"/>
          </w:tblCellMar>
        </w:tblPrEx>
        <w:trPr>
          <w:trHeight w:hRule="exact" w:val="355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rPr>
                <w:b/>
                <w:bCs/>
              </w:rPr>
              <w:t>1.4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1AB" w:rsidRDefault="00822A32">
            <w:pPr>
              <w:pStyle w:val="a6"/>
              <w:shd w:val="clear" w:color="auto" w:fill="auto"/>
              <w:tabs>
                <w:tab w:val="left" w:pos="2376"/>
                <w:tab w:val="left" w:pos="4421"/>
              </w:tabs>
              <w:ind w:left="0" w:firstLine="0"/>
            </w:pPr>
            <w:r>
              <w:t>Проведение</w:t>
            </w:r>
            <w:r>
              <w:tab/>
              <w:t>проверок</w:t>
            </w:r>
            <w:r>
              <w:tab/>
              <w:t>соблюдения</w:t>
            </w:r>
          </w:p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 xml:space="preserve">муниципальными служащими ограничений и </w:t>
            </w:r>
            <w:r>
              <w:t>запретов, предусмотренных законодательством о муниципальной службе, в том числе на предмет участия в предпринимательской деятельности с использованием баз данных Федеральной налоговой службы Российской Федерации «Единый государственный реестр юридических л</w:t>
            </w:r>
            <w:r>
              <w:t>иц» и «Единый государственный реестр индивидуальных предпринимателей» (не менее одного раза в год)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spacing w:after="320"/>
              <w:ind w:left="0" w:firstLine="0"/>
            </w:pPr>
            <w:r>
              <w:t>Администрация МР</w:t>
            </w:r>
          </w:p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помощник Главы администрации МР «Дербентский район»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Отчет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2024-2026 гг.</w:t>
            </w:r>
          </w:p>
        </w:tc>
      </w:tr>
      <w:tr w:rsidR="000341AB" w:rsidTr="005A001D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rPr>
                <w:b/>
                <w:bCs/>
              </w:rPr>
              <w:t>1.5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 xml:space="preserve">Проведение проверок информации о наличии или возможности </w:t>
            </w:r>
            <w:r>
              <w:t>возникновения конфликта интересов у муниципального служащего, поступающей представителю нанимателя в установленном законодательством порядке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1AB" w:rsidRDefault="00822A32">
            <w:pPr>
              <w:pStyle w:val="a6"/>
              <w:shd w:val="clear" w:color="auto" w:fill="auto"/>
              <w:spacing w:after="600"/>
              <w:ind w:left="0" w:firstLine="0"/>
            </w:pPr>
            <w:r>
              <w:t>Администрация МР, помощник Главы</w:t>
            </w:r>
          </w:p>
          <w:p w:rsidR="000341AB" w:rsidRDefault="000341AB">
            <w:pPr>
              <w:pStyle w:val="a6"/>
              <w:shd w:val="clear" w:color="auto" w:fill="auto"/>
              <w:ind w:left="0" w:firstLine="82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Отчет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2024-2026 гг.</w:t>
            </w:r>
          </w:p>
        </w:tc>
      </w:tr>
      <w:tr w:rsidR="000341AB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rPr>
                <w:b/>
                <w:bCs/>
              </w:rPr>
              <w:t>1.6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 xml:space="preserve">Проведение в порядке, определенном представителем </w:t>
            </w:r>
            <w:r>
              <w:t>нанимателя (работодателя), проверок сведений о фактах обращения в целях склонения государственного и муниципального служащего к совершению коррупционных правонарушений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Администрация МР, помощник Главы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Отчет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2024-2026 гг.</w:t>
            </w:r>
          </w:p>
        </w:tc>
      </w:tr>
      <w:tr w:rsidR="000341AB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rPr>
                <w:b/>
                <w:bCs/>
              </w:rPr>
              <w:t>1.7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 xml:space="preserve">Систематическое проведение </w:t>
            </w:r>
            <w:r>
              <w:t>оценки коррупционных рисков, возникающих при реализации муниципальными служащими функций, и внесение уточнений в перечни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Администрация МР, помощник Главы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Отчет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ежегодно</w:t>
            </w:r>
          </w:p>
        </w:tc>
      </w:tr>
    </w:tbl>
    <w:p w:rsidR="000341AB" w:rsidRDefault="00822A3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6096"/>
        <w:gridCol w:w="2914"/>
        <w:gridCol w:w="2270"/>
        <w:gridCol w:w="2496"/>
      </w:tblGrid>
      <w:tr w:rsidR="000341AB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0341AB">
            <w:pPr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 xml:space="preserve">должностей, муниципальной службы в МР «Дербентский район», замещение которых </w:t>
            </w:r>
            <w:r>
              <w:t>связано с коррупционными рисками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0341AB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0341AB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1AB" w:rsidRDefault="000341AB">
            <w:pPr>
              <w:rPr>
                <w:sz w:val="10"/>
                <w:szCs w:val="10"/>
              </w:rPr>
            </w:pPr>
          </w:p>
        </w:tc>
      </w:tr>
      <w:tr w:rsidR="000341AB">
        <w:tblPrEx>
          <w:tblCellMar>
            <w:top w:w="0" w:type="dxa"/>
            <w:bottom w:w="0" w:type="dxa"/>
          </w:tblCellMar>
        </w:tblPrEx>
        <w:trPr>
          <w:trHeight w:hRule="exact" w:val="88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rPr>
                <w:b/>
                <w:bCs/>
              </w:rPr>
              <w:t>1.8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1AB" w:rsidRDefault="00822A32">
            <w:pPr>
              <w:pStyle w:val="a6"/>
              <w:shd w:val="clear" w:color="auto" w:fill="auto"/>
              <w:spacing w:after="40"/>
              <w:ind w:left="0" w:firstLine="0"/>
            </w:pPr>
            <w:r>
              <w:t>Внедрение и использование в деятельности подразделений по профилактике коррупционных и иных правон</w:t>
            </w:r>
            <w:r w:rsidR="005A001D">
              <w:t>арушений (должностных лиц, ответ</w:t>
            </w:r>
            <w:r>
              <w:t xml:space="preserve">ственных за профилактику коррупционных и иных правонарушений) компьютерных программ, </w:t>
            </w:r>
            <w:r>
              <w:t>разработанных на базе специального программного обеспечения в целях осуществления:</w:t>
            </w:r>
          </w:p>
          <w:p w:rsidR="000341AB" w:rsidRDefault="00822A32">
            <w:pPr>
              <w:pStyle w:val="a6"/>
              <w:shd w:val="clear" w:color="auto" w:fill="auto"/>
              <w:spacing w:after="40"/>
              <w:ind w:left="0" w:firstLine="800"/>
            </w:pPr>
            <w:r>
              <w:t>-мониторинга и автоматизированного анализа сведений о доходах, расходах, об имуществе и обязательствах имущественного характера, представляемых лицами, претендующими на заме</w:t>
            </w:r>
            <w:r>
              <w:t>щение должностей, включенных в соответствующие перечни, и лицами, замещающими указанные должности, с использованием баз данных о доходах, недвижимом имуществе, транспортных средствах, счетах, кредитах, ценных бумагах;</w:t>
            </w:r>
          </w:p>
          <w:p w:rsidR="000341AB" w:rsidRDefault="00822A32">
            <w:pPr>
              <w:pStyle w:val="a6"/>
              <w:shd w:val="clear" w:color="auto" w:fill="auto"/>
              <w:spacing w:after="40"/>
              <w:ind w:left="0" w:firstLine="800"/>
            </w:pPr>
            <w:r>
              <w:t xml:space="preserve">-сбора, систематизации и рассмотрения </w:t>
            </w:r>
            <w:r>
              <w:t>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</w:t>
            </w:r>
            <w:r>
              <w:t>а, если отдельные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spacing w:after="4600"/>
              <w:ind w:left="0" w:firstLine="0"/>
            </w:pPr>
            <w:r>
              <w:t>Администрация МР, помощник Главы</w:t>
            </w:r>
          </w:p>
          <w:p w:rsidR="000341AB" w:rsidRDefault="000341AB">
            <w:pPr>
              <w:pStyle w:val="a6"/>
              <w:shd w:val="clear" w:color="auto" w:fill="auto"/>
              <w:ind w:left="0" w:firstLine="800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Отчет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Внедрение с</w:t>
            </w:r>
          </w:p>
          <w:p w:rsidR="000341AB" w:rsidRDefault="00822A32">
            <w:pPr>
              <w:pStyle w:val="a6"/>
              <w:numPr>
                <w:ilvl w:val="0"/>
                <w:numId w:val="5"/>
              </w:numPr>
              <w:shd w:val="clear" w:color="auto" w:fill="auto"/>
              <w:tabs>
                <w:tab w:val="left" w:pos="648"/>
              </w:tabs>
              <w:spacing w:after="320"/>
              <w:ind w:left="0" w:firstLine="0"/>
            </w:pPr>
            <w:r>
              <w:t>г.</w:t>
            </w:r>
          </w:p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Использование с</w:t>
            </w:r>
          </w:p>
          <w:p w:rsidR="000341AB" w:rsidRDefault="00822A32">
            <w:pPr>
              <w:pStyle w:val="a6"/>
              <w:numPr>
                <w:ilvl w:val="0"/>
                <w:numId w:val="5"/>
              </w:numPr>
              <w:shd w:val="clear" w:color="auto" w:fill="auto"/>
              <w:tabs>
                <w:tab w:val="left" w:pos="643"/>
              </w:tabs>
              <w:spacing w:after="160"/>
              <w:ind w:left="0" w:firstLine="0"/>
            </w:pPr>
            <w:r>
              <w:t>г.</w:t>
            </w:r>
          </w:p>
        </w:tc>
      </w:tr>
    </w:tbl>
    <w:p w:rsidR="000341AB" w:rsidRDefault="000341AB">
      <w:pPr>
        <w:sectPr w:rsidR="000341AB" w:rsidSect="005A001D">
          <w:type w:val="continuous"/>
          <w:pgSz w:w="16834" w:h="11909" w:orient="landscape"/>
          <w:pgMar w:top="1083" w:right="537" w:bottom="709" w:left="1028" w:header="655" w:footer="23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6096"/>
        <w:gridCol w:w="2918"/>
        <w:gridCol w:w="2266"/>
        <w:gridCol w:w="2491"/>
      </w:tblGrid>
      <w:tr w:rsidR="000341AB">
        <w:tblPrEx>
          <w:tblCellMar>
            <w:top w:w="0" w:type="dxa"/>
            <w:bottom w:w="0" w:type="dxa"/>
          </w:tblCellMar>
        </w:tblPrEx>
        <w:trPr>
          <w:trHeight w:hRule="exact" w:val="163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0341AB">
            <w:pPr>
              <w:framePr w:w="14630" w:h="9456" w:wrap="none" w:hAnchor="page" w:x="1206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1AB" w:rsidRDefault="00822A32">
            <w:pPr>
              <w:pStyle w:val="a6"/>
              <w:framePr w:w="14630" w:h="9456" w:wrap="none" w:hAnchor="page" w:x="1206" w:y="1"/>
              <w:shd w:val="clear" w:color="auto" w:fill="auto"/>
              <w:ind w:left="0" w:firstLine="0"/>
            </w:pPr>
            <w:r>
              <w:t xml:space="preserve">функции государственного, муниципального (административного) управления данной организацией входили в должностные (служебные) </w:t>
            </w:r>
            <w:r>
              <w:t>обязанности государственного или муниципального служащего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0341AB">
            <w:pPr>
              <w:framePr w:w="14630" w:h="9456" w:wrap="none" w:hAnchor="page" w:x="1206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0341AB">
            <w:pPr>
              <w:framePr w:w="14630" w:h="9456" w:wrap="none" w:hAnchor="page" w:x="1206" w:y="1"/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1AB" w:rsidRDefault="000341AB">
            <w:pPr>
              <w:framePr w:w="14630" w:h="9456" w:wrap="none" w:hAnchor="page" w:x="1206" w:y="1"/>
              <w:rPr>
                <w:sz w:val="10"/>
                <w:szCs w:val="10"/>
              </w:rPr>
            </w:pPr>
          </w:p>
        </w:tc>
      </w:tr>
      <w:tr w:rsidR="000341AB">
        <w:tblPrEx>
          <w:tblCellMar>
            <w:top w:w="0" w:type="dxa"/>
            <w:bottom w:w="0" w:type="dxa"/>
          </w:tblCellMar>
        </w:tblPrEx>
        <w:trPr>
          <w:trHeight w:hRule="exact" w:val="165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framePr w:w="14630" w:h="9456" w:wrap="none" w:hAnchor="page" w:x="1206" w:y="1"/>
              <w:shd w:val="clear" w:color="auto" w:fill="auto"/>
              <w:ind w:left="0" w:firstLine="0"/>
            </w:pPr>
            <w:r>
              <w:rPr>
                <w:b/>
                <w:bCs/>
              </w:rPr>
              <w:t>1.9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framePr w:w="14630" w:h="9456" w:wrap="none" w:hAnchor="page" w:x="1206" w:y="1"/>
              <w:shd w:val="clear" w:color="auto" w:fill="auto"/>
              <w:ind w:left="0" w:firstLine="0"/>
            </w:pPr>
            <w:r>
              <w:t>Утверждение и последующее исполнение годовых планов работ комиссий по противодействию коррупции МР «Дербентский район»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framePr w:w="14630" w:h="9456" w:wrap="none" w:hAnchor="page" w:x="1206" w:y="1"/>
              <w:shd w:val="clear" w:color="auto" w:fill="auto"/>
              <w:ind w:left="0" w:firstLine="0"/>
            </w:pPr>
            <w:r>
              <w:t>Администрация МР, помощник Главы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framePr w:w="14630" w:h="9456" w:wrap="none" w:hAnchor="page" w:x="1206" w:y="1"/>
              <w:shd w:val="clear" w:color="auto" w:fill="auto"/>
              <w:ind w:left="0" w:firstLine="0"/>
            </w:pPr>
            <w:r>
              <w:t>Отчет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framePr w:w="14630" w:h="9456" w:wrap="none" w:hAnchor="page" w:x="1206" w:y="1"/>
              <w:shd w:val="clear" w:color="auto" w:fill="auto"/>
              <w:ind w:left="0" w:firstLine="0"/>
            </w:pPr>
            <w:r>
              <w:t>2024-2026 гг.</w:t>
            </w:r>
          </w:p>
        </w:tc>
      </w:tr>
      <w:tr w:rsidR="000341AB">
        <w:tblPrEx>
          <w:tblCellMar>
            <w:top w:w="0" w:type="dxa"/>
            <w:bottom w:w="0" w:type="dxa"/>
          </w:tblCellMar>
        </w:tblPrEx>
        <w:trPr>
          <w:trHeight w:hRule="exact" w:val="386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framePr w:w="14630" w:h="9456" w:wrap="none" w:hAnchor="page" w:x="1206" w:y="1"/>
              <w:shd w:val="clear" w:color="auto" w:fill="auto"/>
              <w:ind w:left="0" w:firstLine="0"/>
            </w:pPr>
            <w:r>
              <w:rPr>
                <w:b/>
                <w:bCs/>
              </w:rPr>
              <w:t>1.10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1AB" w:rsidRDefault="00822A32">
            <w:pPr>
              <w:pStyle w:val="a6"/>
              <w:framePr w:w="14630" w:h="9456" w:wrap="none" w:hAnchor="page" w:x="1206" w:y="1"/>
              <w:shd w:val="clear" w:color="auto" w:fill="auto"/>
              <w:ind w:left="0" w:firstLine="0"/>
            </w:pPr>
            <w:r>
              <w:t xml:space="preserve">Обеспечение </w:t>
            </w:r>
            <w:r>
              <w:t xml:space="preserve">открытости деятельности комиссии по противодействию коррупции МР, в том числе путем вовлечения в ее деятельность представителей Общественной палаты, представителей научного и экспертного сообщества, а также лиц аккредитованных МЮ РФ в качестве независимых </w:t>
            </w:r>
            <w:r>
              <w:t>экспертов, уполномоченных на проведение антикоррупционной экспертизы нормативных правовых актов и проектов нормативных правовых актов, а также других субъектов общественного контроля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framePr w:w="14630" w:h="9456" w:wrap="none" w:hAnchor="page" w:x="1206" w:y="1"/>
              <w:shd w:val="clear" w:color="auto" w:fill="auto"/>
              <w:spacing w:after="2280"/>
              <w:ind w:left="0" w:firstLine="0"/>
            </w:pPr>
            <w:r>
              <w:t>Администрация МР, помощник Главы</w:t>
            </w:r>
          </w:p>
          <w:p w:rsidR="000341AB" w:rsidRDefault="000341AB">
            <w:pPr>
              <w:pStyle w:val="a6"/>
              <w:framePr w:w="14630" w:h="9456" w:wrap="none" w:hAnchor="page" w:x="1206" w:y="1"/>
              <w:shd w:val="clear" w:color="auto" w:fill="auto"/>
              <w:ind w:left="0" w:firstLine="80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framePr w:w="14630" w:h="9456" w:wrap="none" w:hAnchor="page" w:x="1206" w:y="1"/>
              <w:shd w:val="clear" w:color="auto" w:fill="auto"/>
              <w:ind w:left="0" w:firstLine="0"/>
            </w:pPr>
            <w:r>
              <w:t>Отчет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1AB" w:rsidRDefault="005A001D">
            <w:pPr>
              <w:pStyle w:val="a6"/>
              <w:framePr w:w="14630" w:h="9456" w:wrap="none" w:hAnchor="page" w:x="1206" w:y="1"/>
              <w:shd w:val="clear" w:color="auto" w:fill="auto"/>
              <w:ind w:left="0" w:firstLine="0"/>
            </w:pPr>
            <w:r>
              <w:t>2024</w:t>
            </w:r>
            <w:r w:rsidR="00822A32">
              <w:t>-2026 гг.</w:t>
            </w:r>
          </w:p>
        </w:tc>
      </w:tr>
      <w:tr w:rsidR="000341AB">
        <w:tblPrEx>
          <w:tblCellMar>
            <w:top w:w="0" w:type="dxa"/>
            <w:bottom w:w="0" w:type="dxa"/>
          </w:tblCellMar>
        </w:tblPrEx>
        <w:trPr>
          <w:trHeight w:hRule="exact" w:val="229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framePr w:w="14630" w:h="9456" w:wrap="none" w:hAnchor="page" w:x="1206" w:y="1"/>
              <w:shd w:val="clear" w:color="auto" w:fill="auto"/>
              <w:ind w:left="0" w:firstLine="0"/>
            </w:pPr>
            <w:r>
              <w:rPr>
                <w:b/>
                <w:bCs/>
              </w:rPr>
              <w:t>1.11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1AB" w:rsidRDefault="00822A32">
            <w:pPr>
              <w:pStyle w:val="a6"/>
              <w:framePr w:w="14630" w:h="9456" w:wrap="none" w:hAnchor="page" w:x="1206" w:y="1"/>
              <w:shd w:val="clear" w:color="auto" w:fill="auto"/>
              <w:ind w:left="0" w:firstLine="0"/>
            </w:pPr>
            <w:r>
              <w:t>Обеспечение</w:t>
            </w:r>
            <w:r>
              <w:t xml:space="preserve"> действенного функционирования комиссии по соблюдению требований к служебному поведению муниципальных служащих и урегулированию конфликта интересов в соответствии с установленными требованиями федерального и республиканского законодательства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framePr w:w="14630" w:h="9456" w:wrap="none" w:hAnchor="page" w:x="1206" w:y="1"/>
              <w:shd w:val="clear" w:color="auto" w:fill="auto"/>
              <w:ind w:left="0" w:firstLine="0"/>
            </w:pPr>
            <w:r>
              <w:t xml:space="preserve">Администрация </w:t>
            </w:r>
            <w:r>
              <w:t>МР, председатель комиссии, помощник Главы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framePr w:w="14630" w:h="9456" w:wrap="none" w:hAnchor="page" w:x="1206" w:y="1"/>
              <w:shd w:val="clear" w:color="auto" w:fill="auto"/>
              <w:ind w:left="0" w:firstLine="0"/>
            </w:pPr>
            <w:r>
              <w:t>Отчет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framePr w:w="14630" w:h="9456" w:wrap="none" w:hAnchor="page" w:x="1206" w:y="1"/>
              <w:shd w:val="clear" w:color="auto" w:fill="auto"/>
              <w:ind w:left="0" w:firstLine="0"/>
            </w:pPr>
            <w:r>
              <w:t>2024 - 2026гг.</w:t>
            </w:r>
          </w:p>
        </w:tc>
      </w:tr>
    </w:tbl>
    <w:p w:rsidR="000341AB" w:rsidRDefault="000341AB">
      <w:pPr>
        <w:framePr w:w="14630" w:h="9456" w:wrap="none" w:hAnchor="page" w:x="1206" w:y="1"/>
        <w:spacing w:line="1" w:lineRule="exact"/>
      </w:pPr>
    </w:p>
    <w:p w:rsidR="000341AB" w:rsidRDefault="00822A32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10092055</wp:posOffset>
            </wp:positionH>
            <wp:positionV relativeFrom="margin">
              <wp:posOffset>2127250</wp:posOffset>
            </wp:positionV>
            <wp:extent cx="323215" cy="213360"/>
            <wp:effectExtent l="0" t="0" r="0" b="0"/>
            <wp:wrapNone/>
            <wp:docPr id="35" name="Shap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23215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41AB" w:rsidRDefault="000341AB">
      <w:pPr>
        <w:spacing w:line="360" w:lineRule="exact"/>
      </w:pPr>
    </w:p>
    <w:p w:rsidR="000341AB" w:rsidRDefault="000341AB">
      <w:pPr>
        <w:spacing w:line="360" w:lineRule="exact"/>
      </w:pPr>
    </w:p>
    <w:p w:rsidR="000341AB" w:rsidRDefault="000341AB">
      <w:pPr>
        <w:spacing w:line="360" w:lineRule="exact"/>
      </w:pPr>
    </w:p>
    <w:p w:rsidR="000341AB" w:rsidRDefault="000341AB">
      <w:pPr>
        <w:spacing w:line="360" w:lineRule="exact"/>
      </w:pPr>
    </w:p>
    <w:p w:rsidR="000341AB" w:rsidRDefault="000341AB">
      <w:pPr>
        <w:spacing w:line="360" w:lineRule="exact"/>
      </w:pPr>
    </w:p>
    <w:p w:rsidR="000341AB" w:rsidRDefault="000341AB">
      <w:pPr>
        <w:spacing w:line="360" w:lineRule="exact"/>
      </w:pPr>
    </w:p>
    <w:p w:rsidR="000341AB" w:rsidRDefault="000341AB">
      <w:pPr>
        <w:spacing w:line="360" w:lineRule="exact"/>
      </w:pPr>
    </w:p>
    <w:p w:rsidR="000341AB" w:rsidRDefault="000341AB">
      <w:pPr>
        <w:spacing w:line="360" w:lineRule="exact"/>
      </w:pPr>
    </w:p>
    <w:p w:rsidR="000341AB" w:rsidRDefault="000341AB">
      <w:pPr>
        <w:spacing w:line="360" w:lineRule="exact"/>
      </w:pPr>
    </w:p>
    <w:p w:rsidR="000341AB" w:rsidRDefault="000341AB">
      <w:pPr>
        <w:spacing w:line="360" w:lineRule="exact"/>
      </w:pPr>
    </w:p>
    <w:p w:rsidR="000341AB" w:rsidRDefault="000341AB">
      <w:pPr>
        <w:spacing w:line="360" w:lineRule="exact"/>
      </w:pPr>
    </w:p>
    <w:p w:rsidR="000341AB" w:rsidRDefault="000341AB">
      <w:pPr>
        <w:spacing w:line="360" w:lineRule="exact"/>
      </w:pPr>
    </w:p>
    <w:p w:rsidR="000341AB" w:rsidRDefault="000341AB">
      <w:pPr>
        <w:spacing w:line="360" w:lineRule="exact"/>
      </w:pPr>
    </w:p>
    <w:p w:rsidR="000341AB" w:rsidRDefault="000341AB">
      <w:pPr>
        <w:spacing w:line="360" w:lineRule="exact"/>
      </w:pPr>
    </w:p>
    <w:p w:rsidR="000341AB" w:rsidRDefault="000341AB">
      <w:pPr>
        <w:spacing w:line="360" w:lineRule="exact"/>
      </w:pPr>
    </w:p>
    <w:p w:rsidR="000341AB" w:rsidRDefault="000341AB">
      <w:pPr>
        <w:spacing w:line="360" w:lineRule="exact"/>
      </w:pPr>
    </w:p>
    <w:p w:rsidR="000341AB" w:rsidRDefault="000341AB">
      <w:pPr>
        <w:spacing w:line="360" w:lineRule="exact"/>
      </w:pPr>
    </w:p>
    <w:p w:rsidR="000341AB" w:rsidRDefault="000341AB">
      <w:pPr>
        <w:spacing w:line="360" w:lineRule="exact"/>
      </w:pPr>
    </w:p>
    <w:p w:rsidR="000341AB" w:rsidRDefault="000341AB">
      <w:pPr>
        <w:spacing w:line="360" w:lineRule="exact"/>
      </w:pPr>
    </w:p>
    <w:p w:rsidR="000341AB" w:rsidRDefault="000341AB">
      <w:pPr>
        <w:spacing w:line="360" w:lineRule="exact"/>
      </w:pPr>
    </w:p>
    <w:p w:rsidR="000341AB" w:rsidRDefault="000341AB">
      <w:pPr>
        <w:spacing w:line="360" w:lineRule="exact"/>
      </w:pPr>
    </w:p>
    <w:p w:rsidR="000341AB" w:rsidRDefault="000341AB">
      <w:pPr>
        <w:spacing w:line="360" w:lineRule="exact"/>
      </w:pPr>
    </w:p>
    <w:p w:rsidR="000341AB" w:rsidRDefault="000341AB">
      <w:pPr>
        <w:spacing w:line="360" w:lineRule="exact"/>
      </w:pPr>
    </w:p>
    <w:p w:rsidR="000341AB" w:rsidRDefault="000341AB">
      <w:pPr>
        <w:spacing w:line="360" w:lineRule="exact"/>
      </w:pPr>
    </w:p>
    <w:p w:rsidR="000341AB" w:rsidRDefault="000341AB">
      <w:pPr>
        <w:spacing w:after="455" w:line="1" w:lineRule="exact"/>
      </w:pPr>
    </w:p>
    <w:p w:rsidR="000341AB" w:rsidRDefault="000341AB">
      <w:pPr>
        <w:spacing w:line="1" w:lineRule="exact"/>
        <w:sectPr w:rsidR="000341AB">
          <w:pgSz w:w="16834" w:h="11909" w:orient="landscape"/>
          <w:pgMar w:top="1185" w:right="432" w:bottom="1067" w:left="1205" w:header="757" w:footer="639" w:gutter="0"/>
          <w:cols w:space="720"/>
          <w:noEndnote/>
          <w:docGrid w:linePitch="360"/>
        </w:sectPr>
      </w:pPr>
    </w:p>
    <w:p w:rsidR="000341AB" w:rsidRDefault="000341AB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6096"/>
        <w:gridCol w:w="2909"/>
        <w:gridCol w:w="2270"/>
        <w:gridCol w:w="2486"/>
      </w:tblGrid>
      <w:tr w:rsidR="000341AB">
        <w:tblPrEx>
          <w:tblCellMar>
            <w:top w:w="0" w:type="dxa"/>
            <w:bottom w:w="0" w:type="dxa"/>
          </w:tblCellMar>
        </w:tblPrEx>
        <w:trPr>
          <w:trHeight w:hRule="exact" w:val="262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rPr>
                <w:b/>
                <w:bCs/>
              </w:rPr>
              <w:t>1.12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 xml:space="preserve">Обеспечение рассмотрения на Комиссии по противодействию коррупции МР «Дербентский район» вопроса о состоянии работы по выявлению </w:t>
            </w:r>
            <w:r>
              <w:t>случаев несоблюдения лицами, замещающими должностидмуниципал ьной службы в МР «Дербентский район, требований о предотвращении и урегулировании конфликта интересов и мерах по ее совершенствованию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spacing w:line="254" w:lineRule="auto"/>
              <w:ind w:left="0" w:firstLine="0"/>
            </w:pPr>
            <w:r>
              <w:t>Администрация МР, помощник Главы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Отчет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1AB" w:rsidRDefault="005A001D">
            <w:pPr>
              <w:pStyle w:val="a6"/>
              <w:shd w:val="clear" w:color="auto" w:fill="auto"/>
              <w:ind w:left="0" w:firstLine="0"/>
            </w:pPr>
            <w:r>
              <w:t>2024</w:t>
            </w:r>
            <w:r w:rsidR="00822A32">
              <w:t xml:space="preserve"> -2026гг.</w:t>
            </w:r>
          </w:p>
        </w:tc>
      </w:tr>
      <w:tr w:rsidR="000341AB">
        <w:tblPrEx>
          <w:tblCellMar>
            <w:top w:w="0" w:type="dxa"/>
            <w:bottom w:w="0" w:type="dxa"/>
          </w:tblCellMar>
        </w:tblPrEx>
        <w:trPr>
          <w:trHeight w:hRule="exact" w:val="227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rPr>
                <w:b/>
                <w:bCs/>
              </w:rPr>
              <w:t>1.13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1AB" w:rsidRDefault="00822A32">
            <w:pPr>
              <w:pStyle w:val="a6"/>
              <w:shd w:val="clear" w:color="auto" w:fill="auto"/>
              <w:ind w:left="140" w:hanging="140"/>
            </w:pPr>
            <w:r>
              <w:t>Размещение в соответствии с законодательством на сайте МР «Дербентский район» сведений о доходах, расходах, имуществе и обязательствах имущественного характера государственных гражданских, муниципальных служащих согласно правилам, установленным законодател</w:t>
            </w:r>
            <w:r>
              <w:t>ьством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Администрация МР, помощник Главы, отдел кадров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Отчет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2024-2026гг.</w:t>
            </w:r>
          </w:p>
        </w:tc>
      </w:tr>
      <w:tr w:rsidR="000341AB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1AB" w:rsidRDefault="00822A32">
            <w:pPr>
              <w:pStyle w:val="a6"/>
              <w:shd w:val="clear" w:color="auto" w:fill="auto"/>
              <w:ind w:left="0" w:firstLine="0"/>
              <w:jc w:val="right"/>
            </w:pPr>
            <w:r>
              <w:rPr>
                <w:b/>
                <w:bCs/>
              </w:rPr>
              <w:t>Задача 2. Повышение эффективности просве направленных на активизацию антикоррупционной кадровых, материальных, информационных, и др\ ко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rPr>
                <w:b/>
                <w:bCs/>
              </w:rPr>
              <w:t xml:space="preserve">гительских, образовательных и иных </w:t>
            </w:r>
            <w:r>
              <w:rPr>
                <w:b/>
                <w:bCs/>
              </w:rPr>
              <w:t>мероприятий,</w:t>
            </w:r>
          </w:p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rPr>
                <w:b/>
                <w:bCs/>
              </w:rPr>
              <w:t>э обучения и антикоррупционной пропаганды, вовлечение тих ресурсов гражданского общества в противодействие ррупции</w:t>
            </w:r>
          </w:p>
        </w:tc>
      </w:tr>
      <w:tr w:rsidR="000341AB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rPr>
                <w:b/>
                <w:bCs/>
              </w:rPr>
              <w:t>2.1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 xml:space="preserve">Организация и проведение семинаров, направленных на повышение квалификации муниципальных служащих, а также представителей </w:t>
            </w:r>
            <w:r>
              <w:t>общественной палаты и иных лиц, принимающих участие в противодействии коррупции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Администрация МР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Отчет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2024 - 2026гг.</w:t>
            </w:r>
          </w:p>
        </w:tc>
      </w:tr>
      <w:tr w:rsidR="000341AB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rPr>
                <w:b/>
                <w:bCs/>
              </w:rPr>
              <w:t>2.2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Проведение курсов повышения квалификации государственных гражданских, муниципальных служащих с включением в образовательные программы</w:t>
            </w:r>
            <w:r>
              <w:t xml:space="preserve"> дисциплин по антикоррупционной тематике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Администрация МР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Отчет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1AB" w:rsidRDefault="005A001D">
            <w:pPr>
              <w:pStyle w:val="a6"/>
              <w:shd w:val="clear" w:color="auto" w:fill="auto"/>
              <w:ind w:left="0" w:firstLine="0"/>
            </w:pPr>
            <w:r>
              <w:t>2024</w:t>
            </w:r>
            <w:r w:rsidR="00822A32">
              <w:t xml:space="preserve"> -2026гг.</w:t>
            </w:r>
          </w:p>
        </w:tc>
      </w:tr>
    </w:tbl>
    <w:p w:rsidR="000341AB" w:rsidRDefault="00822A3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6096"/>
        <w:gridCol w:w="2914"/>
        <w:gridCol w:w="2261"/>
        <w:gridCol w:w="2496"/>
      </w:tblGrid>
      <w:tr w:rsidR="000341AB">
        <w:tblPrEx>
          <w:tblCellMar>
            <w:top w:w="0" w:type="dxa"/>
            <w:bottom w:w="0" w:type="dxa"/>
          </w:tblCellMar>
        </w:tblPrEx>
        <w:trPr>
          <w:trHeight w:hRule="exact" w:val="25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rPr>
                <w:b/>
                <w:bCs/>
              </w:rPr>
              <w:lastRenderedPageBreak/>
              <w:t>2.3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 xml:space="preserve">Осуществление работы по формированию у служащих и работников муниципальных организаций отрицательного отношения к коррупции с привлечением к данной работе общественных </w:t>
            </w:r>
            <w:r>
              <w:t>советов, общественных объединений, участвующих в противодействии коррупции, и других институтов гражданского общества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Администрация МР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Отчет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Постоянно</w:t>
            </w:r>
          </w:p>
        </w:tc>
      </w:tr>
      <w:tr w:rsidR="000341AB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rPr>
                <w:b/>
                <w:bCs/>
              </w:rPr>
              <w:t>2.4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Опубликование в газете «Дербентские известия» материалов по тематике «Правовое просвещение в области</w:t>
            </w:r>
            <w:r>
              <w:t xml:space="preserve"> противодействия коррупции»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Газета «Дербентские известия»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Отчет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1AB" w:rsidRDefault="005A001D">
            <w:pPr>
              <w:pStyle w:val="a6"/>
              <w:shd w:val="clear" w:color="auto" w:fill="auto"/>
              <w:ind w:left="0" w:firstLine="0"/>
            </w:pPr>
            <w:r>
              <w:t>2024 - 2026</w:t>
            </w:r>
            <w:r w:rsidR="00822A32">
              <w:t>гг.</w:t>
            </w:r>
          </w:p>
        </w:tc>
      </w:tr>
      <w:tr w:rsidR="000341AB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rPr>
                <w:b/>
                <w:bCs/>
              </w:rPr>
              <w:t>2.5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 xml:space="preserve">Заключение соглашений с созданным на базе ГАОУ ВО «Дагестанский государственный университет народного хозяйства» научно- методическим центром по вопросам противодействия </w:t>
            </w:r>
            <w:r>
              <w:t>коррупции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Администрация МР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Отчет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1AB" w:rsidRDefault="005A001D">
            <w:pPr>
              <w:pStyle w:val="a6"/>
              <w:shd w:val="clear" w:color="auto" w:fill="auto"/>
              <w:ind w:left="0" w:firstLine="0"/>
            </w:pPr>
            <w:r>
              <w:t>2024</w:t>
            </w:r>
            <w:r w:rsidR="00822A32">
              <w:t xml:space="preserve"> -2026гг.</w:t>
            </w:r>
          </w:p>
        </w:tc>
      </w:tr>
      <w:tr w:rsidR="000341AB">
        <w:tblPrEx>
          <w:tblCellMar>
            <w:top w:w="0" w:type="dxa"/>
            <w:bottom w:w="0" w:type="dxa"/>
          </w:tblCellMar>
        </w:tblPrEx>
        <w:trPr>
          <w:trHeight w:hRule="exact" w:val="323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rPr>
                <w:b/>
                <w:bCs/>
              </w:rPr>
              <w:t>2.6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 xml:space="preserve">Проведение конкурса сочинений «Будущее моей страны - в моих руках!», творческих работ учащихся общеобразовательных школ на тему «Скажем коррупции-Нет» и детских рисунков «Надо жить честно!», участие </w:t>
            </w:r>
            <w:r>
              <w:t>студентов из Дербентского района в республиканском конкурса творческих работ среди студентов профессиональных образовательных организаций «На страже закона, против коррупции!»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 xml:space="preserve">Администрация МР, Отдел образования, физической культуры и спорта администрации </w:t>
            </w:r>
            <w:r>
              <w:t>МР, МКУ ГМЦ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Отчет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2024 - 2026гг.</w:t>
            </w:r>
          </w:p>
        </w:tc>
      </w:tr>
      <w:tr w:rsidR="000341AB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rPr>
                <w:b/>
                <w:bCs/>
              </w:rPr>
              <w:t>2.7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Осуществление комплекса организационных и разъяснительных мер по соблюдению муниципальными служащими в МР « Дербентский район» ограничений, запретов, 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Администрация МР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Отчет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2024 - 2026гг.</w:t>
            </w:r>
          </w:p>
        </w:tc>
      </w:tr>
    </w:tbl>
    <w:p w:rsidR="000341AB" w:rsidRDefault="00822A3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6091"/>
        <w:gridCol w:w="2914"/>
        <w:gridCol w:w="2270"/>
        <w:gridCol w:w="2477"/>
      </w:tblGrid>
      <w:tr w:rsidR="000341AB">
        <w:tblPrEx>
          <w:tblCellMar>
            <w:top w:w="0" w:type="dxa"/>
            <w:bottom w:w="0" w:type="dxa"/>
          </w:tblCellMar>
        </w:tblPrEx>
        <w:trPr>
          <w:trHeight w:hRule="exact" w:val="195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0341AB">
            <w:pPr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 xml:space="preserve">том числе ограничений, </w:t>
            </w:r>
            <w:r>
              <w:t>касающихся дарения и получения подарков, с привлечением к данной работе Общественного совета, общественных объединений, участвующих в противодействии коррупции, и других институтов гражданского общества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0341AB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0341AB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1AB" w:rsidRDefault="000341AB">
            <w:pPr>
              <w:rPr>
                <w:sz w:val="10"/>
                <w:szCs w:val="10"/>
              </w:rPr>
            </w:pPr>
          </w:p>
        </w:tc>
      </w:tr>
      <w:tr w:rsidR="000341AB">
        <w:tblPrEx>
          <w:tblCellMar>
            <w:top w:w="0" w:type="dxa"/>
            <w:bottom w:w="0" w:type="dxa"/>
          </w:tblCellMar>
        </w:tblPrEx>
        <w:trPr>
          <w:trHeight w:hRule="exact" w:val="227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rPr>
                <w:b/>
                <w:bCs/>
              </w:rPr>
              <w:t>2.8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 xml:space="preserve">Проведение семинаров-совещаний для </w:t>
            </w:r>
            <w:r>
              <w:t>представителей Общественной палаты по вопросам организации работы по противодействию коррупции органами исполнительной власти Республики Дагестан и органами местного самоуправления и повышения ее эффективности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Администрация МР, Общественная палата МР «Дерб</w:t>
            </w:r>
            <w:r>
              <w:t>ентский район»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Отчет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t>2024 - 2026гг.</w:t>
            </w:r>
          </w:p>
        </w:tc>
      </w:tr>
      <w:tr w:rsidR="000341AB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45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41AB" w:rsidRDefault="00822A32">
            <w:pPr>
              <w:pStyle w:val="a6"/>
              <w:shd w:val="clear" w:color="auto" w:fill="auto"/>
              <w:ind w:left="0" w:firstLine="0"/>
              <w:jc w:val="center"/>
            </w:pPr>
            <w:r>
              <w:rPr>
                <w:b/>
                <w:bCs/>
              </w:rPr>
              <w:t>Задача 3. Обеспечение открытости, доступности для населения деятельности муниципальных органов,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0341AB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</w:pPr>
            <w:r>
              <w:rPr>
                <w:b/>
                <w:bCs/>
              </w:rPr>
              <w:t>• 3.1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1AB" w:rsidRDefault="00822A32">
            <w:pPr>
              <w:pStyle w:val="a6"/>
              <w:shd w:val="clear" w:color="auto" w:fill="auto"/>
              <w:ind w:left="240" w:firstLine="20"/>
            </w:pPr>
            <w:r>
              <w:t xml:space="preserve">Обеспечение </w:t>
            </w:r>
            <w:r>
              <w:t>соблюдения положений административных регламентов предоставления муниципальных услуг органами местного самоуправления в Республике Дагестан при предоставлении муниципальных услуг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spacing w:after="700"/>
              <w:ind w:left="0" w:firstLine="240"/>
            </w:pPr>
            <w:r>
              <w:t>Администрация МР</w:t>
            </w:r>
          </w:p>
          <w:p w:rsidR="000341AB" w:rsidRDefault="000341AB">
            <w:pPr>
              <w:pStyle w:val="a6"/>
              <w:shd w:val="clear" w:color="auto" w:fill="auto"/>
              <w:ind w:left="0" w:firstLine="820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260"/>
            </w:pPr>
            <w:r>
              <w:t>Отчет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240"/>
            </w:pPr>
            <w:r>
              <w:t>2024 - 2026 гг.</w:t>
            </w:r>
          </w:p>
        </w:tc>
      </w:tr>
      <w:tr w:rsidR="000341AB">
        <w:tblPrEx>
          <w:tblCellMar>
            <w:top w:w="0" w:type="dxa"/>
            <w:bottom w:w="0" w:type="dxa"/>
          </w:tblCellMar>
        </w:tblPrEx>
        <w:trPr>
          <w:trHeight w:hRule="exact" w:val="163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300"/>
            </w:pPr>
            <w:r>
              <w:rPr>
                <w:b/>
                <w:bCs/>
              </w:rPr>
              <w:t>3.2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1AB" w:rsidRDefault="00822A32">
            <w:pPr>
              <w:pStyle w:val="a6"/>
              <w:shd w:val="clear" w:color="auto" w:fill="auto"/>
              <w:ind w:left="240" w:firstLine="20"/>
            </w:pPr>
            <w:r>
              <w:t>Проведение мониторинга качества</w:t>
            </w:r>
            <w:r>
              <w:t xml:space="preserve"> предоставления муниципальных услуг при использовании административных регламентов, в том числе путем опросов конечных потребителей услуг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240" w:firstLine="20"/>
            </w:pPr>
            <w:r>
              <w:t>Отдел экономики администрации МР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260"/>
            </w:pPr>
            <w:r>
              <w:t>Отчет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1AB" w:rsidRDefault="005A001D">
            <w:pPr>
              <w:pStyle w:val="a6"/>
              <w:shd w:val="clear" w:color="auto" w:fill="auto"/>
              <w:ind w:left="0" w:firstLine="240"/>
            </w:pPr>
            <w:r>
              <w:t>2024 - 2026</w:t>
            </w:r>
            <w:r w:rsidR="00822A32">
              <w:t xml:space="preserve"> гг.</w:t>
            </w:r>
          </w:p>
        </w:tc>
      </w:tr>
      <w:tr w:rsidR="000341AB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300"/>
            </w:pPr>
            <w:r>
              <w:rPr>
                <w:b/>
                <w:bCs/>
              </w:rPr>
              <w:t>3.3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1AB" w:rsidRDefault="00822A32">
            <w:pPr>
              <w:pStyle w:val="a6"/>
              <w:shd w:val="clear" w:color="auto" w:fill="auto"/>
              <w:ind w:left="240" w:firstLine="20"/>
            </w:pPr>
            <w:r>
              <w:t xml:space="preserve">Организация наполнения подраздела «Противодействие </w:t>
            </w:r>
            <w:r>
              <w:t>коррупции» официального сайта МР «Дербентский район» в соответствии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240" w:firstLine="20"/>
            </w:pPr>
            <w:r>
              <w:t>Администрация МР, помощник Главы,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260"/>
            </w:pPr>
            <w:r>
              <w:t>Отчет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1AB" w:rsidRDefault="005A001D">
            <w:pPr>
              <w:pStyle w:val="a6"/>
              <w:shd w:val="clear" w:color="auto" w:fill="auto"/>
              <w:ind w:left="0" w:firstLine="240"/>
            </w:pPr>
            <w:r>
              <w:t>2024 - 2026</w:t>
            </w:r>
            <w:r w:rsidR="00822A32">
              <w:t xml:space="preserve"> гг.</w:t>
            </w:r>
          </w:p>
        </w:tc>
      </w:tr>
    </w:tbl>
    <w:p w:rsidR="000341AB" w:rsidRDefault="00822A3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6086"/>
        <w:gridCol w:w="2914"/>
        <w:gridCol w:w="2266"/>
        <w:gridCol w:w="2486"/>
      </w:tblGrid>
      <w:tr w:rsidR="000341AB">
        <w:tblPrEx>
          <w:tblCellMar>
            <w:top w:w="0" w:type="dxa"/>
            <w:bottom w:w="0" w:type="dxa"/>
          </w:tblCellMar>
        </w:tblPrEx>
        <w:trPr>
          <w:trHeight w:hRule="exact" w:val="613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0341AB">
            <w:pPr>
              <w:rPr>
                <w:sz w:val="10"/>
                <w:szCs w:val="10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1AB" w:rsidRDefault="00822A32">
            <w:pPr>
              <w:pStyle w:val="a6"/>
              <w:shd w:val="clear" w:color="auto" w:fill="auto"/>
              <w:ind w:left="200" w:firstLine="40"/>
            </w:pPr>
            <w:r>
              <w:t xml:space="preserve">требованиями, установленными приказом </w:t>
            </w:r>
            <w:r>
              <w:rPr>
                <w:b/>
                <w:bCs/>
              </w:rPr>
              <w:t xml:space="preserve">Минтруда России от 7 октября 2013 г. № 530н </w:t>
            </w:r>
            <w:r>
              <w:t xml:space="preserve">«О требованиях к размещению и наполнению </w:t>
            </w:r>
            <w:r>
              <w:t>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</w:t>
            </w:r>
            <w:r>
              <w:t>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</w:t>
            </w:r>
            <w:r>
              <w:t xml:space="preserve"> об имуществе и обязательствах имущественного характера»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220" w:firstLine="20"/>
            </w:pPr>
            <w:r>
              <w:t>Пресс-служба МР «Дербентский район»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0341AB">
            <w:pPr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1AB" w:rsidRDefault="000341AB">
            <w:pPr>
              <w:rPr>
                <w:sz w:val="10"/>
                <w:szCs w:val="10"/>
              </w:rPr>
            </w:pPr>
          </w:p>
        </w:tc>
      </w:tr>
      <w:tr w:rsidR="000341AB">
        <w:tblPrEx>
          <w:tblCellMar>
            <w:top w:w="0" w:type="dxa"/>
            <w:bottom w:w="0" w:type="dxa"/>
          </w:tblCellMar>
        </w:tblPrEx>
        <w:trPr>
          <w:trHeight w:hRule="exact" w:val="291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280"/>
            </w:pPr>
            <w:r>
              <w:rPr>
                <w:b/>
                <w:bCs/>
              </w:rPr>
              <w:t>3.4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1AB" w:rsidRDefault="00822A32">
            <w:pPr>
              <w:pStyle w:val="a6"/>
              <w:shd w:val="clear" w:color="auto" w:fill="auto"/>
              <w:ind w:left="200" w:firstLine="40"/>
            </w:pPr>
            <w:r>
              <w:t xml:space="preserve">Обеспечить рассмотрение отчета о выполнении плана (программы) противодействия коррупции на Комиссии по противодействии коррупции МР « Дербентский район» и </w:t>
            </w:r>
            <w:r>
              <w:t>размещение такого отчета в информационнотелекоммуникационной сети «Интернет» на официальном сайте МР « Дербентский район» в подразделе «Противодействие коррупции»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  <w:jc w:val="center"/>
            </w:pPr>
            <w:r>
              <w:t>Администрация МР</w:t>
            </w:r>
          </w:p>
          <w:p w:rsidR="000341AB" w:rsidRDefault="000341AB">
            <w:pPr>
              <w:pStyle w:val="a6"/>
              <w:shd w:val="clear" w:color="auto" w:fill="auto"/>
              <w:spacing w:line="180" w:lineRule="auto"/>
              <w:ind w:left="0" w:firstLine="82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300"/>
            </w:pPr>
            <w:r>
              <w:t>Отчет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260"/>
            </w:pPr>
            <w:r>
              <w:t>2024 - 2026гг.</w:t>
            </w:r>
          </w:p>
        </w:tc>
      </w:tr>
      <w:tr w:rsidR="000341AB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280"/>
            </w:pPr>
            <w:r>
              <w:rPr>
                <w:b/>
                <w:bCs/>
              </w:rPr>
              <w:t>3.5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1AB" w:rsidRDefault="00822A32">
            <w:pPr>
              <w:pStyle w:val="a6"/>
              <w:shd w:val="clear" w:color="auto" w:fill="auto"/>
              <w:ind w:left="200" w:firstLine="40"/>
            </w:pPr>
            <w:r>
              <w:t xml:space="preserve">Обеспечение функционирования в подведомственных </w:t>
            </w:r>
            <w:r>
              <w:t>организациях администрации МР « Дербентский район»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1AB" w:rsidRDefault="00822A32">
            <w:pPr>
              <w:pStyle w:val="a6"/>
              <w:shd w:val="clear" w:color="auto" w:fill="auto"/>
              <w:ind w:left="220" w:firstLine="20"/>
            </w:pPr>
            <w:r>
              <w:t>Администрация МР, руководители муниципальных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300"/>
            </w:pPr>
            <w:r>
              <w:t>Отчет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1AB" w:rsidRDefault="005A001D">
            <w:pPr>
              <w:pStyle w:val="a6"/>
              <w:shd w:val="clear" w:color="auto" w:fill="auto"/>
              <w:ind w:left="0" w:firstLine="260"/>
            </w:pPr>
            <w:r>
              <w:t>2024 - 2026</w:t>
            </w:r>
            <w:r w:rsidR="00822A32">
              <w:t>гг.</w:t>
            </w:r>
          </w:p>
        </w:tc>
      </w:tr>
    </w:tbl>
    <w:p w:rsidR="000341AB" w:rsidRDefault="00822A3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6096"/>
        <w:gridCol w:w="2909"/>
        <w:gridCol w:w="2266"/>
        <w:gridCol w:w="2501"/>
      </w:tblGrid>
      <w:tr w:rsidR="000341AB">
        <w:tblPrEx>
          <w:tblCellMar>
            <w:top w:w="0" w:type="dxa"/>
            <w:bottom w:w="0" w:type="dxa"/>
          </w:tblCellMar>
        </w:tblPrEx>
        <w:trPr>
          <w:trHeight w:hRule="exact" w:val="163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0341AB">
            <w:pPr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1AB" w:rsidRDefault="00822A32">
            <w:pPr>
              <w:pStyle w:val="a6"/>
              <w:shd w:val="clear" w:color="auto" w:fill="auto"/>
              <w:ind w:left="220" w:firstLine="20"/>
            </w:pPr>
            <w:r>
              <w:t xml:space="preserve">«специализированных ящиков» и других информационных каналов, позволяющих гражданам сообщать о ставших известными им фактах коррупции, </w:t>
            </w:r>
            <w:r>
              <w:t>причинах и условиях, способствующих их совершению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220" w:firstLine="20"/>
            </w:pPr>
            <w:r>
              <w:t>учреждений и предприятий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0341AB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1AB" w:rsidRDefault="000341AB">
            <w:pPr>
              <w:rPr>
                <w:sz w:val="10"/>
                <w:szCs w:val="10"/>
              </w:rPr>
            </w:pPr>
          </w:p>
        </w:tc>
      </w:tr>
      <w:tr w:rsidR="000341AB">
        <w:tblPrEx>
          <w:tblCellMar>
            <w:top w:w="0" w:type="dxa"/>
            <w:bottom w:w="0" w:type="dxa"/>
          </w:tblCellMar>
        </w:tblPrEx>
        <w:trPr>
          <w:trHeight w:hRule="exact" w:val="291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260"/>
            </w:pPr>
            <w:r>
              <w:rPr>
                <w:b/>
                <w:bCs/>
              </w:rPr>
              <w:t>3.6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1AB" w:rsidRDefault="00822A32">
            <w:pPr>
              <w:pStyle w:val="a6"/>
              <w:shd w:val="clear" w:color="auto" w:fill="auto"/>
              <w:ind w:left="220" w:firstLine="20"/>
            </w:pPr>
            <w:r>
              <w:t xml:space="preserve">Организация работы по проведению мониторинга информации о коррупционных проявлениях в деятельности должностных лиц, размещенной в СМИ и содержащейся в поступающих обращениях </w:t>
            </w:r>
            <w:r>
              <w:t>граждан и юридических лиц, с ежеквартальным обобщением и рассмотрением его результатов на заседаниях комиссий по противодействию коррупции в МР « Дербентский район»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220"/>
            </w:pPr>
            <w:r>
              <w:t>Администрация МР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280"/>
            </w:pPr>
            <w:r>
              <w:t>Отчет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240"/>
            </w:pPr>
            <w:r>
              <w:t>2024 - 2026гг.</w:t>
            </w:r>
          </w:p>
        </w:tc>
      </w:tr>
      <w:tr w:rsidR="000341AB">
        <w:tblPrEx>
          <w:tblCellMar>
            <w:top w:w="0" w:type="dxa"/>
            <w:bottom w:w="0" w:type="dxa"/>
          </w:tblCellMar>
        </w:tblPrEx>
        <w:trPr>
          <w:trHeight w:hRule="exact" w:val="163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260"/>
            </w:pPr>
            <w:r>
              <w:rPr>
                <w:b/>
                <w:bCs/>
              </w:rPr>
              <w:t>3.7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220" w:firstLine="20"/>
            </w:pPr>
            <w:r>
              <w:t>Доведение до СМИ информации о мерах, принимаемых</w:t>
            </w:r>
            <w:r>
              <w:t xml:space="preserve"> администрацией МР Дербентский «район» по противодействию коррупции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220" w:firstLine="20"/>
            </w:pPr>
            <w:r>
              <w:t>Администрация МР, Пресс-служба МР «Дербентский район»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280"/>
            </w:pPr>
            <w:r>
              <w:t>Отчет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240"/>
            </w:pPr>
            <w:r>
              <w:t>2024 - 2026гг.</w:t>
            </w:r>
          </w:p>
        </w:tc>
      </w:tr>
      <w:tr w:rsidR="000341AB">
        <w:tblPrEx>
          <w:tblCellMar>
            <w:top w:w="0" w:type="dxa"/>
            <w:bottom w:w="0" w:type="dxa"/>
          </w:tblCellMar>
        </w:tblPrEx>
        <w:trPr>
          <w:trHeight w:hRule="exact" w:val="325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260"/>
            </w:pPr>
            <w:r>
              <w:rPr>
                <w:b/>
                <w:bCs/>
              </w:rPr>
              <w:t>3.8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1AB" w:rsidRDefault="00822A32">
            <w:pPr>
              <w:pStyle w:val="a6"/>
              <w:shd w:val="clear" w:color="auto" w:fill="auto"/>
              <w:ind w:left="220" w:firstLine="20"/>
            </w:pPr>
            <w:r>
              <w:t xml:space="preserve">Организация на основе правовых актов с соответствующих решений взаимодействия МР «Дербентский район» с </w:t>
            </w:r>
            <w:r>
              <w:t>территориальными правоохранительными и надзорными органами, путем предоставления последними в пределах компетенции информации, возможно препятствующей назначению кандидатов на должности или заслуживающей внимания при принятии кадрового решения, с последующ</w:t>
            </w:r>
            <w:r>
              <w:t>им информированием о кадровом решении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220" w:firstLine="20"/>
            </w:pPr>
            <w:r>
              <w:t>Администрация МР, помощник главы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280"/>
            </w:pPr>
            <w:r>
              <w:t>отчет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1AB" w:rsidRDefault="005A001D">
            <w:pPr>
              <w:pStyle w:val="a6"/>
              <w:shd w:val="clear" w:color="auto" w:fill="auto"/>
              <w:ind w:left="0" w:firstLine="240"/>
            </w:pPr>
            <w:r>
              <w:t>2024-2026</w:t>
            </w:r>
            <w:r w:rsidR="00822A32">
              <w:t>гг.</w:t>
            </w:r>
          </w:p>
        </w:tc>
      </w:tr>
    </w:tbl>
    <w:p w:rsidR="000341AB" w:rsidRDefault="00822A3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6086"/>
        <w:gridCol w:w="2914"/>
        <w:gridCol w:w="2270"/>
        <w:gridCol w:w="2506"/>
      </w:tblGrid>
      <w:tr w:rsidR="000341AB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  <w:jc w:val="center"/>
            </w:pPr>
            <w:r>
              <w:rPr>
                <w:b/>
                <w:bCs/>
              </w:rPr>
              <w:lastRenderedPageBreak/>
              <w:t>3.9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1AB" w:rsidRDefault="00822A32">
            <w:pPr>
              <w:pStyle w:val="a6"/>
              <w:shd w:val="clear" w:color="auto" w:fill="auto"/>
              <w:ind w:left="220" w:firstLine="20"/>
            </w:pPr>
            <w:r>
              <w:t xml:space="preserve">Проводить мониторинг участия лиц, замещающих муниципальные должности, должности муниципальной службы МР «Дербентский район», в управлении коммерческими и </w:t>
            </w:r>
            <w:r>
              <w:t>некоммерческими организациями.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240"/>
            </w:pPr>
            <w:r>
              <w:t>Помощник главы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260"/>
            </w:pPr>
            <w:r>
              <w:t>доклад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220"/>
            </w:pPr>
            <w:r>
              <w:t>2024-2026гг.</w:t>
            </w:r>
          </w:p>
        </w:tc>
      </w:tr>
      <w:tr w:rsidR="000341AB">
        <w:tblPrEx>
          <w:tblCellMar>
            <w:top w:w="0" w:type="dxa"/>
            <w:bottom w:w="0" w:type="dxa"/>
          </w:tblCellMar>
        </w:tblPrEx>
        <w:trPr>
          <w:trHeight w:hRule="exact" w:val="355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240"/>
            </w:pPr>
            <w:r>
              <w:rPr>
                <w:b/>
                <w:bCs/>
              </w:rPr>
              <w:t>3.10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1AB" w:rsidRDefault="00822A32">
            <w:pPr>
              <w:pStyle w:val="a6"/>
              <w:shd w:val="clear" w:color="auto" w:fill="auto"/>
              <w:ind w:left="220" w:firstLine="20"/>
            </w:pPr>
            <w:r>
              <w:t xml:space="preserve">Анализировать практику использования МР «Дербентский район» различных видов получения информации (горячая линия, телефон доверия, электронная приемная), по которым граждане могут </w:t>
            </w:r>
            <w:r>
              <w:t>конфиденциально сообщать о возможных, а также практику рассмотрения и проверки полученной информации и принимаемых мер реагирования, в случае необходимости принять меры по совершенствованию работы в этой сфере.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spacing w:after="1560"/>
              <w:ind w:left="0" w:firstLine="240"/>
            </w:pPr>
            <w:r>
              <w:t>Помощник главы</w:t>
            </w:r>
          </w:p>
          <w:p w:rsidR="000341AB" w:rsidRDefault="000341AB" w:rsidP="005A001D">
            <w:pPr>
              <w:pStyle w:val="a6"/>
              <w:shd w:val="clear" w:color="auto" w:fill="auto"/>
              <w:ind w:left="0" w:right="520" w:firstLine="0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260"/>
            </w:pPr>
            <w:r>
              <w:t>отчет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220"/>
            </w:pPr>
            <w:r>
              <w:t>20241-2026гг.</w:t>
            </w:r>
          </w:p>
        </w:tc>
      </w:tr>
      <w:tr w:rsidR="000341AB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146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  <w:jc w:val="center"/>
            </w:pPr>
            <w:r>
              <w:rPr>
                <w:b/>
                <w:bCs/>
              </w:rPr>
              <w:t xml:space="preserve">Задача </w:t>
            </w:r>
            <w:r>
              <w:rPr>
                <w:b/>
                <w:bCs/>
              </w:rPr>
              <w:t>4. Обеспечение открытости, добросовестной конкуренции и объективности при осуществлении закупок товаров, работ, услуг для обеспечения государственных и муниципальных нужд</w:t>
            </w:r>
          </w:p>
        </w:tc>
      </w:tr>
      <w:tr w:rsidR="000341AB">
        <w:tblPrEx>
          <w:tblCellMar>
            <w:top w:w="0" w:type="dxa"/>
            <w:bottom w:w="0" w:type="dxa"/>
          </w:tblCellMar>
        </w:tblPrEx>
        <w:trPr>
          <w:trHeight w:hRule="exact" w:val="259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240"/>
            </w:pPr>
            <w:r>
              <w:rPr>
                <w:b/>
                <w:bCs/>
              </w:rPr>
              <w:t>4.1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1AB" w:rsidRDefault="00822A32">
            <w:pPr>
              <w:pStyle w:val="a6"/>
              <w:shd w:val="clear" w:color="auto" w:fill="auto"/>
              <w:ind w:left="220" w:firstLine="20"/>
            </w:pPr>
            <w:r>
              <w:t xml:space="preserve">Реализация мер, способствующих снижению уровня коррупции при осуществлении </w:t>
            </w:r>
            <w:r>
              <w:t>закупок товаров (работ, услуг) для муниципальных нужд,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240" w:firstLine="20"/>
            </w:pPr>
            <w:r>
              <w:t>Администрация МР, у</w:t>
            </w:r>
            <w:r>
              <w:t>полномоченное лицо, осуществляющее внутренний финансовый контроль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260"/>
            </w:pPr>
            <w:r>
              <w:t>Отчет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220"/>
            </w:pPr>
            <w:r>
              <w:t>2024 - 2026гг.</w:t>
            </w:r>
          </w:p>
        </w:tc>
      </w:tr>
      <w:tr w:rsidR="000341AB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4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  <w:jc w:val="center"/>
            </w:pPr>
            <w:r>
              <w:rPr>
                <w:b/>
                <w:bCs/>
              </w:rPr>
              <w:t>Задача 5. Усиление мер по минимизации бытовой коррупции</w:t>
            </w:r>
          </w:p>
        </w:tc>
      </w:tr>
    </w:tbl>
    <w:p w:rsidR="000341AB" w:rsidRDefault="00822A3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6091"/>
        <w:gridCol w:w="2909"/>
        <w:gridCol w:w="2266"/>
        <w:gridCol w:w="2491"/>
      </w:tblGrid>
      <w:tr w:rsidR="000341AB">
        <w:tblPrEx>
          <w:tblCellMar>
            <w:top w:w="0" w:type="dxa"/>
            <w:bottom w:w="0" w:type="dxa"/>
          </w:tblCellMar>
        </w:tblPrEx>
        <w:trPr>
          <w:trHeight w:hRule="exact" w:val="195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  <w:jc w:val="center"/>
            </w:pPr>
            <w:r>
              <w:rPr>
                <w:b/>
                <w:bCs/>
              </w:rPr>
              <w:lastRenderedPageBreak/>
              <w:t>5.1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1AB" w:rsidRDefault="00822A32">
            <w:pPr>
              <w:pStyle w:val="a6"/>
              <w:shd w:val="clear" w:color="auto" w:fill="auto"/>
              <w:ind w:left="200" w:firstLine="40"/>
            </w:pPr>
            <w:r>
              <w:t xml:space="preserve">Обеспечение соблюдения требований законодательства в сфере государственной муниципальной службы с целью </w:t>
            </w:r>
            <w:r>
              <w:t>устранения коррупционных рисков, возникающих при поступлении граждан на-должность государственной (муниципальной) службы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200"/>
            </w:pPr>
            <w:r>
              <w:t>Администрация МР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260"/>
            </w:pPr>
            <w:r>
              <w:t>Отчет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1AB" w:rsidRDefault="005A001D">
            <w:pPr>
              <w:pStyle w:val="a6"/>
              <w:shd w:val="clear" w:color="auto" w:fill="auto"/>
              <w:ind w:left="0" w:firstLine="200"/>
            </w:pPr>
            <w:r>
              <w:t>2024 - 2026</w:t>
            </w:r>
            <w:r w:rsidR="00822A32">
              <w:t>гг.</w:t>
            </w:r>
          </w:p>
        </w:tc>
      </w:tr>
      <w:tr w:rsidR="000341AB">
        <w:tblPrEx>
          <w:tblCellMar>
            <w:top w:w="0" w:type="dxa"/>
            <w:bottom w:w="0" w:type="dxa"/>
          </w:tblCellMar>
        </w:tblPrEx>
        <w:trPr>
          <w:trHeight w:hRule="exact" w:val="261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  <w:jc w:val="center"/>
            </w:pPr>
            <w:r>
              <w:rPr>
                <w:b/>
                <w:bCs/>
              </w:rPr>
              <w:t>5.2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200" w:firstLine="40"/>
            </w:pPr>
            <w:r>
              <w:t xml:space="preserve">Обеспечение родителей детей дошкольного и школьного возраста памятками о действиях в </w:t>
            </w:r>
            <w:r>
              <w:t>случаях незаконных поборов в образовательных учреждениях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1AB" w:rsidRDefault="00822A32">
            <w:pPr>
              <w:pStyle w:val="a6"/>
              <w:shd w:val="clear" w:color="auto" w:fill="auto"/>
              <w:ind w:left="200" w:firstLine="140"/>
            </w:pPr>
            <w:r>
              <w:t>Администрация МР, МКУ «Управление образования, физической культуры и спорта администрации МР, Пресс-служба МР «Дербентский район»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260"/>
            </w:pPr>
            <w:r>
              <w:t>Отчет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200"/>
            </w:pPr>
            <w:r>
              <w:t>2024 - 2026гг.</w:t>
            </w:r>
          </w:p>
        </w:tc>
      </w:tr>
      <w:tr w:rsidR="000341AB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146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520"/>
            </w:pPr>
            <w:r>
              <w:rPr>
                <w:b/>
                <w:bCs/>
              </w:rPr>
              <w:t xml:space="preserve">Задача 6. Стимулирование антикоррупционного </w:t>
            </w:r>
            <w:r>
              <w:rPr>
                <w:b/>
                <w:bCs/>
              </w:rPr>
              <w:t>поведения государственных и муниципальных служащих</w:t>
            </w:r>
          </w:p>
        </w:tc>
      </w:tr>
      <w:tr w:rsidR="000341AB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0"/>
              <w:jc w:val="center"/>
            </w:pPr>
            <w:r>
              <w:rPr>
                <w:b/>
                <w:bCs/>
              </w:rPr>
              <w:t xml:space="preserve"> 6.1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1AB" w:rsidRDefault="00822A32">
            <w:pPr>
              <w:pStyle w:val="a6"/>
              <w:shd w:val="clear" w:color="auto" w:fill="auto"/>
              <w:ind w:left="200" w:firstLine="40"/>
            </w:pPr>
            <w:r>
              <w:t>Реализация мер, направленных на повышение престижа муниципальной службы, с учетом положительного опыта других муниципальных районов в сфере противодействия коррупции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1AB" w:rsidRDefault="00822A32">
            <w:pPr>
              <w:pStyle w:val="a6"/>
              <w:shd w:val="clear" w:color="auto" w:fill="auto"/>
              <w:spacing w:after="320"/>
              <w:ind w:left="200" w:firstLine="20"/>
            </w:pPr>
            <w:r>
              <w:t>Администрация МР, помощник главы</w:t>
            </w:r>
          </w:p>
          <w:p w:rsidR="000341AB" w:rsidRDefault="000341AB">
            <w:pPr>
              <w:pStyle w:val="a6"/>
              <w:shd w:val="clear" w:color="auto" w:fill="auto"/>
              <w:ind w:left="0" w:firstLine="80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260"/>
            </w:pPr>
            <w:r>
              <w:t>Отчет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200"/>
            </w:pPr>
            <w:r>
              <w:t>2024 - 2026 гг.</w:t>
            </w:r>
          </w:p>
        </w:tc>
      </w:tr>
      <w:tr w:rsidR="000341AB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240"/>
            </w:pPr>
            <w:r>
              <w:rPr>
                <w:b/>
                <w:bCs/>
              </w:rPr>
              <w:t>6.2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1AB" w:rsidRDefault="00822A32">
            <w:pPr>
              <w:pStyle w:val="a6"/>
              <w:shd w:val="clear" w:color="auto" w:fill="auto"/>
              <w:ind w:left="200" w:firstLine="40"/>
            </w:pPr>
            <w:r>
              <w:t>Поощрение муниципальных служащих, не имеющих дисциплинарных взысканий и имеющих многолетний опыт плодотворной работы ведомственными наградами и (или) памятными ценными подарками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200"/>
            </w:pPr>
            <w:r>
              <w:t>Администрация МР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1AB" w:rsidRDefault="00822A32">
            <w:pPr>
              <w:pStyle w:val="a6"/>
              <w:shd w:val="clear" w:color="auto" w:fill="auto"/>
              <w:ind w:left="0" w:firstLine="260"/>
            </w:pPr>
            <w:r>
              <w:t>Отчет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1AB" w:rsidRDefault="005A001D">
            <w:pPr>
              <w:pStyle w:val="a6"/>
              <w:shd w:val="clear" w:color="auto" w:fill="auto"/>
              <w:ind w:left="0" w:firstLine="200"/>
            </w:pPr>
            <w:r>
              <w:t>2024</w:t>
            </w:r>
            <w:r w:rsidR="00822A32">
              <w:t xml:space="preserve"> -2026 гг.</w:t>
            </w:r>
          </w:p>
        </w:tc>
      </w:tr>
    </w:tbl>
    <w:p w:rsidR="00822A32" w:rsidRDefault="00822A32"/>
    <w:sectPr w:rsidR="00822A32">
      <w:pgSz w:w="16834" w:h="11909" w:orient="landscape"/>
      <w:pgMar w:top="1084" w:right="998" w:bottom="578" w:left="1220" w:header="656" w:footer="15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A32" w:rsidRDefault="00822A32">
      <w:r>
        <w:separator/>
      </w:r>
    </w:p>
  </w:endnote>
  <w:endnote w:type="continuationSeparator" w:id="0">
    <w:p w:rsidR="00822A32" w:rsidRDefault="0082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A32" w:rsidRDefault="00822A32"/>
  </w:footnote>
  <w:footnote w:type="continuationSeparator" w:id="0">
    <w:p w:rsidR="00822A32" w:rsidRDefault="00822A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31DA"/>
    <w:multiLevelType w:val="multilevel"/>
    <w:tmpl w:val="52D894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853B39"/>
    <w:multiLevelType w:val="multilevel"/>
    <w:tmpl w:val="61FC7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9F5132"/>
    <w:multiLevelType w:val="multilevel"/>
    <w:tmpl w:val="858601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3434FE"/>
    <w:multiLevelType w:val="multilevel"/>
    <w:tmpl w:val="8214C250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AA1770"/>
    <w:multiLevelType w:val="multilevel"/>
    <w:tmpl w:val="A5C2A6C8"/>
    <w:lvl w:ilvl="0">
      <w:start w:val="202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AB"/>
    <w:rsid w:val="000341AB"/>
    <w:rsid w:val="002934D5"/>
    <w:rsid w:val="005A001D"/>
    <w:rsid w:val="006D1BAB"/>
    <w:rsid w:val="007B0813"/>
    <w:rsid w:val="00822A32"/>
    <w:rsid w:val="00CA127A"/>
    <w:rsid w:val="00DA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E4567"/>
  <w15:docId w15:val="{8338E9B8-A859-4FB6-8F8A-C8F3253F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b w:val="0"/>
      <w:bCs w:val="0"/>
      <w:i/>
      <w:iCs/>
      <w:smallCaps w:val="0"/>
      <w:strike w:val="0"/>
      <w:color w:val="5465BA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color w:val="474B6D"/>
      <w:sz w:val="19"/>
      <w:szCs w:val="19"/>
      <w:u w:val="none"/>
      <w:lang w:val="en-US" w:eastAsia="en-US" w:bidi="en-US"/>
    </w:rPr>
  </w:style>
  <w:style w:type="character" w:customStyle="1" w:styleId="21">
    <w:name w:val="Заголовок №2_"/>
    <w:basedOn w:val="a0"/>
    <w:link w:val="22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Другое_"/>
    <w:basedOn w:val="a0"/>
    <w:link w:val="a6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80"/>
      <w:jc w:val="center"/>
      <w:outlineLvl w:val="0"/>
    </w:pPr>
    <w:rPr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firstLine="300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right"/>
    </w:pPr>
    <w:rPr>
      <w:i/>
      <w:iCs/>
      <w:color w:val="5465BA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</w:pPr>
    <w:rPr>
      <w:rFonts w:ascii="Arial" w:eastAsia="Arial" w:hAnsi="Arial" w:cs="Arial"/>
      <w:i/>
      <w:iCs/>
      <w:color w:val="474B6D"/>
      <w:sz w:val="19"/>
      <w:szCs w:val="19"/>
      <w:lang w:val="en-US" w:eastAsia="en-US" w:bidi="en-US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30"/>
      <w:jc w:val="center"/>
      <w:outlineLvl w:val="1"/>
    </w:pPr>
    <w:rPr>
      <w:b/>
      <w:bCs/>
      <w:sz w:val="28"/>
      <w:szCs w:val="28"/>
    </w:rPr>
  </w:style>
  <w:style w:type="paragraph" w:customStyle="1" w:styleId="a6">
    <w:name w:val="Другое"/>
    <w:basedOn w:val="a"/>
    <w:link w:val="a5"/>
    <w:pPr>
      <w:shd w:val="clear" w:color="auto" w:fill="FFFFFF"/>
      <w:ind w:left="160" w:firstLine="6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4506</Words>
  <Characters>25686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3</cp:revision>
  <dcterms:created xsi:type="dcterms:W3CDTF">2024-01-24T08:22:00Z</dcterms:created>
  <dcterms:modified xsi:type="dcterms:W3CDTF">2024-01-24T09:24:00Z</dcterms:modified>
</cp:coreProperties>
</file>