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9B" w:rsidRDefault="00BF045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3716020</wp:posOffset>
            </wp:positionH>
            <wp:positionV relativeFrom="margin">
              <wp:posOffset>286385</wp:posOffset>
            </wp:positionV>
            <wp:extent cx="768350" cy="9328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E9B" w:rsidRDefault="00162E9B">
      <w:pPr>
        <w:spacing w:line="360" w:lineRule="exact"/>
      </w:pPr>
    </w:p>
    <w:p w:rsidR="00162E9B" w:rsidRDefault="00162E9B">
      <w:pPr>
        <w:spacing w:line="360" w:lineRule="exact"/>
      </w:pPr>
    </w:p>
    <w:p w:rsidR="00162E9B" w:rsidRDefault="00162E9B">
      <w:pPr>
        <w:spacing w:line="360" w:lineRule="exact"/>
      </w:pPr>
    </w:p>
    <w:p w:rsidR="00162E9B" w:rsidRDefault="00162E9B">
      <w:pPr>
        <w:spacing w:after="479" w:line="1" w:lineRule="exact"/>
      </w:pPr>
    </w:p>
    <w:p w:rsidR="00162E9B" w:rsidRDefault="00162E9B">
      <w:pPr>
        <w:spacing w:line="1" w:lineRule="exact"/>
        <w:sectPr w:rsidR="00162E9B">
          <w:footerReference w:type="default" r:id="rId8"/>
          <w:footerReference w:type="first" r:id="rId9"/>
          <w:pgSz w:w="11909" w:h="16834"/>
          <w:pgMar w:top="514" w:right="396" w:bottom="880" w:left="884" w:header="0" w:footer="3" w:gutter="0"/>
          <w:pgNumType w:start="1"/>
          <w:cols w:space="720"/>
          <w:noEndnote/>
          <w:titlePg/>
          <w:docGrid w:linePitch="360"/>
        </w:sectPr>
      </w:pPr>
    </w:p>
    <w:p w:rsidR="00162E9B" w:rsidRDefault="00BF0457">
      <w:pPr>
        <w:pStyle w:val="30"/>
        <w:shd w:val="clear" w:color="auto" w:fill="auto"/>
      </w:pPr>
      <w:r>
        <w:lastRenderedPageBreak/>
        <w:t>РЕСПУБЛИКА ДАГЕСТАН</w:t>
      </w:r>
    </w:p>
    <w:p w:rsidR="00162E9B" w:rsidRDefault="00BF0457" w:rsidP="006F3527">
      <w:pPr>
        <w:pStyle w:val="30"/>
        <w:shd w:val="clear" w:color="auto" w:fill="auto"/>
        <w:spacing w:line="240" w:lineRule="auto"/>
      </w:pPr>
      <w:r>
        <w:t>АДМИНИСТРАЦИЯ МУНИЦИПАЛЬНОГО РАЙОНА</w:t>
      </w:r>
      <w:r>
        <w:br/>
        <w:t>«ДЕРБЕНТСКИЙ РАЙОН»</w:t>
      </w:r>
    </w:p>
    <w:p w:rsidR="00162E9B" w:rsidRDefault="00162E9B">
      <w:pPr>
        <w:spacing w:line="1" w:lineRule="exact"/>
        <w:sectPr w:rsidR="00162E9B">
          <w:type w:val="continuous"/>
          <w:pgSz w:w="11909" w:h="16834"/>
          <w:pgMar w:top="514" w:right="396" w:bottom="880" w:left="1494" w:header="0" w:footer="3" w:gutter="0"/>
          <w:cols w:space="720"/>
          <w:noEndnote/>
          <w:docGrid w:linePitch="360"/>
        </w:sectPr>
      </w:pPr>
    </w:p>
    <w:p w:rsidR="00162E9B" w:rsidRDefault="00162E9B">
      <w:pPr>
        <w:spacing w:line="109" w:lineRule="exact"/>
        <w:rPr>
          <w:sz w:val="9"/>
          <w:szCs w:val="9"/>
        </w:rPr>
      </w:pPr>
    </w:p>
    <w:p w:rsidR="00162E9B" w:rsidRDefault="00162E9B">
      <w:pPr>
        <w:spacing w:line="1" w:lineRule="exact"/>
        <w:sectPr w:rsidR="00162E9B">
          <w:type w:val="continuous"/>
          <w:pgSz w:w="11909" w:h="16834"/>
          <w:pgMar w:top="746" w:right="0" w:bottom="999" w:left="0" w:header="0" w:footer="3" w:gutter="0"/>
          <w:cols w:space="720"/>
          <w:noEndnote/>
          <w:docGrid w:linePitch="360"/>
        </w:sectPr>
      </w:pPr>
    </w:p>
    <w:p w:rsidR="006F3527" w:rsidRPr="006F3527" w:rsidRDefault="006F3527" w:rsidP="006F3527">
      <w:pPr>
        <w:pStyle w:val="1"/>
        <w:pBdr>
          <w:bottom w:val="single" w:sz="4" w:space="1" w:color="auto"/>
        </w:pBdr>
        <w:shd w:val="clear" w:color="auto" w:fill="auto"/>
        <w:spacing w:line="257" w:lineRule="auto"/>
        <w:ind w:firstLine="0"/>
        <w:jc w:val="both"/>
        <w:rPr>
          <w:bCs/>
          <w:sz w:val="22"/>
          <w:szCs w:val="22"/>
        </w:rPr>
      </w:pPr>
      <w:r w:rsidRPr="006F3527">
        <w:rPr>
          <w:bCs/>
          <w:sz w:val="22"/>
          <w:szCs w:val="22"/>
        </w:rPr>
        <w:lastRenderedPageBreak/>
        <w:t>368600, г. Дербент, ул. Гагарина, 23</w:t>
      </w:r>
      <w:r w:rsidRPr="006F3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6F3527">
        <w:rPr>
          <w:bCs/>
          <w:sz w:val="22"/>
          <w:szCs w:val="22"/>
        </w:rPr>
        <w:t>тел. (87240) 4-31-75</w:t>
      </w:r>
      <w:r>
        <w:rPr>
          <w:bCs/>
          <w:sz w:val="22"/>
          <w:szCs w:val="22"/>
        </w:rPr>
        <w:t xml:space="preserve">                           </w:t>
      </w:r>
      <w:r w:rsidRPr="006F3527">
        <w:rPr>
          <w:bCs/>
          <w:sz w:val="22"/>
          <w:szCs w:val="22"/>
        </w:rPr>
        <w:t>derbentrayon@e-dag.ru</w:t>
      </w:r>
    </w:p>
    <w:p w:rsidR="006F3527" w:rsidRDefault="006F3527" w:rsidP="006F3527">
      <w:pPr>
        <w:pStyle w:val="1"/>
        <w:pBdr>
          <w:top w:val="single" w:sz="4" w:space="1" w:color="auto"/>
        </w:pBdr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6F3527" w:rsidRPr="006F3527" w:rsidRDefault="006F3527" w:rsidP="006F3527">
      <w:pPr>
        <w:pStyle w:val="1"/>
        <w:pBdr>
          <w:top w:val="single" w:sz="4" w:space="1" w:color="auto"/>
        </w:pBdr>
        <w:shd w:val="clear" w:color="auto" w:fill="auto"/>
        <w:spacing w:line="240" w:lineRule="auto"/>
        <w:ind w:firstLine="0"/>
        <w:rPr>
          <w:bCs/>
          <w:sz w:val="28"/>
          <w:szCs w:val="28"/>
        </w:rPr>
      </w:pPr>
      <w:r w:rsidRPr="006F3527">
        <w:rPr>
          <w:bCs/>
          <w:sz w:val="28"/>
          <w:szCs w:val="28"/>
        </w:rPr>
        <w:t>«28» декабря 2022 г.</w:t>
      </w: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6F3527">
        <w:rPr>
          <w:bCs/>
          <w:sz w:val="28"/>
          <w:szCs w:val="28"/>
        </w:rPr>
        <w:t>№272</w:t>
      </w:r>
    </w:p>
    <w:p w:rsidR="006F3527" w:rsidRDefault="006F3527" w:rsidP="006F3527">
      <w:pPr>
        <w:pStyle w:val="1"/>
        <w:pBdr>
          <w:top w:val="single" w:sz="4" w:space="1" w:color="auto"/>
        </w:pBdr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62E9B" w:rsidRDefault="00BF0457" w:rsidP="006F3527">
      <w:pPr>
        <w:pStyle w:val="1"/>
        <w:pBdr>
          <w:top w:val="single" w:sz="4" w:space="1" w:color="auto"/>
        </w:pBdr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F3527" w:rsidRDefault="006F3527" w:rsidP="006F3527">
      <w:pPr>
        <w:pStyle w:val="1"/>
        <w:pBdr>
          <w:top w:val="single" w:sz="4" w:space="1" w:color="auto"/>
        </w:pBd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62E9B" w:rsidRDefault="00BF0457" w:rsidP="006F3527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F3527">
        <w:rPr>
          <w:b/>
          <w:bCs/>
          <w:sz w:val="28"/>
          <w:szCs w:val="28"/>
        </w:rPr>
        <w:t>«О состоянии работы по ведению первичного воинского учета</w:t>
      </w:r>
      <w:r w:rsidRPr="006F3527">
        <w:rPr>
          <w:b/>
          <w:bCs/>
          <w:sz w:val="28"/>
          <w:szCs w:val="28"/>
        </w:rPr>
        <w:br/>
        <w:t>администрациями городских и сельских поселений, воинского учета</w:t>
      </w:r>
      <w:r w:rsidRPr="006F3527">
        <w:rPr>
          <w:b/>
          <w:bCs/>
          <w:sz w:val="28"/>
          <w:szCs w:val="28"/>
        </w:rPr>
        <w:br/>
        <w:t>и бро</w:t>
      </w:r>
      <w:r w:rsidRPr="006F3527">
        <w:rPr>
          <w:b/>
          <w:bCs/>
          <w:sz w:val="28"/>
          <w:szCs w:val="28"/>
        </w:rPr>
        <w:t>нирования граждан, пребывающих в запасе в организациях,</w:t>
      </w:r>
      <w:r w:rsidRPr="006F3527">
        <w:rPr>
          <w:b/>
          <w:bCs/>
          <w:sz w:val="28"/>
          <w:szCs w:val="28"/>
        </w:rPr>
        <w:br/>
        <w:t>предприятиях и учреждениях муниципального района «Дербентский район»</w:t>
      </w:r>
      <w:r w:rsidR="006F3527">
        <w:rPr>
          <w:b/>
          <w:bCs/>
          <w:sz w:val="28"/>
          <w:szCs w:val="28"/>
        </w:rPr>
        <w:t xml:space="preserve"> в 2022 году»</w:t>
      </w:r>
    </w:p>
    <w:p w:rsidR="006F3527" w:rsidRPr="006F3527" w:rsidRDefault="006F3527" w:rsidP="006F3527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62E9B" w:rsidRPr="006F3527" w:rsidRDefault="00BF0457" w:rsidP="006F352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 xml:space="preserve">В соответствии с федеральными законами от 31 мая 1996 года № 61 - ФЗ «Об обороне», от 26 февраля 1997 года № 31 </w:t>
      </w:r>
      <w:r w:rsidRPr="006F3527">
        <w:rPr>
          <w:color w:val="524771"/>
          <w:sz w:val="28"/>
          <w:szCs w:val="28"/>
        </w:rPr>
        <w:t xml:space="preserve">- </w:t>
      </w:r>
      <w:r w:rsidRPr="006F3527">
        <w:rPr>
          <w:sz w:val="28"/>
          <w:szCs w:val="28"/>
        </w:rPr>
        <w:t xml:space="preserve">ФЗ «О мобилизационной подготовке и мобилизации в Российской Федерации», от 28 марта 1998 года № 53 </w:t>
      </w:r>
      <w:r w:rsidRPr="006F3527">
        <w:rPr>
          <w:color w:val="524771"/>
          <w:sz w:val="28"/>
          <w:szCs w:val="28"/>
        </w:rPr>
        <w:t xml:space="preserve">- </w:t>
      </w:r>
      <w:r w:rsidRPr="006F3527">
        <w:rPr>
          <w:sz w:val="28"/>
          <w:szCs w:val="28"/>
        </w:rPr>
        <w:t>ФЗ «О воинской обязанности и военной службе» (далее - федеральные законы) и «Положением о воинском учете», утвержденными постановлением Правительства Росси</w:t>
      </w:r>
      <w:r w:rsidRPr="006F3527">
        <w:rPr>
          <w:sz w:val="28"/>
          <w:szCs w:val="28"/>
        </w:rPr>
        <w:t xml:space="preserve">йской Федерации от 27 ноября 2006 года № 719 (далее - Положение), в 2022 году главами администраций городских и сельских поселений муниципального района «Дербентский район», руководителями и должностными лицами организаций проведена определенная работа по </w:t>
      </w:r>
      <w:r w:rsidRPr="006F3527">
        <w:rPr>
          <w:sz w:val="28"/>
          <w:szCs w:val="28"/>
        </w:rPr>
        <w:t>улучшению состояния воинского учета и бронирования граждан, пребывающих в запасе на период мобилизации и военное время (далее - воинский учет и бронирование).</w:t>
      </w:r>
    </w:p>
    <w:p w:rsidR="00162E9B" w:rsidRPr="006F3527" w:rsidRDefault="00BF0457" w:rsidP="006F352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Анализ результатов проверок состояния воинского учета и бронирования в администрациях городских и</w:t>
      </w:r>
      <w:r w:rsidRPr="006F3527">
        <w:rPr>
          <w:sz w:val="28"/>
          <w:szCs w:val="28"/>
        </w:rPr>
        <w:t xml:space="preserve"> сельских поселений Дербентского района, проводимых согласно плана проверок, а также сверки учетных данных (личных карточек формы Т-2) с учётными данными военного комиссариата (городских округов город Дербент и город Дагестанские Огни, Дербентского муницип</w:t>
      </w:r>
      <w:r w:rsidRPr="006F3527">
        <w:rPr>
          <w:sz w:val="28"/>
          <w:szCs w:val="28"/>
        </w:rPr>
        <w:t>ального района Республики Дагестан), показал, что на должном уровне организована и проводиться работа в следующих администрациях, организациях, предприятиях и учреждениях района:</w:t>
      </w:r>
    </w:p>
    <w:p w:rsidR="00162E9B" w:rsidRPr="006F3527" w:rsidRDefault="00BF0457" w:rsidP="006F3527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администрация МО «село Митаги-Казмаляр»</w:t>
      </w:r>
      <w:r w:rsidR="006F3527">
        <w:rPr>
          <w:sz w:val="28"/>
          <w:szCs w:val="28"/>
        </w:rPr>
        <w:t>-</w:t>
      </w:r>
      <w:r w:rsidRPr="006F3527">
        <w:rPr>
          <w:sz w:val="28"/>
          <w:szCs w:val="28"/>
        </w:rPr>
        <w:t>глава Нурмагомедов Н.А.;</w:t>
      </w:r>
    </w:p>
    <w:p w:rsidR="00162E9B" w:rsidRPr="006F3527" w:rsidRDefault="00BF0457" w:rsidP="006F3527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</w:t>
      </w:r>
      <w:r w:rsidRPr="006F3527">
        <w:rPr>
          <w:sz w:val="28"/>
          <w:szCs w:val="28"/>
        </w:rPr>
        <w:t>ция МО «пос. Мамедкала» - глава Моллаев И.И.;</w:t>
      </w:r>
    </w:p>
    <w:p w:rsidR="00162E9B" w:rsidRPr="006F3527" w:rsidRDefault="00BF0457" w:rsidP="006F3527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администрация МО «село Музаим» - глава Надиров А.Н.;</w:t>
      </w:r>
    </w:p>
    <w:p w:rsidR="00162E9B" w:rsidRDefault="00BF0457" w:rsidP="006F3527">
      <w:pPr>
        <w:pStyle w:val="1"/>
        <w:numPr>
          <w:ilvl w:val="0"/>
          <w:numId w:val="1"/>
        </w:numPr>
        <w:shd w:val="clear" w:color="auto" w:fill="auto"/>
        <w:spacing w:after="160" w:line="240" w:lineRule="auto"/>
        <w:ind w:firstLine="0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администрация МО «село Деличобан» - глава Абасов Н.Ш.</w:t>
      </w:r>
    </w:p>
    <w:p w:rsidR="006F3527" w:rsidRDefault="006F3527" w:rsidP="006F3527">
      <w:pPr>
        <w:pStyle w:val="1"/>
        <w:shd w:val="clear" w:color="auto" w:fill="auto"/>
        <w:spacing w:after="160" w:line="240" w:lineRule="auto"/>
        <w:ind w:firstLine="0"/>
        <w:jc w:val="both"/>
        <w:rPr>
          <w:sz w:val="28"/>
          <w:szCs w:val="28"/>
        </w:rPr>
      </w:pPr>
    </w:p>
    <w:p w:rsidR="00F32EE1" w:rsidRPr="006F3527" w:rsidRDefault="00F32EE1" w:rsidP="006F3527">
      <w:pPr>
        <w:pStyle w:val="1"/>
        <w:shd w:val="clear" w:color="auto" w:fill="auto"/>
        <w:spacing w:after="160" w:line="240" w:lineRule="auto"/>
        <w:ind w:firstLine="0"/>
        <w:jc w:val="both"/>
        <w:rPr>
          <w:sz w:val="28"/>
          <w:szCs w:val="28"/>
        </w:rPr>
      </w:pPr>
    </w:p>
    <w:p w:rsidR="00162E9B" w:rsidRPr="006F3527" w:rsidRDefault="00BF0457" w:rsidP="00F32EE1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lastRenderedPageBreak/>
        <w:t xml:space="preserve">Вместе с тем необходимо отметить, что ведение первичного воинского учёта в отдельных администрациях </w:t>
      </w:r>
      <w:r w:rsidRPr="006F3527">
        <w:rPr>
          <w:sz w:val="28"/>
          <w:szCs w:val="28"/>
        </w:rPr>
        <w:t>района недостаточно организовано по различным причинам, в том числе смены работников, отвечающих за ведение данной работы:</w:t>
      </w:r>
    </w:p>
    <w:p w:rsidR="00162E9B" w:rsidRPr="006F3527" w:rsidRDefault="00BF0457" w:rsidP="00F32EE1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администрация МО «село Белиджи» - глава Агаев Ш.А.;</w:t>
      </w:r>
    </w:p>
    <w:p w:rsidR="00162E9B" w:rsidRPr="006F3527" w:rsidRDefault="00BF0457" w:rsidP="00F32EE1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администрация МО «село Куллар» - глава Шихалиев А.Н.;</w:t>
      </w:r>
    </w:p>
    <w:p w:rsidR="00162E9B" w:rsidRPr="006F3527" w:rsidRDefault="00BF0457" w:rsidP="00F32EE1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администрация МО «село Джем</w:t>
      </w:r>
      <w:r w:rsidRPr="006F3527">
        <w:rPr>
          <w:sz w:val="28"/>
          <w:szCs w:val="28"/>
        </w:rPr>
        <w:t>икент» - глава Шарифов Д.С.;</w:t>
      </w:r>
    </w:p>
    <w:p w:rsidR="00162E9B" w:rsidRPr="006F3527" w:rsidRDefault="00BF0457" w:rsidP="00F32EE1">
      <w:pPr>
        <w:pStyle w:val="1"/>
        <w:numPr>
          <w:ilvl w:val="0"/>
          <w:numId w:val="2"/>
        </w:numPr>
        <w:shd w:val="clear" w:color="auto" w:fill="auto"/>
        <w:spacing w:after="360"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администрация МО «село Рукель» - глава Магомедов К.А.</w:t>
      </w:r>
    </w:p>
    <w:p w:rsidR="00162E9B" w:rsidRPr="006F3527" w:rsidRDefault="00BF0457" w:rsidP="00F32EE1">
      <w:pPr>
        <w:pStyle w:val="11"/>
        <w:keepNext/>
        <w:keepLines/>
        <w:shd w:val="clear" w:color="auto" w:fill="auto"/>
        <w:spacing w:after="0"/>
        <w:ind w:right="-1" w:firstLine="0"/>
        <w:jc w:val="center"/>
        <w:rPr>
          <w:sz w:val="28"/>
          <w:szCs w:val="28"/>
        </w:rPr>
      </w:pPr>
      <w:bookmarkStart w:id="0" w:name="bookmark0"/>
      <w:bookmarkStart w:id="1" w:name="bookmark1"/>
      <w:r w:rsidRPr="006F3527">
        <w:rPr>
          <w:sz w:val="28"/>
          <w:szCs w:val="28"/>
        </w:rPr>
        <w:t>Основными недостатками в ведении первичного воинского учёта является:</w:t>
      </w:r>
      <w:bookmarkEnd w:id="0"/>
      <w:bookmarkEnd w:id="1"/>
    </w:p>
    <w:p w:rsidR="00162E9B" w:rsidRPr="006F3527" w:rsidRDefault="00BF0457" w:rsidP="00F32EE1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 xml:space="preserve">слабое знание главами администраций сельских (поселковых) и городских поселений района, работниками по </w:t>
      </w:r>
      <w:r w:rsidRPr="006F3527">
        <w:rPr>
          <w:sz w:val="28"/>
          <w:szCs w:val="28"/>
        </w:rPr>
        <w:t>воинскому учёту, требований руководящих документов по ведению органами местного самоуправления первичного воинского учёта, для полноты охвата граждан, качества его осуществления, достоверность данных, характеризующих количественное и качественное состояние</w:t>
      </w:r>
      <w:r w:rsidRPr="006F3527">
        <w:rPr>
          <w:sz w:val="28"/>
          <w:szCs w:val="28"/>
        </w:rPr>
        <w:t xml:space="preserve"> мобилизационных и призывных ресурсов, организацию и обеспечение исполнения гражданами обязанностей по воинскому учёту, выполнение должностными лицами органов местного самоуправления требований Федерального закона от 28.03.1998г. № 53-ФЗ «О воинской обязан</w:t>
      </w:r>
      <w:r w:rsidRPr="006F3527">
        <w:rPr>
          <w:sz w:val="28"/>
          <w:szCs w:val="28"/>
        </w:rPr>
        <w:t>ности и военной службе», а также возложенные на работников ВУС главами администраций муниципальных образований сельских (поселковых) поселении не свойственных задач в нарушении должностных обязанностей по ведению первичного воинского учёта;</w:t>
      </w:r>
    </w:p>
    <w:p w:rsidR="00162E9B" w:rsidRPr="006F3527" w:rsidRDefault="00BF0457" w:rsidP="00F32EE1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 xml:space="preserve">высокая </w:t>
      </w:r>
      <w:r w:rsidRPr="006F3527">
        <w:rPr>
          <w:sz w:val="28"/>
          <w:szCs w:val="28"/>
        </w:rPr>
        <w:t>текучесть кадров военно-учетных работников, их недостаточный профессиональный уровень подготовки, уровень образования и отсутствие должного контроля со стороны руководителей за их деятельностью;</w:t>
      </w:r>
    </w:p>
    <w:p w:rsidR="00162E9B" w:rsidRPr="006F3527" w:rsidRDefault="00BF0457" w:rsidP="00F32EE1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отсутствие отдельного помещения для работников ВУС, оборудова</w:t>
      </w:r>
      <w:r w:rsidRPr="006F3527">
        <w:rPr>
          <w:sz w:val="28"/>
          <w:szCs w:val="28"/>
        </w:rPr>
        <w:t>нного сейфами или металлическими шкафами для хранения военно-учетных документов, предотвращающий доступ посторонних лиц, как следствие недостаточного финансового и материального обеспечения мероприятий по воинскому учету.</w:t>
      </w:r>
    </w:p>
    <w:p w:rsidR="00162E9B" w:rsidRPr="006F3527" w:rsidRDefault="006F3527" w:rsidP="00F32EE1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F0457" w:rsidRPr="006F3527">
        <w:rPr>
          <w:sz w:val="28"/>
          <w:szCs w:val="28"/>
        </w:rPr>
        <w:t>недостатки, указанные по результат</w:t>
      </w:r>
      <w:r w:rsidR="00BF0457" w:rsidRPr="006F3527">
        <w:rPr>
          <w:sz w:val="28"/>
          <w:szCs w:val="28"/>
        </w:rPr>
        <w:t>ам сверки и проверки своевременно не устраняются, несвоевременно вносятся изменение в состав семьи, места работы и жительства;</w:t>
      </w:r>
    </w:p>
    <w:p w:rsidR="00162E9B" w:rsidRPr="006F3527" w:rsidRDefault="006F3527" w:rsidP="00F32EE1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457" w:rsidRPr="006F3527">
        <w:rPr>
          <w:sz w:val="28"/>
          <w:szCs w:val="28"/>
        </w:rPr>
        <w:t>несвоевременно представляются актовые записи о смерти граждан, пребывающих в запасе, а также получения ими инвалидности для исклю</w:t>
      </w:r>
      <w:r w:rsidR="00BF0457" w:rsidRPr="006F3527">
        <w:rPr>
          <w:sz w:val="28"/>
          <w:szCs w:val="28"/>
        </w:rPr>
        <w:t>чения с воинского учёта;</w:t>
      </w:r>
    </w:p>
    <w:p w:rsidR="00162E9B" w:rsidRPr="006F3527" w:rsidRDefault="006F3527" w:rsidP="00F32EE1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457" w:rsidRPr="006F3527">
        <w:rPr>
          <w:sz w:val="28"/>
          <w:szCs w:val="28"/>
        </w:rPr>
        <w:t>слабо проводится подворный обход для выяснения и уточнения данных о гражданах, пребывающих в запасе;</w:t>
      </w:r>
    </w:p>
    <w:p w:rsidR="00162E9B" w:rsidRPr="006F3527" w:rsidRDefault="006F3527" w:rsidP="00F32EE1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457" w:rsidRPr="006F3527">
        <w:rPr>
          <w:sz w:val="28"/>
          <w:szCs w:val="28"/>
        </w:rPr>
        <w:t>несвоевременно выявляются лица, прибывшие из мест заключения (ограничения или лишения свободы) или осужденных к обязательным работ</w:t>
      </w:r>
      <w:r w:rsidR="00BF0457" w:rsidRPr="006F3527">
        <w:rPr>
          <w:sz w:val="28"/>
          <w:szCs w:val="28"/>
        </w:rPr>
        <w:t>ам, для прохождения медицинского освидетельствования и постановки на воинский учет.</w:t>
      </w:r>
    </w:p>
    <w:p w:rsidR="00162E9B" w:rsidRPr="006F3527" w:rsidRDefault="00BF0457" w:rsidP="00F32EE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 xml:space="preserve">В целях улучшения состояния первичного воинского учёта, воинского учёта и бронирования граждан, пребывающих в запасе от призыва на военную службу в период мобилизации и на </w:t>
      </w:r>
      <w:r w:rsidRPr="006F3527">
        <w:rPr>
          <w:sz w:val="28"/>
          <w:szCs w:val="28"/>
        </w:rPr>
        <w:t>военное время</w:t>
      </w:r>
    </w:p>
    <w:p w:rsidR="00162E9B" w:rsidRPr="006F3527" w:rsidRDefault="00BF0457" w:rsidP="00F32EE1">
      <w:pPr>
        <w:pStyle w:val="11"/>
        <w:keepNext/>
        <w:keepLines/>
        <w:shd w:val="clear" w:color="auto" w:fill="auto"/>
        <w:spacing w:after="60"/>
        <w:ind w:firstLine="567"/>
        <w:jc w:val="both"/>
        <w:rPr>
          <w:sz w:val="28"/>
          <w:szCs w:val="28"/>
        </w:rPr>
      </w:pPr>
      <w:bookmarkStart w:id="2" w:name="bookmark2"/>
      <w:bookmarkStart w:id="3" w:name="bookmark3"/>
      <w:r w:rsidRPr="006F3527">
        <w:rPr>
          <w:sz w:val="28"/>
          <w:szCs w:val="28"/>
        </w:rPr>
        <w:t>постановляю:</w:t>
      </w:r>
      <w:bookmarkEnd w:id="2"/>
      <w:bookmarkEnd w:id="3"/>
    </w:p>
    <w:p w:rsidR="00162E9B" w:rsidRDefault="00BF0457" w:rsidP="00F32EE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 xml:space="preserve">1. Главам администраций муниципальных образований сельских (поселковых) поселении, руководителям организаций, предприятий и учреждений района </w:t>
      </w:r>
      <w:r w:rsidRPr="006F3527">
        <w:rPr>
          <w:sz w:val="28"/>
          <w:szCs w:val="28"/>
        </w:rPr>
        <w:lastRenderedPageBreak/>
        <w:t xml:space="preserve">независимо, от форм собственности принять к неукоснительному исполнению требования </w:t>
      </w:r>
      <w:r w:rsidRPr="006F3527">
        <w:rPr>
          <w:sz w:val="28"/>
          <w:szCs w:val="28"/>
        </w:rPr>
        <w:t>руководящих документов по ведению воинского учёта и бронирования граждан.</w:t>
      </w:r>
    </w:p>
    <w:p w:rsidR="00162E9B" w:rsidRPr="006F3527" w:rsidRDefault="00BF0457" w:rsidP="00F32EE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 xml:space="preserve">2. Заместителю главы администрации муниципального района «Дербентский район» Эмиргамзаеву С.Г. во взаимодействии с Межрайонной инспекцией Федеральной налоговой службы № 3 по </w:t>
      </w:r>
      <w:r w:rsidRPr="006F3527">
        <w:rPr>
          <w:sz w:val="28"/>
          <w:szCs w:val="28"/>
        </w:rPr>
        <w:t>Республике Дагестан организовать учёт всех организаций, независимо от форм собственности, зарегистрированных на территории Дербентского района, в соответствии с требованиями постановления Межведомственной комиссии по вопросам бронирования граждан, пребываю</w:t>
      </w:r>
      <w:r w:rsidRPr="006F3527">
        <w:rPr>
          <w:sz w:val="28"/>
          <w:szCs w:val="28"/>
        </w:rPr>
        <w:t>щих в запасе от 3 февраля 2015 года № 665с.</w:t>
      </w:r>
    </w:p>
    <w:p w:rsidR="00162E9B" w:rsidRPr="006F3527" w:rsidRDefault="00BF0457" w:rsidP="00F32EE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Рекомендовать отделу МВД России по Дербентскому району:</w:t>
      </w:r>
    </w:p>
    <w:p w:rsidR="00162E9B" w:rsidRPr="006F3527" w:rsidRDefault="00BF0457" w:rsidP="00F32EE1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выработать механизм оказания содействия администрациям городских сельских (поселковых) поселений района в установлении места фактического пребывания граждан</w:t>
      </w:r>
      <w:r w:rsidRPr="006F3527">
        <w:rPr>
          <w:sz w:val="28"/>
          <w:szCs w:val="28"/>
        </w:rPr>
        <w:t>, пребывающих в запасе, подлежащего призыву, с использованием банков данных, в том числе оперативных, при этом строго соблюдая требования Федерального закона от 27 июля 2006 года № 152-ФЗ «О персональных данных»;</w:t>
      </w:r>
    </w:p>
    <w:p w:rsidR="00162E9B" w:rsidRPr="006F3527" w:rsidRDefault="00BF0457" w:rsidP="00F32EE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осуществлять розыск граждан, уклоняющихся о</w:t>
      </w:r>
      <w:r w:rsidRPr="006F3527">
        <w:rPr>
          <w:sz w:val="28"/>
          <w:szCs w:val="28"/>
        </w:rPr>
        <w:t>т призыва на военную службу, в</w:t>
      </w:r>
      <w:r w:rsidR="00F32EE1">
        <w:rPr>
          <w:sz w:val="28"/>
          <w:szCs w:val="28"/>
        </w:rPr>
        <w:t xml:space="preserve"> </w:t>
      </w:r>
      <w:r w:rsidRPr="006F3527">
        <w:rPr>
          <w:sz w:val="28"/>
          <w:szCs w:val="28"/>
        </w:rPr>
        <w:t>рамках уголовного или административного производства.</w:t>
      </w:r>
    </w:p>
    <w:p w:rsidR="00162E9B" w:rsidRPr="006F3527" w:rsidRDefault="00BF0457" w:rsidP="00F32EE1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Главам администраций городских сельских (поселковых) поселений Дербентского района:</w:t>
      </w:r>
    </w:p>
    <w:p w:rsidR="00162E9B" w:rsidRPr="006F3527" w:rsidRDefault="00BF0457" w:rsidP="00F32EE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создать необходимые условия работы инспекторам ВУС, обеспечив их помещениями (отдельным</w:t>
      </w:r>
      <w:r w:rsidRPr="006F3527">
        <w:rPr>
          <w:sz w:val="28"/>
          <w:szCs w:val="28"/>
        </w:rPr>
        <w:t xml:space="preserve"> рабочим местом), требуемым имуществом и</w:t>
      </w:r>
      <w:r w:rsidR="00F32EE1">
        <w:rPr>
          <w:sz w:val="28"/>
          <w:szCs w:val="28"/>
        </w:rPr>
        <w:t xml:space="preserve"> </w:t>
      </w:r>
      <w:r w:rsidRPr="006F3527">
        <w:rPr>
          <w:sz w:val="28"/>
          <w:szCs w:val="28"/>
        </w:rPr>
        <w:t>принадлежностями;</w:t>
      </w:r>
      <w:bookmarkStart w:id="4" w:name="_GoBack"/>
      <w:bookmarkEnd w:id="4"/>
    </w:p>
    <w:p w:rsidR="00162E9B" w:rsidRPr="006F3527" w:rsidRDefault="00BF0457" w:rsidP="00F32EE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усилить контроль за работой инспекторов ВУЙ по своевременному внесению изменений в карточки личного учета граждан, пребывающих в запасе, гражданского состояния, возбуждении или прекращении уголовны</w:t>
      </w:r>
      <w:r w:rsidRPr="006F3527">
        <w:rPr>
          <w:sz w:val="28"/>
          <w:szCs w:val="28"/>
        </w:rPr>
        <w:t>х дел, вступивших в законную силу приговорах, признании инвалидами граждан, состоящих или обязанных состоять на</w:t>
      </w:r>
      <w:r w:rsidR="00F32EE1">
        <w:rPr>
          <w:sz w:val="28"/>
          <w:szCs w:val="28"/>
        </w:rPr>
        <w:t xml:space="preserve"> </w:t>
      </w:r>
      <w:r w:rsidRPr="006F3527">
        <w:rPr>
          <w:sz w:val="28"/>
          <w:szCs w:val="28"/>
        </w:rPr>
        <w:t>воинском учете.</w:t>
      </w:r>
    </w:p>
    <w:p w:rsidR="00162E9B" w:rsidRPr="006F3527" w:rsidRDefault="00BF0457" w:rsidP="00F32EE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F3527">
        <w:rPr>
          <w:sz w:val="28"/>
          <w:szCs w:val="28"/>
        </w:rPr>
        <w:t>Контроль за исполнением настоящего постановления возложить на Военный комиссариат (городских округов город Дербент и город Дагес</w:t>
      </w:r>
      <w:r w:rsidRPr="006F3527">
        <w:rPr>
          <w:sz w:val="28"/>
          <w:szCs w:val="28"/>
        </w:rPr>
        <w:t>танские Огни, Дербентского муниципального района Республики Дагестан) и заместителя Главы администрации Дербентского района Эмиргамзаева С.Г.</w:t>
      </w:r>
    </w:p>
    <w:p w:rsidR="00162E9B" w:rsidRPr="006F3527" w:rsidRDefault="00BF0457" w:rsidP="00F32EE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  <w:sectPr w:rsidR="00162E9B" w:rsidRPr="006F3527" w:rsidSect="00F32EE1">
          <w:type w:val="continuous"/>
          <w:pgSz w:w="11909" w:h="16834"/>
          <w:pgMar w:top="1134" w:right="569" w:bottom="999" w:left="993" w:header="0" w:footer="3" w:gutter="0"/>
          <w:cols w:space="720"/>
          <w:noEndnote/>
          <w:docGrid w:linePitch="360"/>
        </w:sectPr>
      </w:pPr>
      <w:r w:rsidRPr="006F3527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162E9B" w:rsidRDefault="00162E9B">
      <w:pPr>
        <w:spacing w:line="240" w:lineRule="exact"/>
        <w:rPr>
          <w:sz w:val="19"/>
          <w:szCs w:val="19"/>
        </w:rPr>
      </w:pPr>
    </w:p>
    <w:p w:rsidR="00162E9B" w:rsidRDefault="00162E9B">
      <w:pPr>
        <w:spacing w:before="69" w:after="69" w:line="240" w:lineRule="exact"/>
        <w:rPr>
          <w:sz w:val="19"/>
          <w:szCs w:val="19"/>
        </w:rPr>
      </w:pPr>
    </w:p>
    <w:p w:rsidR="00162E9B" w:rsidRDefault="00162E9B">
      <w:pPr>
        <w:spacing w:line="1" w:lineRule="exact"/>
        <w:sectPr w:rsidR="00162E9B">
          <w:type w:val="continuous"/>
          <w:pgSz w:w="11909" w:h="16834"/>
          <w:pgMar w:top="864" w:right="0" w:bottom="850" w:left="0" w:header="0" w:footer="3" w:gutter="0"/>
          <w:cols w:space="720"/>
          <w:noEndnote/>
          <w:docGrid w:linePitch="360"/>
        </w:sectPr>
      </w:pPr>
    </w:p>
    <w:p w:rsidR="00162E9B" w:rsidRDefault="00BF045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645160</wp:posOffset>
            </wp:positionH>
            <wp:positionV relativeFrom="paragraph">
              <wp:posOffset>127000</wp:posOffset>
            </wp:positionV>
            <wp:extent cx="3669665" cy="173736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66966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EE1" w:rsidRDefault="00F32EE1" w:rsidP="00F32EE1">
      <w:pPr>
        <w:pStyle w:val="1"/>
        <w:framePr w:w="1656" w:h="341" w:wrap="none" w:vAnchor="text" w:hAnchor="page" w:x="8686" w:y="343"/>
        <w:shd w:val="clear" w:color="auto" w:fill="auto"/>
        <w:spacing w:line="240" w:lineRule="auto"/>
        <w:ind w:firstLine="0"/>
      </w:pPr>
      <w:r>
        <w:rPr>
          <w:b/>
          <w:bCs/>
        </w:rPr>
        <w:t>М.Г. Рагимов</w:t>
      </w:r>
    </w:p>
    <w:p w:rsidR="00162E9B" w:rsidRDefault="00162E9B">
      <w:pPr>
        <w:spacing w:line="360" w:lineRule="exact"/>
      </w:pPr>
    </w:p>
    <w:p w:rsidR="00162E9B" w:rsidRDefault="00162E9B">
      <w:pPr>
        <w:spacing w:line="360" w:lineRule="exact"/>
      </w:pPr>
    </w:p>
    <w:p w:rsidR="00162E9B" w:rsidRDefault="00162E9B">
      <w:pPr>
        <w:spacing w:line="360" w:lineRule="exact"/>
      </w:pPr>
    </w:p>
    <w:p w:rsidR="00162E9B" w:rsidRDefault="00162E9B">
      <w:pPr>
        <w:spacing w:line="360" w:lineRule="exact"/>
      </w:pPr>
    </w:p>
    <w:p w:rsidR="00162E9B" w:rsidRDefault="00162E9B">
      <w:pPr>
        <w:spacing w:line="360" w:lineRule="exact"/>
      </w:pPr>
    </w:p>
    <w:p w:rsidR="00162E9B" w:rsidRDefault="00162E9B">
      <w:pPr>
        <w:spacing w:after="575" w:line="1" w:lineRule="exact"/>
      </w:pPr>
    </w:p>
    <w:p w:rsidR="00162E9B" w:rsidRDefault="00162E9B">
      <w:pPr>
        <w:spacing w:line="1" w:lineRule="exact"/>
      </w:pPr>
    </w:p>
    <w:sectPr w:rsidR="00162E9B">
      <w:type w:val="continuous"/>
      <w:pgSz w:w="11909" w:h="16834"/>
      <w:pgMar w:top="864" w:right="583" w:bottom="850" w:left="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57" w:rsidRDefault="00BF0457">
      <w:r>
        <w:separator/>
      </w:r>
    </w:p>
  </w:endnote>
  <w:endnote w:type="continuationSeparator" w:id="0">
    <w:p w:rsidR="00BF0457" w:rsidRDefault="00BF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9B" w:rsidRDefault="00BF04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4193540</wp:posOffset>
              </wp:positionH>
              <wp:positionV relativeFrom="page">
                <wp:posOffset>10135235</wp:posOffset>
              </wp:positionV>
              <wp:extent cx="6096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2E9B" w:rsidRDefault="00BF0457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30.2pt;margin-top:798.05pt;width:4.8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OmkgEAAB8DAAAOAAAAZHJzL2Uyb0RvYy54bWysUsFOwzAMvSPxD1HurB2CCap1CISGkBAg&#10;AR+QpckaqYmjOFu7v8fJuoHghri4ju0+Pz97fjPYjm1VQAOu5tNJyZlyEhrj1jX/eF+eXXGGUbhG&#10;dOBUzXcK+c3i9GTe+0qdQwtdowIjEIdV72vexuirokDZKitwAl45SmoIVkR6hnXRBNETuu2K87Kc&#10;FT2ExgeQCpGi9/skX2R8rZWML1qjiqyrOXGL2YZsV8kWi7mo1kH41siRhvgDCyuMo6ZHqHsRBdsE&#10;8wvKGhkAQceJBFuA1kaqPANNMy1/TPPWCq/yLCQO+qNM+H+w8nn7Gphpan7JmROWVpS7ssskTe+x&#10;ooo3TzVxuIOBVnyIIwXTxIMONn1pFkZ5Enl3FFYNkUkKzsrrGSUkZa4vZtOMXXz96gPGBwWWJafm&#10;gbaWxRTbJ4xEg0oPJamTg6XpuhRP/PY8kheH1TCSXkGzI849Lbbmji6Ps+7RkW7pBg5OODir0Ung&#10;6G83kRrkvgl1DzU2oy1kOuPFpDV/f+eqr7tefAIAAP//AwBQSwMEFAAGAAgAAAAhADi3k/LeAAAA&#10;DQEAAA8AAABkcnMvZG93bnJldi54bWxMj81OwzAQhO9IvIO1SNyoHQRuCXEqVIkLN0qFxM2Nt3GE&#10;fyLbTZO3ZznBcWc+zc4029k7NmHKQwwKqpUAhqGLZgi9gsPH690GWC46GO1iQAULZti211eNrk28&#10;hHec9qVnFBJyrRXYUsaa89xZ9Dqv4oiBvFNMXhc6U89N0hcK947fCyG510OgD1aPuLPYfe/PXsF6&#10;/ow4Ztzh12nqkh2WjXtblLq9mV+egRWcyx8Mv/WpOrTU6RjPwWTmFEgpHggl4/FJVsAIkWtB844k&#10;yaoSwNuG/1/R/gAAAP//AwBQSwECLQAUAAYACAAAACEAtoM4kv4AAADhAQAAEwAAAAAAAAAAAAAA&#10;AAAAAAAAW0NvbnRlbnRfVHlwZXNdLnhtbFBLAQItABQABgAIAAAAIQA4/SH/1gAAAJQBAAALAAAA&#10;AAAAAAAAAAAAAC8BAABfcmVscy8ucmVsc1BLAQItABQABgAIAAAAIQDhiROmkgEAAB8DAAAOAAAA&#10;AAAAAAAAAAAAAC4CAABkcnMvZTJvRG9jLnhtbFBLAQItABQABgAIAAAAIQA4t5Py3gAAAA0BAAAP&#10;AAAAAAAAAAAAAAAAAOwDAABkcnMvZG93bnJldi54bWxQSwUGAAAAAAQABADzAAAA9wQAAAAA&#10;" filled="f" stroked="f">
              <v:textbox style="mso-fit-shape-to-text:t" inset="0,0,0,0">
                <w:txbxContent>
                  <w:p w:rsidR="00162E9B" w:rsidRDefault="00BF0457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9B" w:rsidRDefault="00162E9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57" w:rsidRDefault="00BF0457"/>
  </w:footnote>
  <w:footnote w:type="continuationSeparator" w:id="0">
    <w:p w:rsidR="00BF0457" w:rsidRDefault="00BF04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4DFE"/>
    <w:multiLevelType w:val="multilevel"/>
    <w:tmpl w:val="B49C4C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C32DA"/>
    <w:multiLevelType w:val="multilevel"/>
    <w:tmpl w:val="6D18D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A862B4"/>
    <w:multiLevelType w:val="multilevel"/>
    <w:tmpl w:val="9DF07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9B"/>
    <w:rsid w:val="00162E9B"/>
    <w:rsid w:val="006F3527"/>
    <w:rsid w:val="00BF0457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DD3C"/>
  <w15:docId w15:val="{32819A66-42AC-49B1-A062-9BC5DDB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"/>
      <w:ind w:firstLine="7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2023-01-09T13:33:00Z</dcterms:created>
  <dcterms:modified xsi:type="dcterms:W3CDTF">2023-01-09T13:50:00Z</dcterms:modified>
</cp:coreProperties>
</file>