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A87" w:rsidRDefault="00384A87">
      <w:pPr>
        <w:spacing w:line="1" w:lineRule="exact"/>
      </w:pPr>
    </w:p>
    <w:p w:rsidR="00384A87" w:rsidRPr="00384A87" w:rsidRDefault="00384A87" w:rsidP="00384A87"/>
    <w:p w:rsidR="00384A87" w:rsidRDefault="00384A87" w:rsidP="00384A87"/>
    <w:p w:rsidR="00C33184" w:rsidRDefault="00384A87" w:rsidP="00384A87">
      <w:pPr>
        <w:tabs>
          <w:tab w:val="left" w:pos="1404"/>
        </w:tabs>
      </w:pPr>
      <w:r>
        <w:tab/>
      </w:r>
      <w:bookmarkStart w:id="0" w:name="_GoBack"/>
      <w:bookmarkEnd w:id="0"/>
      <w:r w:rsidR="00C33184">
        <w:rPr>
          <w:noProof/>
          <w:lang w:bidi="ar-SA"/>
        </w:rPr>
        <w:drawing>
          <wp:inline distT="0" distB="0" distL="0" distR="0" wp14:anchorId="09CCADF7" wp14:editId="0C3A93CE">
            <wp:extent cx="774065" cy="951230"/>
            <wp:effectExtent l="0" t="0" r="698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1CC" w:rsidRDefault="00C33184">
      <w:pPr>
        <w:pStyle w:val="30"/>
        <w:pBdr>
          <w:bottom w:val="single" w:sz="4" w:space="0" w:color="auto"/>
        </w:pBdr>
        <w:spacing w:after="1020"/>
      </w:pPr>
      <w:r>
        <w:t>РЕСПУБЛИКА ДАГЕСТАН</w:t>
      </w:r>
      <w:r>
        <w:br/>
        <w:t>АДМИНИСТРАЦИЯ МУНИЦИПАЛЬНОГО РАЙОНА</w:t>
      </w:r>
      <w:r>
        <w:br/>
        <w:t>«ДЕРБЕНТСКИЙ РАЙОН»</w:t>
      </w:r>
    </w:p>
    <w:p w:rsidR="00CC51CC" w:rsidRDefault="00C33184">
      <w:pPr>
        <w:pStyle w:val="11"/>
        <w:keepNext/>
        <w:keepLines/>
      </w:pPr>
      <w:bookmarkStart w:id="1" w:name="bookmark0"/>
      <w:r>
        <w:t>ПОСТАНОВЛЕНИЕ</w:t>
      </w:r>
      <w:bookmarkEnd w:id="1"/>
    </w:p>
    <w:p w:rsidR="00C33184" w:rsidRDefault="00C33184">
      <w:pPr>
        <w:pStyle w:val="11"/>
        <w:keepNext/>
        <w:keepLines/>
      </w:pPr>
    </w:p>
    <w:p w:rsidR="00C33184" w:rsidRDefault="00C33184" w:rsidP="00C33184">
      <w:pPr>
        <w:pStyle w:val="11"/>
        <w:keepNext/>
        <w:keepLines/>
        <w:jc w:val="both"/>
        <w:rPr>
          <w:b w:val="0"/>
          <w:color w:val="auto"/>
          <w:sz w:val="28"/>
          <w:szCs w:val="28"/>
        </w:rPr>
      </w:pPr>
      <w:r w:rsidRPr="00C33184">
        <w:rPr>
          <w:b w:val="0"/>
          <w:color w:val="auto"/>
          <w:sz w:val="28"/>
          <w:szCs w:val="28"/>
        </w:rPr>
        <w:t>«26» мая 2025 г.                                                                                                      №98</w:t>
      </w:r>
    </w:p>
    <w:p w:rsidR="00C33184" w:rsidRPr="00C33184" w:rsidRDefault="00C33184" w:rsidP="00C33184">
      <w:pPr>
        <w:pStyle w:val="11"/>
        <w:keepNext/>
        <w:keepLines/>
        <w:jc w:val="both"/>
        <w:rPr>
          <w:b w:val="0"/>
          <w:color w:val="auto"/>
          <w:sz w:val="28"/>
          <w:szCs w:val="28"/>
        </w:rPr>
      </w:pPr>
    </w:p>
    <w:p w:rsidR="00CC51CC" w:rsidRDefault="00C33184">
      <w:pPr>
        <w:pStyle w:val="20"/>
        <w:spacing w:after="520" w:line="240" w:lineRule="auto"/>
        <w:ind w:firstLine="0"/>
        <w:jc w:val="center"/>
      </w:pPr>
      <w:r>
        <w:rPr>
          <w:b/>
          <w:bCs/>
        </w:rPr>
        <w:t>«Об утверждении муниципальной программы «Повышение безопасности</w:t>
      </w:r>
      <w:r>
        <w:rPr>
          <w:b/>
          <w:bCs/>
        </w:rPr>
        <w:br/>
        <w:t>дорожного движения на 2025 - 2030 годы в муниципальном районе</w:t>
      </w:r>
      <w:r>
        <w:rPr>
          <w:b/>
          <w:bCs/>
        </w:rPr>
        <w:br/>
        <w:t>«Дербентский район»</w:t>
      </w:r>
    </w:p>
    <w:p w:rsidR="00CC51CC" w:rsidRDefault="00C33184">
      <w:pPr>
        <w:pStyle w:val="20"/>
        <w:spacing w:after="0" w:line="276" w:lineRule="auto"/>
        <w:jc w:val="both"/>
      </w:pPr>
      <w:r>
        <w:t xml:space="preserve">В соответствии с частью 4 статьи 6 Федерального закона № 196-ФЗ от 10.12.1995 «О безопасности дорожного движения», распоряжением Правительства Российской Федерации от 27.10.2012 г. № 1995-р «О концепции федеральной целевой программы «Повышение безопасности дорожного движения в 2013-2020 годах», Федеральным законом от 06.10.2003г. № 131-ФЗ «Об общих принципах организации местного самоуправления в Российской Федерации», </w:t>
      </w:r>
      <w:r>
        <w:rPr>
          <w:b/>
          <w:bCs/>
        </w:rPr>
        <w:t>постановляю:</w:t>
      </w:r>
    </w:p>
    <w:p w:rsidR="00CC51CC" w:rsidRDefault="00C33184">
      <w:pPr>
        <w:pStyle w:val="20"/>
        <w:numPr>
          <w:ilvl w:val="0"/>
          <w:numId w:val="1"/>
        </w:numPr>
        <w:tabs>
          <w:tab w:val="left" w:pos="1402"/>
        </w:tabs>
        <w:spacing w:after="0"/>
        <w:jc w:val="both"/>
      </w:pPr>
      <w:r>
        <w:t>Утвердить муниципальную программу «Повышение безопасности дорожного движения на 2025 - 2030 годы в муниципальном районе «Дербентский район» (Приложение №1).</w:t>
      </w:r>
    </w:p>
    <w:p w:rsidR="00CC51CC" w:rsidRDefault="00C33184">
      <w:pPr>
        <w:pStyle w:val="20"/>
        <w:numPr>
          <w:ilvl w:val="0"/>
          <w:numId w:val="1"/>
        </w:numPr>
        <w:tabs>
          <w:tab w:val="left" w:pos="1402"/>
        </w:tabs>
        <w:spacing w:after="520"/>
        <w:jc w:val="both"/>
      </w:pPr>
      <w:r>
        <w:t>Опубликовать настоящее постановление в газете «Дербентские известия» и на официальном сайте администрации муниципального района «Дербентский район».</w:t>
      </w:r>
    </w:p>
    <w:p w:rsidR="00CC51CC" w:rsidRDefault="00C33184">
      <w:pPr>
        <w:spacing w:line="1" w:lineRule="exact"/>
      </w:pPr>
      <w:r>
        <w:rPr>
          <w:noProof/>
          <w:lang w:bidi="ar-SA"/>
        </w:rPr>
        <w:drawing>
          <wp:anchor distT="88900" distB="0" distL="1554480" distR="0" simplePos="0" relativeHeight="125829380" behindDoc="0" locked="0" layoutInCell="1" allowOverlap="1">
            <wp:simplePos x="0" y="0"/>
            <wp:positionH relativeFrom="page">
              <wp:posOffset>2704465</wp:posOffset>
            </wp:positionH>
            <wp:positionV relativeFrom="paragraph">
              <wp:posOffset>88900</wp:posOffset>
            </wp:positionV>
            <wp:extent cx="2602865" cy="1560830"/>
            <wp:effectExtent l="0" t="0" r="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60286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1149985</wp:posOffset>
                </wp:positionH>
                <wp:positionV relativeFrom="paragraph">
                  <wp:posOffset>387350</wp:posOffset>
                </wp:positionV>
                <wp:extent cx="1657985" cy="417830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985" cy="417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4A87" w:rsidRDefault="00384A87">
                            <w:pPr>
                              <w:pStyle w:val="a4"/>
                            </w:pPr>
                            <w:r>
                              <w:t xml:space="preserve">Глава муниципальн «Дербентский </w:t>
                            </w:r>
                            <w:proofErr w:type="spellStart"/>
                            <w:r>
                              <w:t>райо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5" o:spid="_x0000_s1026" type="#_x0000_t202" style="position:absolute;margin-left:90.55pt;margin-top:30.5pt;width:130.55pt;height:32.9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" filled="f" stroked="f">
                <v:textbox inset="0,0,0,0">
                  <w:txbxContent>
                    <w:p w:rsidR="00384A87" w:rsidRDefault="00384A87">
                      <w:pPr>
                        <w:pStyle w:val="a4"/>
                      </w:pPr>
                      <w:r>
                        <w:t xml:space="preserve">Глава муниципальн «Дербентский </w:t>
                      </w:r>
                      <w:proofErr w:type="spellStart"/>
                      <w:r>
                        <w:t>райо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588645" distB="841375" distL="0" distR="0" simplePos="0" relativeHeight="125829381" behindDoc="0" locked="0" layoutInCell="1" allowOverlap="1">
                <wp:simplePos x="0" y="0"/>
                <wp:positionH relativeFrom="page">
                  <wp:posOffset>6078855</wp:posOffset>
                </wp:positionH>
                <wp:positionV relativeFrom="paragraph">
                  <wp:posOffset>588645</wp:posOffset>
                </wp:positionV>
                <wp:extent cx="1127760" cy="216535"/>
                <wp:effectExtent l="0" t="0" r="0" b="0"/>
                <wp:wrapTopAndBottom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4A87" w:rsidRDefault="00384A87">
                            <w:pPr>
                              <w:pStyle w:val="20"/>
                              <w:spacing w:after="0" w:line="240" w:lineRule="auto"/>
                              <w:ind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</w:rPr>
                              <w:t>М.Г. Рагимов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" o:spid="_x0000_s1027" type="#_x0000_t202" style="position:absolute;margin-left:478.65pt;margin-top:46.35pt;width:88.8pt;height:17.05pt;z-index:125829381;visibility:visible;mso-wrap-style:none;mso-wrap-distance-left:0;mso-wrap-distance-top:46.35pt;mso-wrap-distance-right:0;mso-wrap-distance-bottom:66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" filled="f" stroked="f">
                <v:textbox inset="0,0,0,0">
                  <w:txbxContent>
                    <w:p w:rsidR="00384A87" w:rsidRDefault="00384A87">
                      <w:pPr>
                        <w:pStyle w:val="20"/>
                        <w:spacing w:after="0" w:line="240" w:lineRule="auto"/>
                        <w:ind w:firstLine="0"/>
                        <w:jc w:val="right"/>
                      </w:pPr>
                      <w:r>
                        <w:rPr>
                          <w:b/>
                          <w:bCs/>
                        </w:rPr>
                        <w:t>М.Г. Рагимов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page"/>
      </w:r>
    </w:p>
    <w:p w:rsidR="00CC51CC" w:rsidRDefault="00CC51CC">
      <w:pPr>
        <w:jc w:val="right"/>
        <w:rPr>
          <w:sz w:val="2"/>
          <w:szCs w:val="2"/>
        </w:rPr>
      </w:pPr>
    </w:p>
    <w:p w:rsidR="00CC51CC" w:rsidRDefault="00C33184">
      <w:pPr>
        <w:spacing w:after="839" w:line="1" w:lineRule="exact"/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31DF9114" wp14:editId="68CD6E20">
            <wp:simplePos x="0" y="0"/>
            <wp:positionH relativeFrom="column">
              <wp:posOffset>2787015</wp:posOffset>
            </wp:positionH>
            <wp:positionV relativeFrom="paragraph">
              <wp:posOffset>60325</wp:posOffset>
            </wp:positionV>
            <wp:extent cx="3322320" cy="1569720"/>
            <wp:effectExtent l="0" t="0" r="0" b="0"/>
            <wp:wrapNone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67" t="2858" r="1174" b="60357"/>
                    <a:stretch/>
                  </pic:blipFill>
                  <pic:spPr bwMode="auto">
                    <a:xfrm>
                      <a:off x="0" y="0"/>
                      <a:ext cx="332232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184" w:rsidRDefault="00C33184" w:rsidP="00C33184">
      <w:pPr>
        <w:widowControl/>
        <w:autoSpaceDE w:val="0"/>
        <w:autoSpaceDN w:val="0"/>
        <w:adjustRightInd w:val="0"/>
        <w:rPr>
          <w:rFonts w:ascii="System" w:hAnsi="System" w:cs="System"/>
          <w:b/>
          <w:bCs/>
          <w:sz w:val="32"/>
          <w:szCs w:val="32"/>
          <w:lang w:bidi="ar-SA"/>
        </w:rPr>
      </w:pPr>
    </w:p>
    <w:p w:rsidR="00C33184" w:rsidRDefault="00C33184" w:rsidP="00C33184">
      <w:pPr>
        <w:widowControl/>
        <w:autoSpaceDE w:val="0"/>
        <w:autoSpaceDN w:val="0"/>
        <w:adjustRightInd w:val="0"/>
        <w:rPr>
          <w:rFonts w:ascii="System" w:hAnsi="System" w:cs="System"/>
          <w:b/>
          <w:bCs/>
          <w:sz w:val="32"/>
          <w:szCs w:val="32"/>
          <w:lang w:bidi="ar-SA"/>
        </w:rPr>
      </w:pPr>
    </w:p>
    <w:p w:rsidR="00C33184" w:rsidRDefault="00C33184">
      <w:pPr>
        <w:pStyle w:val="1"/>
        <w:ind w:firstLine="0"/>
        <w:jc w:val="center"/>
      </w:pPr>
    </w:p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044ED3" w:rsidP="00C33184"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239395</wp:posOffset>
            </wp:positionV>
            <wp:extent cx="1965960" cy="25044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9" t="41064" r="30599"/>
                    <a:stretch/>
                  </pic:blipFill>
                  <pic:spPr bwMode="auto">
                    <a:xfrm>
                      <a:off x="0" y="0"/>
                      <a:ext cx="1965960" cy="250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>
      <w:pPr>
        <w:tabs>
          <w:tab w:val="left" w:pos="3420"/>
        </w:tabs>
      </w:pPr>
      <w:r>
        <w:tab/>
      </w:r>
    </w:p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044ED3" w:rsidRDefault="00044ED3" w:rsidP="00C331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4ED3" w:rsidRDefault="00044ED3" w:rsidP="00C331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4ED3" w:rsidRDefault="00044ED3" w:rsidP="00C331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4ED3" w:rsidRDefault="00044ED3" w:rsidP="00C331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4ED3" w:rsidRDefault="00044ED3" w:rsidP="00C331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44ED3" w:rsidRDefault="00044ED3" w:rsidP="00C3318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33184" w:rsidRPr="00C33184" w:rsidRDefault="00C33184" w:rsidP="00C3318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33184">
        <w:rPr>
          <w:rFonts w:ascii="Times New Roman" w:hAnsi="Times New Roman" w:cs="Times New Roman"/>
          <w:b/>
          <w:sz w:val="36"/>
          <w:szCs w:val="36"/>
        </w:rPr>
        <w:t>Муниципальная программа «Повышение безопасности дорожного движения на 2025 - 2030 годы в муниципальном районе «Дербентский район»</w:t>
      </w:r>
    </w:p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C33184" w:rsidRPr="00C33184" w:rsidRDefault="00C33184" w:rsidP="00C33184"/>
    <w:p w:rsidR="00044ED3" w:rsidRDefault="00044ED3" w:rsidP="00044ED3">
      <w:pPr>
        <w:widowControl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lang w:bidi="ar-SA"/>
        </w:rPr>
      </w:pPr>
      <w:r>
        <w:rPr>
          <w:rFonts w:ascii="Times New Roman CYR" w:hAnsi="Times New Roman CYR" w:cs="Times New Roman CYR"/>
          <w:lang w:bidi="ar-SA"/>
        </w:rPr>
        <w:t>г. Дербент</w:t>
      </w:r>
    </w:p>
    <w:p w:rsidR="00C33184" w:rsidRPr="00C33184" w:rsidRDefault="00044ED3" w:rsidP="00044ED3">
      <w:pPr>
        <w:widowControl/>
        <w:autoSpaceDE w:val="0"/>
        <w:autoSpaceDN w:val="0"/>
        <w:adjustRightInd w:val="0"/>
        <w:jc w:val="center"/>
      </w:pPr>
      <w:r>
        <w:rPr>
          <w:rFonts w:ascii="Times New Roman CYR" w:hAnsi="Times New Roman CYR" w:cs="Times New Roman CYR"/>
          <w:lang w:bidi="ar-SA"/>
        </w:rPr>
        <w:t>2025 г.</w:t>
      </w:r>
    </w:p>
    <w:p w:rsidR="00C33184" w:rsidRPr="00C33184" w:rsidRDefault="00C33184" w:rsidP="00C33184"/>
    <w:p w:rsidR="00CC51CC" w:rsidRDefault="00C33184">
      <w:pPr>
        <w:pStyle w:val="20"/>
        <w:spacing w:after="320" w:line="240" w:lineRule="auto"/>
        <w:ind w:firstLine="0"/>
        <w:jc w:val="center"/>
      </w:pPr>
      <w:r>
        <w:rPr>
          <w:b/>
          <w:bCs/>
        </w:rPr>
        <w:t>ПАСПОРТ</w:t>
      </w:r>
      <w:r>
        <w:rPr>
          <w:b/>
          <w:bCs/>
        </w:rPr>
        <w:br/>
        <w:t>муниципальной программы «Повышение безопасности дорожного движения</w:t>
      </w:r>
      <w:r>
        <w:rPr>
          <w:b/>
          <w:bCs/>
        </w:rPr>
        <w:br/>
        <w:t>на 2025 - 2030 годы в муниципальном районе «Дербентский район»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3"/>
        <w:gridCol w:w="7066"/>
      </w:tblGrid>
      <w:tr w:rsidR="00CC51CC">
        <w:trPr>
          <w:trHeight w:hRule="exact" w:val="984"/>
          <w:jc w:val="center"/>
        </w:trPr>
        <w:tc>
          <w:tcPr>
            <w:tcW w:w="2813" w:type="dxa"/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Наименование программы</w:t>
            </w:r>
          </w:p>
        </w:tc>
        <w:tc>
          <w:tcPr>
            <w:tcW w:w="7066" w:type="dxa"/>
            <w:shd w:val="clear" w:color="auto" w:fill="auto"/>
          </w:tcPr>
          <w:p w:rsidR="00CC51CC" w:rsidRDefault="00C33184">
            <w:pPr>
              <w:pStyle w:val="a7"/>
              <w:ind w:firstLine="140"/>
            </w:pPr>
            <w:r>
              <w:t>Муниципальная программа «Повышение безопасности дорожного движения на 2025 - 2030 годы в муниципальном районе «Дербентский район» (далее Программа)</w:t>
            </w:r>
          </w:p>
        </w:tc>
      </w:tr>
      <w:tr w:rsidR="00CC51CC">
        <w:trPr>
          <w:trHeight w:hRule="exact" w:val="2746"/>
          <w:jc w:val="center"/>
        </w:trPr>
        <w:tc>
          <w:tcPr>
            <w:tcW w:w="2813" w:type="dxa"/>
            <w:shd w:val="clear" w:color="auto" w:fill="auto"/>
          </w:tcPr>
          <w:p w:rsidR="00CC51CC" w:rsidRDefault="00C33184">
            <w:pPr>
              <w:pStyle w:val="a7"/>
              <w:spacing w:before="100"/>
              <w:ind w:firstLine="0"/>
            </w:pPr>
            <w:r>
              <w:t>Заказчик - координатор Программы Разработчики Программы</w:t>
            </w:r>
          </w:p>
        </w:tc>
        <w:tc>
          <w:tcPr>
            <w:tcW w:w="7066" w:type="dxa"/>
            <w:shd w:val="clear" w:color="auto" w:fill="auto"/>
            <w:vAlign w:val="center"/>
          </w:tcPr>
          <w:p w:rsidR="00CC51CC" w:rsidRDefault="00C33184">
            <w:pPr>
              <w:pStyle w:val="a7"/>
              <w:spacing w:after="260"/>
              <w:ind w:firstLine="0"/>
            </w:pPr>
            <w:r>
              <w:t>Администрация муниципального района «Дербентский район»</w:t>
            </w:r>
          </w:p>
          <w:p w:rsidR="00CC51CC" w:rsidRDefault="00C33184">
            <w:pPr>
              <w:pStyle w:val="a7"/>
              <w:numPr>
                <w:ilvl w:val="0"/>
                <w:numId w:val="2"/>
              </w:numPr>
              <w:tabs>
                <w:tab w:val="left" w:pos="139"/>
              </w:tabs>
              <w:ind w:firstLine="0"/>
            </w:pPr>
            <w:r>
              <w:t>Администрация МР «Дербентский район»;</w:t>
            </w:r>
          </w:p>
          <w:p w:rsidR="00CC51CC" w:rsidRDefault="00C33184">
            <w:pPr>
              <w:pStyle w:val="a7"/>
              <w:numPr>
                <w:ilvl w:val="0"/>
                <w:numId w:val="2"/>
              </w:numPr>
              <w:tabs>
                <w:tab w:val="left" w:pos="139"/>
              </w:tabs>
              <w:ind w:firstLine="140"/>
            </w:pPr>
            <w:r>
              <w:t>МБУ «Управление ЖКХ» администрации МР «Дербентский район»</w:t>
            </w:r>
          </w:p>
          <w:p w:rsidR="00CC51CC" w:rsidRDefault="00C33184">
            <w:pPr>
              <w:pStyle w:val="a7"/>
              <w:numPr>
                <w:ilvl w:val="0"/>
                <w:numId w:val="2"/>
              </w:numPr>
              <w:tabs>
                <w:tab w:val="left" w:pos="139"/>
              </w:tabs>
              <w:ind w:firstLine="0"/>
            </w:pPr>
            <w:r>
              <w:t>ОАО «РСУ» филиал Дербентский;</w:t>
            </w:r>
          </w:p>
          <w:p w:rsidR="00CC51CC" w:rsidRDefault="00C33184">
            <w:pPr>
              <w:pStyle w:val="a7"/>
              <w:numPr>
                <w:ilvl w:val="0"/>
                <w:numId w:val="2"/>
              </w:numPr>
              <w:tabs>
                <w:tab w:val="left" w:pos="139"/>
              </w:tabs>
              <w:ind w:firstLine="0"/>
            </w:pPr>
            <w:r>
              <w:t>МКУ «Управление образования» администрации МР</w:t>
            </w:r>
          </w:p>
          <w:p w:rsidR="00CC51CC" w:rsidRDefault="00C33184">
            <w:pPr>
              <w:pStyle w:val="a7"/>
              <w:ind w:firstLine="0"/>
            </w:pPr>
            <w:r>
              <w:t>«Дербентский район»;</w:t>
            </w:r>
          </w:p>
          <w:p w:rsidR="00CC51CC" w:rsidRDefault="00C33184">
            <w:pPr>
              <w:pStyle w:val="a7"/>
              <w:numPr>
                <w:ilvl w:val="0"/>
                <w:numId w:val="2"/>
              </w:numPr>
              <w:tabs>
                <w:tab w:val="left" w:pos="139"/>
              </w:tabs>
              <w:ind w:firstLine="0"/>
            </w:pPr>
            <w:r>
              <w:t>ОГИБДД Отдела МВД РФ по Дербентскому району;</w:t>
            </w:r>
          </w:p>
        </w:tc>
      </w:tr>
      <w:tr w:rsidR="00CC51CC">
        <w:trPr>
          <w:trHeight w:hRule="exact" w:val="821"/>
          <w:jc w:val="center"/>
        </w:trPr>
        <w:tc>
          <w:tcPr>
            <w:tcW w:w="2813" w:type="dxa"/>
            <w:shd w:val="clear" w:color="auto" w:fill="auto"/>
          </w:tcPr>
          <w:p w:rsidR="00CC51CC" w:rsidRDefault="00C33184">
            <w:pPr>
              <w:pStyle w:val="a7"/>
              <w:spacing w:before="100"/>
              <w:ind w:firstLine="0"/>
            </w:pPr>
            <w:r>
              <w:t>Цель Программы</w:t>
            </w:r>
          </w:p>
        </w:tc>
        <w:tc>
          <w:tcPr>
            <w:tcW w:w="7066" w:type="dxa"/>
            <w:shd w:val="clear" w:color="auto" w:fill="auto"/>
            <w:vAlign w:val="center"/>
          </w:tcPr>
          <w:p w:rsidR="00CC51CC" w:rsidRDefault="00C33184">
            <w:pPr>
              <w:pStyle w:val="a7"/>
              <w:ind w:firstLine="140"/>
            </w:pPr>
            <w:r>
              <w:t>Создание условий для повышения уровня безопасности дорожного движения на территории Дербентского района</w:t>
            </w:r>
          </w:p>
        </w:tc>
      </w:tr>
      <w:tr w:rsidR="00CC51CC">
        <w:trPr>
          <w:trHeight w:hRule="exact" w:val="2746"/>
          <w:jc w:val="center"/>
        </w:trPr>
        <w:tc>
          <w:tcPr>
            <w:tcW w:w="2813" w:type="dxa"/>
            <w:shd w:val="clear" w:color="auto" w:fill="auto"/>
          </w:tcPr>
          <w:p w:rsidR="00CC51CC" w:rsidRDefault="00C33184">
            <w:pPr>
              <w:pStyle w:val="a7"/>
              <w:spacing w:before="100"/>
              <w:ind w:firstLine="0"/>
            </w:pPr>
            <w:r>
              <w:t>Задачи Программы</w:t>
            </w:r>
          </w:p>
        </w:tc>
        <w:tc>
          <w:tcPr>
            <w:tcW w:w="7066" w:type="dxa"/>
            <w:shd w:val="clear" w:color="auto" w:fill="auto"/>
            <w:vAlign w:val="center"/>
          </w:tcPr>
          <w:p w:rsidR="00CC51CC" w:rsidRDefault="00C33184">
            <w:pPr>
              <w:pStyle w:val="a7"/>
              <w:ind w:firstLine="140"/>
            </w:pPr>
            <w:r>
              <w:t>Совершенствование системы управления и обеспечения безопасности дорожного движения;</w:t>
            </w:r>
          </w:p>
          <w:p w:rsidR="00CC51CC" w:rsidRDefault="00C33184">
            <w:pPr>
              <w:pStyle w:val="a7"/>
              <w:numPr>
                <w:ilvl w:val="0"/>
                <w:numId w:val="3"/>
              </w:numPr>
              <w:tabs>
                <w:tab w:val="left" w:pos="144"/>
              </w:tabs>
              <w:ind w:firstLine="140"/>
            </w:pPr>
            <w:r>
              <w:t>содержание и ремонт дорог муниципального значения для обеспечения безопасного проезда;</w:t>
            </w:r>
          </w:p>
          <w:p w:rsidR="00CC51CC" w:rsidRDefault="00C33184">
            <w:pPr>
              <w:pStyle w:val="a7"/>
              <w:numPr>
                <w:ilvl w:val="0"/>
                <w:numId w:val="3"/>
              </w:numPr>
              <w:tabs>
                <w:tab w:val="left" w:pos="144"/>
              </w:tabs>
              <w:ind w:firstLine="0"/>
            </w:pPr>
            <w:r>
              <w:t>обучение детей безопасному поведению на дорогах;</w:t>
            </w:r>
          </w:p>
          <w:p w:rsidR="00CC51CC" w:rsidRDefault="00C33184">
            <w:pPr>
              <w:pStyle w:val="a7"/>
              <w:numPr>
                <w:ilvl w:val="0"/>
                <w:numId w:val="3"/>
              </w:numPr>
              <w:tabs>
                <w:tab w:val="left" w:pos="144"/>
              </w:tabs>
              <w:ind w:firstLine="140"/>
            </w:pPr>
            <w:r>
              <w:t>выявление и сокращение количества участков концентрации ДТП на дорогах муниципального значения;</w:t>
            </w:r>
          </w:p>
          <w:p w:rsidR="00CC51CC" w:rsidRDefault="00C33184">
            <w:pPr>
              <w:pStyle w:val="a7"/>
              <w:numPr>
                <w:ilvl w:val="0"/>
                <w:numId w:val="3"/>
              </w:numPr>
              <w:tabs>
                <w:tab w:val="left" w:pos="144"/>
              </w:tabs>
              <w:ind w:firstLine="140"/>
            </w:pPr>
            <w:r>
              <w:t>сокращение дорожно-транспортного травматизма, особенно детского.</w:t>
            </w:r>
          </w:p>
        </w:tc>
      </w:tr>
      <w:tr w:rsidR="00CC51CC">
        <w:trPr>
          <w:trHeight w:hRule="exact" w:val="1104"/>
          <w:jc w:val="center"/>
        </w:trPr>
        <w:tc>
          <w:tcPr>
            <w:tcW w:w="2813" w:type="dxa"/>
            <w:shd w:val="clear" w:color="auto" w:fill="auto"/>
          </w:tcPr>
          <w:p w:rsidR="00CC51CC" w:rsidRDefault="00C33184">
            <w:pPr>
              <w:pStyle w:val="a7"/>
              <w:spacing w:before="100"/>
              <w:ind w:firstLine="0"/>
            </w:pPr>
            <w:r>
              <w:t>Целевые показатели и индикаторы Программы</w:t>
            </w:r>
          </w:p>
        </w:tc>
        <w:tc>
          <w:tcPr>
            <w:tcW w:w="7066" w:type="dxa"/>
            <w:shd w:val="clear" w:color="auto" w:fill="auto"/>
            <w:vAlign w:val="center"/>
          </w:tcPr>
          <w:p w:rsidR="00CC51CC" w:rsidRDefault="00C33184">
            <w:pPr>
              <w:pStyle w:val="a7"/>
              <w:numPr>
                <w:ilvl w:val="0"/>
                <w:numId w:val="4"/>
              </w:numPr>
              <w:tabs>
                <w:tab w:val="left" w:pos="134"/>
              </w:tabs>
              <w:ind w:firstLine="140"/>
            </w:pPr>
            <w:r>
              <w:t>Количество приобретенных для учреждений образования и детских садов мобильных автогородков;</w:t>
            </w:r>
          </w:p>
          <w:p w:rsidR="00CC51CC" w:rsidRDefault="00C33184">
            <w:pPr>
              <w:pStyle w:val="a7"/>
              <w:numPr>
                <w:ilvl w:val="0"/>
                <w:numId w:val="4"/>
              </w:numPr>
              <w:tabs>
                <w:tab w:val="left" w:pos="134"/>
              </w:tabs>
              <w:ind w:firstLine="0"/>
            </w:pPr>
            <w:r>
              <w:t>количество ДТП, в том числе с участием детей.</w:t>
            </w:r>
          </w:p>
        </w:tc>
      </w:tr>
      <w:tr w:rsidR="00CC51CC">
        <w:trPr>
          <w:trHeight w:hRule="exact" w:val="2194"/>
          <w:jc w:val="center"/>
        </w:trPr>
        <w:tc>
          <w:tcPr>
            <w:tcW w:w="2813" w:type="dxa"/>
            <w:shd w:val="clear" w:color="auto" w:fill="auto"/>
          </w:tcPr>
          <w:p w:rsidR="00CC51CC" w:rsidRDefault="00C33184">
            <w:pPr>
              <w:pStyle w:val="a7"/>
              <w:spacing w:before="100"/>
              <w:ind w:firstLine="0"/>
            </w:pPr>
            <w:r>
              <w:t>Сроки и этапы реализации Программы Перечень основных мероприятий Программы</w:t>
            </w:r>
          </w:p>
        </w:tc>
        <w:tc>
          <w:tcPr>
            <w:tcW w:w="7066" w:type="dxa"/>
            <w:shd w:val="clear" w:color="auto" w:fill="auto"/>
            <w:vAlign w:val="center"/>
          </w:tcPr>
          <w:p w:rsidR="00CC51CC" w:rsidRDefault="00C33184">
            <w:pPr>
              <w:pStyle w:val="a7"/>
              <w:spacing w:after="260"/>
              <w:ind w:firstLine="200"/>
            </w:pPr>
            <w:r>
              <w:t>2025-2030 годы. Программа реализуется в один этап.</w:t>
            </w:r>
          </w:p>
          <w:p w:rsidR="00CC51CC" w:rsidRDefault="00C33184">
            <w:pPr>
              <w:pStyle w:val="a7"/>
              <w:ind w:firstLine="0"/>
            </w:pPr>
            <w:r>
              <w:t>Организационные мероприятия,</w:t>
            </w:r>
          </w:p>
          <w:p w:rsidR="00CC51CC" w:rsidRDefault="00C33184">
            <w:pPr>
              <w:pStyle w:val="a7"/>
              <w:ind w:firstLine="0"/>
            </w:pPr>
            <w:r>
              <w:t>пропаганда безопасности дорожного движения;</w:t>
            </w:r>
          </w:p>
          <w:p w:rsidR="00CC51CC" w:rsidRDefault="00C33184">
            <w:pPr>
              <w:pStyle w:val="a7"/>
              <w:ind w:firstLine="0"/>
            </w:pPr>
            <w:r>
              <w:t xml:space="preserve">профилактика детского </w:t>
            </w:r>
            <w:proofErr w:type="spellStart"/>
            <w:r>
              <w:t>дорожно</w:t>
            </w:r>
            <w:proofErr w:type="spellEnd"/>
            <w:r>
              <w:t xml:space="preserve"> - транспортного травматизма;</w:t>
            </w:r>
          </w:p>
          <w:p w:rsidR="00CC51CC" w:rsidRDefault="00C33184">
            <w:pPr>
              <w:pStyle w:val="a7"/>
              <w:spacing w:after="120"/>
              <w:ind w:firstLine="140"/>
            </w:pPr>
            <w:r>
              <w:t>мероприятия, направленные на обеспечение безопасности дорожного движения в поселениях</w:t>
            </w:r>
          </w:p>
        </w:tc>
      </w:tr>
      <w:tr w:rsidR="00CC51CC">
        <w:trPr>
          <w:trHeight w:hRule="exact" w:val="2885"/>
          <w:jc w:val="center"/>
        </w:trPr>
        <w:tc>
          <w:tcPr>
            <w:tcW w:w="2813" w:type="dxa"/>
            <w:shd w:val="clear" w:color="auto" w:fill="auto"/>
          </w:tcPr>
          <w:p w:rsidR="00CC51CC" w:rsidRDefault="00C33184">
            <w:pPr>
              <w:pStyle w:val="a7"/>
              <w:spacing w:before="100"/>
              <w:ind w:firstLine="0"/>
            </w:pPr>
            <w:r>
              <w:t>Исполнители Программы</w:t>
            </w:r>
          </w:p>
        </w:tc>
        <w:tc>
          <w:tcPr>
            <w:tcW w:w="7066" w:type="dxa"/>
            <w:shd w:val="clear" w:color="auto" w:fill="auto"/>
            <w:vAlign w:val="bottom"/>
          </w:tcPr>
          <w:p w:rsidR="00CC51CC" w:rsidRDefault="00C33184">
            <w:pPr>
              <w:pStyle w:val="a7"/>
              <w:numPr>
                <w:ilvl w:val="0"/>
                <w:numId w:val="5"/>
              </w:numPr>
              <w:tabs>
                <w:tab w:val="left" w:pos="197"/>
              </w:tabs>
              <w:ind w:firstLine="220"/>
            </w:pPr>
            <w:r>
              <w:t>МБУ «Управление ЖКХ» администрации МР «Дербентский район»</w:t>
            </w:r>
          </w:p>
          <w:p w:rsidR="00CC51CC" w:rsidRDefault="00C33184">
            <w:pPr>
              <w:pStyle w:val="a7"/>
              <w:numPr>
                <w:ilvl w:val="0"/>
                <w:numId w:val="5"/>
              </w:numPr>
              <w:tabs>
                <w:tab w:val="left" w:pos="197"/>
              </w:tabs>
              <w:ind w:firstLine="0"/>
            </w:pPr>
            <w:r>
              <w:t>ОАО «РСУ» филиал Дербентский;</w:t>
            </w:r>
          </w:p>
          <w:p w:rsidR="00CC51CC" w:rsidRDefault="00C33184">
            <w:pPr>
              <w:pStyle w:val="a7"/>
              <w:numPr>
                <w:ilvl w:val="0"/>
                <w:numId w:val="5"/>
              </w:numPr>
              <w:tabs>
                <w:tab w:val="left" w:pos="197"/>
              </w:tabs>
              <w:ind w:firstLine="0"/>
            </w:pPr>
            <w:r>
              <w:t>МКУ «Управление образования» администрации МР</w:t>
            </w:r>
          </w:p>
          <w:p w:rsidR="00CC51CC" w:rsidRDefault="00C33184">
            <w:pPr>
              <w:pStyle w:val="a7"/>
              <w:ind w:firstLine="0"/>
            </w:pPr>
            <w:r>
              <w:t>«Дербентский район»;</w:t>
            </w:r>
          </w:p>
          <w:p w:rsidR="00CC51CC" w:rsidRDefault="00C33184">
            <w:pPr>
              <w:pStyle w:val="a7"/>
              <w:numPr>
                <w:ilvl w:val="0"/>
                <w:numId w:val="5"/>
              </w:numPr>
              <w:tabs>
                <w:tab w:val="left" w:pos="197"/>
              </w:tabs>
              <w:ind w:firstLine="140"/>
            </w:pPr>
            <w:r>
              <w:t>ОГИБДД Отдела МВД РФ по Дербентскому району (по согласованию;</w:t>
            </w:r>
          </w:p>
          <w:p w:rsidR="00CC51CC" w:rsidRDefault="00C33184">
            <w:pPr>
              <w:pStyle w:val="a7"/>
              <w:numPr>
                <w:ilvl w:val="0"/>
                <w:numId w:val="5"/>
              </w:numPr>
              <w:tabs>
                <w:tab w:val="left" w:pos="197"/>
              </w:tabs>
              <w:ind w:firstLine="0"/>
            </w:pPr>
            <w:r>
              <w:t>ГБУ «Дербентская ЦРБ»,</w:t>
            </w:r>
          </w:p>
          <w:p w:rsidR="00CC51CC" w:rsidRDefault="00C33184">
            <w:pPr>
              <w:pStyle w:val="a7"/>
              <w:numPr>
                <w:ilvl w:val="0"/>
                <w:numId w:val="5"/>
              </w:numPr>
              <w:tabs>
                <w:tab w:val="left" w:pos="197"/>
              </w:tabs>
              <w:ind w:firstLine="0"/>
            </w:pPr>
            <w:r>
              <w:t>администрации поселений (по согласованию);</w:t>
            </w:r>
          </w:p>
          <w:p w:rsidR="00CC51CC" w:rsidRDefault="00C33184">
            <w:pPr>
              <w:pStyle w:val="a7"/>
              <w:numPr>
                <w:ilvl w:val="0"/>
                <w:numId w:val="5"/>
              </w:numPr>
              <w:tabs>
                <w:tab w:val="left" w:pos="197"/>
              </w:tabs>
              <w:ind w:firstLine="0"/>
            </w:pPr>
            <w:r>
              <w:t>комиссия по безопасности дорожного движения (далее -</w:t>
            </w:r>
          </w:p>
        </w:tc>
      </w:tr>
    </w:tbl>
    <w:p w:rsidR="00CC51CC" w:rsidRDefault="00C33184">
      <w:pPr>
        <w:spacing w:line="1" w:lineRule="exact"/>
        <w:rPr>
          <w:sz w:val="2"/>
          <w:szCs w:val="2"/>
        </w:rPr>
      </w:pPr>
      <w:r>
        <w:br w:type="page"/>
      </w:r>
    </w:p>
    <w:p w:rsidR="00CC51CC" w:rsidRDefault="00C33184">
      <w:pPr>
        <w:pStyle w:val="1"/>
        <w:spacing w:after="120"/>
        <w:ind w:left="2900" w:firstLine="0"/>
      </w:pPr>
      <w:r>
        <w:lastRenderedPageBreak/>
        <w:t>комиссия по БДД)</w:t>
      </w:r>
    </w:p>
    <w:p w:rsidR="00CC51CC" w:rsidRDefault="00C33184">
      <w:pPr>
        <w:pStyle w:val="1"/>
        <w:numPr>
          <w:ilvl w:val="0"/>
          <w:numId w:val="6"/>
        </w:numPr>
        <w:tabs>
          <w:tab w:val="left" w:pos="222"/>
          <w:tab w:val="left" w:pos="4349"/>
        </w:tabs>
        <w:ind w:firstLine="0"/>
      </w:pPr>
      <w:r>
        <w:rPr>
          <w:noProof/>
          <w:lang w:bidi="ar-SA"/>
        </w:rPr>
        <mc:AlternateContent>
          <mc:Choice Requires="wps">
            <w:drawing>
              <wp:anchor distT="101600" distB="101600" distL="101600" distR="101600" simplePos="0" relativeHeight="125829383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paragraph">
                  <wp:posOffset>25400</wp:posOffset>
                </wp:positionV>
                <wp:extent cx="1715770" cy="1240790"/>
                <wp:effectExtent l="0" t="0" r="0" b="0"/>
                <wp:wrapSquare wrapText="right"/>
                <wp:docPr id="10" name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1240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84A87" w:rsidRDefault="00384A87">
                            <w:pPr>
                              <w:pStyle w:val="1"/>
                              <w:spacing w:after="260"/>
                              <w:ind w:firstLine="0"/>
                            </w:pPr>
                            <w:r>
                              <w:t>Объемы и источники финансирования Программы</w:t>
                            </w:r>
                          </w:p>
                          <w:p w:rsidR="00384A87" w:rsidRDefault="00384A87">
                            <w:pPr>
                              <w:pStyle w:val="1"/>
                              <w:ind w:firstLine="0"/>
                            </w:pPr>
                            <w:r>
                              <w:t>Ожидаемые конечные результаты от реализации Программы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" o:spid="_x0000_s1028" type="#_x0000_t202" style="position:absolute;left:0;text-align:left;margin-left:80.7pt;margin-top:2pt;width:135.1pt;height:97.7pt;z-index:125829383;visibility:visible;mso-wrap-style:square;mso-wrap-distance-left:8pt;mso-wrap-distance-top:8pt;mso-wrap-distance-right:8pt;mso-wrap-distance-bottom: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" filled="f" stroked="f">
                <v:textbox inset="0,0,0,0">
                  <w:txbxContent>
                    <w:p w:rsidR="00384A87" w:rsidRDefault="00384A87">
                      <w:pPr>
                        <w:pStyle w:val="1"/>
                        <w:spacing w:after="260"/>
                        <w:ind w:firstLine="0"/>
                      </w:pPr>
                      <w:r>
                        <w:t>Объемы и источники финансирования Программы</w:t>
                      </w:r>
                    </w:p>
                    <w:p w:rsidR="00384A87" w:rsidRDefault="00384A87">
                      <w:pPr>
                        <w:pStyle w:val="1"/>
                        <w:ind w:firstLine="0"/>
                      </w:pPr>
                      <w:r>
                        <w:t>Ожидаемые конечные результаты от реализации Программы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Общий объём финансирования</w:t>
      </w:r>
      <w:r>
        <w:tab/>
        <w:t>- 495 556,99 тыс. руб.</w:t>
      </w:r>
    </w:p>
    <w:p w:rsidR="00CC51CC" w:rsidRDefault="00C33184">
      <w:pPr>
        <w:pStyle w:val="1"/>
        <w:numPr>
          <w:ilvl w:val="0"/>
          <w:numId w:val="6"/>
        </w:numPr>
        <w:tabs>
          <w:tab w:val="left" w:pos="217"/>
        </w:tabs>
        <w:ind w:firstLine="0"/>
      </w:pPr>
      <w:r>
        <w:t>Средства республиканского бюджета - 245586,12 тыс. руб.</w:t>
      </w:r>
    </w:p>
    <w:p w:rsidR="00CC51CC" w:rsidRDefault="00C33184">
      <w:pPr>
        <w:pStyle w:val="1"/>
        <w:numPr>
          <w:ilvl w:val="0"/>
          <w:numId w:val="6"/>
        </w:numPr>
        <w:tabs>
          <w:tab w:val="left" w:pos="217"/>
          <w:tab w:val="left" w:pos="4349"/>
        </w:tabs>
        <w:ind w:firstLine="0"/>
      </w:pPr>
      <w:r>
        <w:t>Акцизы</w:t>
      </w:r>
      <w:r>
        <w:tab/>
        <w:t>- 208580,86 тыс. руб.</w:t>
      </w:r>
    </w:p>
    <w:p w:rsidR="00CC51CC" w:rsidRDefault="00C33184">
      <w:pPr>
        <w:pStyle w:val="1"/>
        <w:numPr>
          <w:ilvl w:val="0"/>
          <w:numId w:val="6"/>
        </w:numPr>
        <w:tabs>
          <w:tab w:val="left" w:pos="217"/>
          <w:tab w:val="left" w:pos="4349"/>
        </w:tabs>
        <w:ind w:firstLine="0"/>
      </w:pPr>
      <w:r>
        <w:t>Средства районного бюджета</w:t>
      </w:r>
      <w:r>
        <w:tab/>
        <w:t>-41390,00 тыс. руб.</w:t>
      </w:r>
    </w:p>
    <w:p w:rsidR="00CC51CC" w:rsidRDefault="00C33184">
      <w:pPr>
        <w:pStyle w:val="1"/>
        <w:ind w:firstLine="0"/>
      </w:pPr>
      <w:r>
        <w:t>Повышение уровня безопасности дорожного движения;</w:t>
      </w:r>
    </w:p>
    <w:p w:rsidR="00CC51CC" w:rsidRDefault="00C33184">
      <w:pPr>
        <w:pStyle w:val="1"/>
        <w:numPr>
          <w:ilvl w:val="0"/>
          <w:numId w:val="6"/>
        </w:numPr>
        <w:tabs>
          <w:tab w:val="left" w:pos="222"/>
        </w:tabs>
        <w:ind w:firstLine="0"/>
      </w:pPr>
      <w:r>
        <w:t>снижение аварийности на дорогах района и сокращение дорожно-транспортного травматизма, в том числе с участием детей;</w:t>
      </w:r>
    </w:p>
    <w:p w:rsidR="00CC51CC" w:rsidRDefault="00C33184">
      <w:pPr>
        <w:pStyle w:val="1"/>
        <w:numPr>
          <w:ilvl w:val="0"/>
          <w:numId w:val="6"/>
        </w:numPr>
        <w:tabs>
          <w:tab w:val="left" w:pos="3112"/>
        </w:tabs>
        <w:spacing w:after="280"/>
        <w:ind w:left="2900" w:firstLine="0"/>
      </w:pPr>
      <w:r>
        <w:t>сокращение размера ущерба, наносимого экономике района от гибели людей в дорожно-транспортных происшествиях.</w:t>
      </w:r>
    </w:p>
    <w:p w:rsidR="00CC51CC" w:rsidRDefault="00C33184">
      <w:pPr>
        <w:pStyle w:val="1"/>
        <w:spacing w:after="280"/>
        <w:ind w:firstLine="0"/>
      </w:pPr>
      <w:r>
        <w:t>Система организации Контроль за исполнением Программы осуществляет контроля за исполнением администрация МР «Дербентский район» Программы</w:t>
      </w:r>
    </w:p>
    <w:p w:rsidR="00CC51CC" w:rsidRDefault="00C33184">
      <w:pPr>
        <w:pStyle w:val="1"/>
        <w:numPr>
          <w:ilvl w:val="0"/>
          <w:numId w:val="7"/>
        </w:numPr>
        <w:tabs>
          <w:tab w:val="left" w:pos="289"/>
        </w:tabs>
        <w:spacing w:after="280" w:line="233" w:lineRule="auto"/>
        <w:ind w:firstLine="0"/>
        <w:jc w:val="center"/>
      </w:pPr>
      <w:r>
        <w:rPr>
          <w:b/>
          <w:bCs/>
        </w:rPr>
        <w:t>Содержание проблемы и обоснование необходимости ее</w:t>
      </w:r>
      <w:r>
        <w:rPr>
          <w:b/>
          <w:bCs/>
        </w:rPr>
        <w:br/>
        <w:t>решения программными методами.</w:t>
      </w:r>
    </w:p>
    <w:p w:rsidR="00CC51CC" w:rsidRDefault="00C33184">
      <w:pPr>
        <w:pStyle w:val="24"/>
        <w:keepNext/>
        <w:keepLines/>
        <w:spacing w:after="0"/>
        <w:ind w:firstLine="520"/>
        <w:jc w:val="both"/>
      </w:pPr>
      <w:bookmarkStart w:id="2" w:name="bookmark2"/>
      <w:r>
        <w:t>Аварийность.</w:t>
      </w:r>
      <w:bookmarkEnd w:id="2"/>
    </w:p>
    <w:p w:rsidR="00CC51CC" w:rsidRDefault="00C33184">
      <w:pPr>
        <w:pStyle w:val="1"/>
        <w:ind w:firstLine="0"/>
        <w:jc w:val="both"/>
      </w:pPr>
      <w:r>
        <w:t>Аварийность на автомобильном транспорте стала одной из острейших социально</w:t>
      </w:r>
      <w:r w:rsidR="00044ED3">
        <w:t>-</w:t>
      </w:r>
      <w:r>
        <w:softHyphen/>
        <w:t>экономических проблем Российской Федерации, которая представляет угрозу безопасности не только граждан, но и для государства в целом. За последние 10 лет в дорожных авариях погибли около 350 тыс. человек, более 2 млн. человек получили увечья, около 15 % из них остались инвалидами. Катастрофически пугает уровень гибели детей на дорогах России: ежегодно погибает около 1300 детей, а травмируется ещё около 22-23 тысяч. По данным ГИБДД число пострадавших в авариях детей (без летального исхода) ежегодно возрастает на 1 - 2%. Около 40% травмированных детей становятся инвалидами.</w:t>
      </w:r>
    </w:p>
    <w:p w:rsidR="00CC51CC" w:rsidRDefault="00C33184">
      <w:pPr>
        <w:pStyle w:val="1"/>
        <w:ind w:firstLine="760"/>
        <w:jc w:val="both"/>
      </w:pPr>
      <w:r>
        <w:t>За 2024 год в Республике Дагестан зафиксировано 1502 ДТП, в результате которых 2178 человек пострадало, 276 человек погибли из них 29 детей.</w:t>
      </w:r>
    </w:p>
    <w:p w:rsidR="00CC51CC" w:rsidRDefault="00C33184">
      <w:pPr>
        <w:pStyle w:val="1"/>
        <w:ind w:firstLine="760"/>
        <w:jc w:val="both"/>
      </w:pPr>
      <w:r>
        <w:t>За 2023 год на территории Дербентского района зарегистрировано 30 ДТП, пострадало 34 человека, погибло 7 человек.</w:t>
      </w:r>
    </w:p>
    <w:p w:rsidR="00CC51CC" w:rsidRDefault="00C33184">
      <w:pPr>
        <w:pStyle w:val="1"/>
        <w:ind w:firstLine="760"/>
        <w:jc w:val="both"/>
      </w:pPr>
      <w:r>
        <w:t>За 2024 год на территории Дербентского района зарегистрировано 26 ДТП, пострадало 31 человек, погибло 4 человека.</w:t>
      </w:r>
    </w:p>
    <w:p w:rsidR="00CC51CC" w:rsidRDefault="00C33184">
      <w:pPr>
        <w:pStyle w:val="1"/>
        <w:spacing w:after="280"/>
        <w:ind w:firstLine="760"/>
        <w:jc w:val="both"/>
      </w:pPr>
      <w:r>
        <w:t>По Дербентскому району заметна тенденция к снижению количества ДТП и количества пострадавших граждан. Показатель снижения количества ДТП и пострадавших составил -11%, а по числу погибших - 40%.</w:t>
      </w:r>
    </w:p>
    <w:p w:rsidR="00CC51CC" w:rsidRDefault="00C33184">
      <w:pPr>
        <w:pStyle w:val="24"/>
        <w:keepNext/>
        <w:keepLines/>
        <w:spacing w:after="0"/>
        <w:ind w:firstLine="760"/>
        <w:jc w:val="both"/>
      </w:pPr>
      <w:bookmarkStart w:id="3" w:name="bookmark4"/>
      <w:r>
        <w:t>Нарушение ПДД.</w:t>
      </w:r>
      <w:bookmarkEnd w:id="3"/>
    </w:p>
    <w:p w:rsidR="00CC51CC" w:rsidRDefault="00C33184">
      <w:pPr>
        <w:pStyle w:val="1"/>
        <w:spacing w:after="280"/>
        <w:ind w:firstLine="760"/>
        <w:jc w:val="both"/>
      </w:pPr>
      <w:r>
        <w:t>Основными видами нарушений водителями правил дорожного движения, в том числе повлекших за собой ДТП с тяжкими последствиями в Дербентском районе являются: несоблюдение скорости конкретным дорожным условиям, превышение допустимой скорости движения, управление транспортным средством в состоянии алкогольного опьянения, выезд на полосу встречного движения, нарушение правил обгона.</w:t>
      </w:r>
    </w:p>
    <w:p w:rsidR="00CC51CC" w:rsidRDefault="00C33184">
      <w:pPr>
        <w:pStyle w:val="1"/>
        <w:ind w:firstLine="0"/>
        <w:jc w:val="right"/>
      </w:pPr>
      <w:r>
        <w:rPr>
          <w:i/>
          <w:iCs/>
        </w:rPr>
        <w:t>Таблица №1</w:t>
      </w:r>
    </w:p>
    <w:p w:rsidR="00CC51CC" w:rsidRDefault="00C33184">
      <w:pPr>
        <w:pStyle w:val="a9"/>
        <w:ind w:left="2146"/>
      </w:pPr>
      <w:r>
        <w:t>Анализ причин нарушений правил дорожного движения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"/>
        <w:gridCol w:w="1272"/>
        <w:gridCol w:w="1368"/>
        <w:gridCol w:w="1469"/>
        <w:gridCol w:w="1027"/>
        <w:gridCol w:w="1454"/>
        <w:gridCol w:w="1416"/>
        <w:gridCol w:w="1046"/>
      </w:tblGrid>
      <w:tr w:rsidR="00CC51CC">
        <w:trPr>
          <w:trHeight w:hRule="exact" w:val="274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</w:tc>
        <w:tc>
          <w:tcPr>
            <w:tcW w:w="9052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Причины нарушений ПДЦ</w:t>
            </w:r>
          </w:p>
        </w:tc>
      </w:tr>
      <w:tr w:rsidR="00CC51CC">
        <w:trPr>
          <w:trHeight w:hRule="exact" w:val="1277"/>
          <w:jc w:val="center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C51CC"/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Нетрезвое состояние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</w:t>
            </w:r>
            <w:r>
              <w:rPr>
                <w:sz w:val="22"/>
                <w:szCs w:val="22"/>
              </w:rPr>
              <w:softHyphen/>
              <w:t>ние тран</w:t>
            </w:r>
            <w:r>
              <w:rPr>
                <w:sz w:val="22"/>
                <w:szCs w:val="22"/>
              </w:rPr>
              <w:softHyphen/>
              <w:t>спорт, средством без прав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Нарушение скоростного режима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Пеше</w:t>
            </w:r>
            <w:r>
              <w:rPr>
                <w:sz w:val="22"/>
                <w:szCs w:val="22"/>
              </w:rPr>
              <w:softHyphen/>
              <w:t>ходы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Проезд перекрёст</w:t>
            </w:r>
            <w:r>
              <w:rPr>
                <w:sz w:val="22"/>
                <w:szCs w:val="22"/>
              </w:rPr>
              <w:softHyphen/>
              <w:t>ков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 на полосу встречного движения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before="24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</w:t>
            </w:r>
          </w:p>
        </w:tc>
      </w:tr>
    </w:tbl>
    <w:p w:rsidR="00CC51CC" w:rsidRDefault="00C33184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5"/>
        <w:gridCol w:w="1267"/>
        <w:gridCol w:w="1368"/>
        <w:gridCol w:w="1474"/>
        <w:gridCol w:w="1022"/>
        <w:gridCol w:w="1454"/>
        <w:gridCol w:w="1421"/>
        <w:gridCol w:w="1046"/>
      </w:tblGrid>
      <w:tr w:rsidR="00CC51CC">
        <w:trPr>
          <w:trHeight w:hRule="exact" w:val="307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lastRenderedPageBreak/>
              <w:t>2021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45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63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80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124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1026</w:t>
            </w:r>
          </w:p>
        </w:tc>
      </w:tr>
      <w:tr w:rsidR="00CC51CC">
        <w:trPr>
          <w:trHeight w:hRule="exact" w:val="283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2022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48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86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148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920</w:t>
            </w:r>
          </w:p>
        </w:tc>
      </w:tr>
      <w:tr w:rsidR="00CC51CC">
        <w:trPr>
          <w:trHeight w:hRule="exact" w:val="288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2023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98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94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184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1100</w:t>
            </w:r>
          </w:p>
        </w:tc>
      </w:tr>
      <w:tr w:rsidR="00CC51CC">
        <w:trPr>
          <w:trHeight w:hRule="exact" w:val="307"/>
          <w:jc w:val="center"/>
        </w:trPr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2024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35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93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105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160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1000</w:t>
            </w:r>
          </w:p>
        </w:tc>
      </w:tr>
    </w:tbl>
    <w:p w:rsidR="00CC51CC" w:rsidRDefault="00CC51CC">
      <w:pPr>
        <w:spacing w:after="239" w:line="1" w:lineRule="exact"/>
      </w:pPr>
    </w:p>
    <w:p w:rsidR="00CC51CC" w:rsidRDefault="00C33184">
      <w:pPr>
        <w:pStyle w:val="1"/>
        <w:ind w:firstLine="840"/>
        <w:jc w:val="both"/>
      </w:pPr>
      <w:r>
        <w:t>Крайне низкая дисциплина участников дорожного движения в сочетании со значительным увеличением парка транспортных средств, интенсивностью дорожного движения, снижение объёмов и темпов строительства и реконструкции дорог, несоответствие уровня их обустройства и сервисного обслуживания современным требованиям дорог привели к значительному ухудшению условий безопасного движения.</w:t>
      </w:r>
    </w:p>
    <w:p w:rsidR="00CC51CC" w:rsidRDefault="00C33184">
      <w:pPr>
        <w:pStyle w:val="1"/>
        <w:spacing w:after="240"/>
        <w:ind w:firstLine="840"/>
        <w:jc w:val="both"/>
      </w:pPr>
      <w:r>
        <w:t>По ряду объективных и субъективных причин, таких как увеличение количества автомототранспорта, несовершенство законодательства в отношении участников дорожного движения, недостаточное внимания к этому вопросу в процессе воспитания детей в дошкольных и школьных учреждениях, в семье, не улучшает кардинальным образом положения с детским дорожно-транспортным травматизмом.</w:t>
      </w:r>
    </w:p>
    <w:p w:rsidR="00CC51CC" w:rsidRDefault="00C33184">
      <w:pPr>
        <w:pStyle w:val="1"/>
        <w:ind w:firstLine="0"/>
        <w:jc w:val="right"/>
      </w:pPr>
      <w:r>
        <w:rPr>
          <w:i/>
          <w:iCs/>
        </w:rPr>
        <w:t>Таблица №2</w:t>
      </w:r>
    </w:p>
    <w:p w:rsidR="00CC51CC" w:rsidRDefault="00C33184">
      <w:pPr>
        <w:pStyle w:val="a9"/>
        <w:ind w:left="2184"/>
      </w:pPr>
      <w:r>
        <w:rPr>
          <w:u w:val="single"/>
        </w:rPr>
        <w:t>Анализ количества автомобилей, ДТП и пострадавших.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5"/>
        <w:gridCol w:w="1541"/>
        <w:gridCol w:w="811"/>
        <w:gridCol w:w="989"/>
        <w:gridCol w:w="1550"/>
        <w:gridCol w:w="998"/>
        <w:gridCol w:w="1133"/>
        <w:gridCol w:w="989"/>
        <w:gridCol w:w="1142"/>
      </w:tblGrid>
      <w:tr w:rsidR="00CC51CC">
        <w:trPr>
          <w:trHeight w:hRule="exact" w:val="571"/>
          <w:jc w:val="center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Год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spacing w:line="233" w:lineRule="auto"/>
              <w:ind w:firstLine="0"/>
            </w:pPr>
            <w:r>
              <w:t>Количество автомобилей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spacing w:line="233" w:lineRule="auto"/>
              <w:ind w:firstLine="0"/>
            </w:pPr>
            <w:r>
              <w:t>Всего ДТП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Место совершения ДТП</w:t>
            </w:r>
          </w:p>
        </w:tc>
        <w:tc>
          <w:tcPr>
            <w:tcW w:w="42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</w:pPr>
            <w:r>
              <w:t>Пострадавшие в ДТП</w:t>
            </w:r>
          </w:p>
        </w:tc>
      </w:tr>
      <w:tr w:rsidR="00CC51CC">
        <w:trPr>
          <w:trHeight w:hRule="exact" w:val="298"/>
          <w:jc w:val="center"/>
        </w:trPr>
        <w:tc>
          <w:tcPr>
            <w:tcW w:w="7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C51CC"/>
        </w:tc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C51CC"/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C51CC"/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дороги</w:t>
            </w:r>
          </w:p>
        </w:tc>
        <w:tc>
          <w:tcPr>
            <w:tcW w:w="15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населённые пункты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Из них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в т. числе детей</w:t>
            </w:r>
          </w:p>
        </w:tc>
      </w:tr>
      <w:tr w:rsidR="00CC51CC">
        <w:trPr>
          <w:trHeight w:hRule="exact" w:val="288"/>
          <w:jc w:val="center"/>
        </w:trPr>
        <w:tc>
          <w:tcPr>
            <w:tcW w:w="725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C51CC"/>
        </w:tc>
        <w:tc>
          <w:tcPr>
            <w:tcW w:w="154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C51CC"/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C51CC"/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C51CC"/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ранено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погибло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ранено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погибло</w:t>
            </w:r>
          </w:p>
        </w:tc>
      </w:tr>
      <w:tr w:rsidR="00CC51CC">
        <w:trPr>
          <w:trHeight w:hRule="exact" w:val="28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2021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9253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640"/>
            </w:pPr>
            <w: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42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</w:tr>
      <w:tr w:rsidR="00CC51CC">
        <w:trPr>
          <w:trHeight w:hRule="exact" w:val="288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2022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9844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32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23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640"/>
            </w:pPr>
            <w: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35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</w:tr>
      <w:tr w:rsidR="00CC51CC">
        <w:trPr>
          <w:trHeight w:hRule="exact" w:val="283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2023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12101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14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640"/>
            </w:pPr>
            <w: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</w:tr>
      <w:tr w:rsidR="00CC51CC">
        <w:trPr>
          <w:trHeight w:hRule="exact" w:val="298"/>
          <w:jc w:val="center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2024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12789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640"/>
            </w:pPr>
            <w: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31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0</w:t>
            </w:r>
          </w:p>
        </w:tc>
      </w:tr>
    </w:tbl>
    <w:p w:rsidR="00CC51CC" w:rsidRDefault="00CC51CC">
      <w:pPr>
        <w:spacing w:after="239" w:line="1" w:lineRule="exact"/>
      </w:pPr>
    </w:p>
    <w:p w:rsidR="00CC51CC" w:rsidRDefault="00044ED3">
      <w:pPr>
        <w:pStyle w:val="1"/>
        <w:ind w:firstLine="560"/>
        <w:jc w:val="both"/>
      </w:pPr>
      <w:r>
        <w:t>Не</w:t>
      </w:r>
      <w:r w:rsidR="00C33184">
        <w:t>смотря на то, что ежегодно проводится ряд мероприятий по профилактике дорожно</w:t>
      </w:r>
      <w:r w:rsidR="00C33184">
        <w:softHyphen/>
        <w:t>транспортного травматизма:</w:t>
      </w:r>
    </w:p>
    <w:p w:rsidR="00CC51CC" w:rsidRDefault="00C33184">
      <w:pPr>
        <w:pStyle w:val="1"/>
        <w:ind w:firstLine="840"/>
        <w:jc w:val="both"/>
      </w:pPr>
      <w:r>
        <w:t>обучение детей безопасному поведению на дорогах в соответствии с разработанными программами, районные конкурсы «Безопасное колесо», «Дорожный калейдоскоп», «Я и дорога», профилактические мероприятия «Безопасные каникулы», «Внимание, дети!», обследование маршрутов перевозки детей к местам обучения с выработкой конкретных мер, направленных на обеспечение безопасности перевозок, ситуация на дорогах района остаётся сложной.</w:t>
      </w:r>
    </w:p>
    <w:p w:rsidR="00CC51CC" w:rsidRDefault="00C33184">
      <w:pPr>
        <w:pStyle w:val="1"/>
        <w:ind w:firstLine="560"/>
        <w:jc w:val="both"/>
      </w:pPr>
      <w:r>
        <w:t>С увеличением уровня автомобилизации и включением все большего числа граждан в дорожное движение, возрастает роль не только государства, но и местного самоуправления в обеспечении безопасности дорожного движения, сохранении жизни и здоровья участников дорожного движения.</w:t>
      </w:r>
    </w:p>
    <w:p w:rsidR="00CC51CC" w:rsidRDefault="00C33184">
      <w:pPr>
        <w:pStyle w:val="1"/>
        <w:ind w:firstLine="840"/>
        <w:jc w:val="both"/>
      </w:pPr>
      <w:r>
        <w:t>Уменьшить уровень аварийности, людские и материальные потери возможно лишь при осуществлении согласованного комплекса мероприятий по обеспечению безопасности дорожного движения - законодательного, экономического, организационного, технического и воспитательного характера.</w:t>
      </w:r>
    </w:p>
    <w:p w:rsidR="00CC51CC" w:rsidRDefault="00C33184">
      <w:pPr>
        <w:pStyle w:val="1"/>
        <w:ind w:firstLine="840"/>
        <w:jc w:val="both"/>
      </w:pPr>
      <w:r>
        <w:t>Таким образом, возникла необходимость в разработке муниципальной программы «Повышение безопасности дорожного движения на территории МР «Дербентский район» (2025-2030 годы)». Мероприятия Программы, затрагивающие имущественные отношения выполняются только на объектах муниципальной собственности поселений и района.</w:t>
      </w:r>
    </w:p>
    <w:p w:rsidR="00CC51CC" w:rsidRDefault="00C33184">
      <w:pPr>
        <w:pStyle w:val="1"/>
        <w:ind w:firstLine="640"/>
        <w:jc w:val="both"/>
      </w:pPr>
      <w:r>
        <w:t>Следует отметить, что с 2010 года в районе проводятся и реализуются мероприятия, финансируемые с привлечением средств бюджета: приобретение в образовательные учреждения наглядной агитации и видеоматериалов по безопасности дорожного движения, а также обновление автобусного парка по федеральной программе.</w:t>
      </w:r>
    </w:p>
    <w:p w:rsidR="00CC51CC" w:rsidRDefault="00C33184">
      <w:pPr>
        <w:pStyle w:val="1"/>
        <w:ind w:firstLine="160"/>
        <w:jc w:val="both"/>
      </w:pPr>
      <w:r>
        <w:t>Особую озабоченность всегда вызывают дорожно-транспортные происшествия с участием детей и подростков до 16 лет. Так, если ранее дети и подростки получали ранения и гибли, преимущественно находясь в автомашинах в качестве пассажиров, то сейчас половина</w:t>
      </w:r>
      <w:r>
        <w:br w:type="page"/>
      </w:r>
      <w:r>
        <w:lastRenderedPageBreak/>
        <w:t>пострадавших детей составили пешеходы, велосипедисты, а также дети управлявшие средствами индивидуальной мобильности.</w:t>
      </w:r>
    </w:p>
    <w:p w:rsidR="00CC51CC" w:rsidRDefault="00C33184">
      <w:pPr>
        <w:pStyle w:val="1"/>
        <w:ind w:firstLine="800"/>
        <w:jc w:val="both"/>
      </w:pPr>
      <w:r>
        <w:t>Основной мерой профилактики возникновения ДТП, на сегодня остается выявление и пресечение административных правонарушений в сфере безопасности дорожного движения сотрудниками ГИБДД.</w:t>
      </w:r>
    </w:p>
    <w:p w:rsidR="00CC51CC" w:rsidRDefault="00C33184">
      <w:pPr>
        <w:pStyle w:val="1"/>
        <w:ind w:firstLine="800"/>
        <w:jc w:val="both"/>
      </w:pPr>
      <w:r>
        <w:t>Это связано с изменениями, внесенными в федеральное законодательство о безопасности дорожного движения и усилением мер административной, а в ряде случаев и уголовной ответственности в отношении участников дорожного движения.</w:t>
      </w:r>
    </w:p>
    <w:p w:rsidR="00CC51CC" w:rsidRDefault="00C33184">
      <w:pPr>
        <w:pStyle w:val="1"/>
        <w:spacing w:after="240"/>
        <w:ind w:firstLine="800"/>
        <w:jc w:val="both"/>
      </w:pPr>
      <w:r>
        <w:t>С 2017 года на территории поселений района проводятся мероприятия по содержанию дорог муниципального значения. Финансирование производилось с учётом протяжённости местных дорог поселений.</w:t>
      </w:r>
    </w:p>
    <w:p w:rsidR="00CC51CC" w:rsidRDefault="00C33184">
      <w:pPr>
        <w:pStyle w:val="1"/>
        <w:ind w:firstLine="0"/>
        <w:jc w:val="right"/>
      </w:pPr>
      <w:r>
        <w:rPr>
          <w:i/>
          <w:iCs/>
        </w:rPr>
        <w:t>Таблица № 3</w:t>
      </w:r>
    </w:p>
    <w:p w:rsidR="00CC51CC" w:rsidRDefault="00C33184">
      <w:pPr>
        <w:pStyle w:val="a9"/>
        <w:jc w:val="center"/>
      </w:pPr>
      <w:r>
        <w:t xml:space="preserve">Финансирование и фактическое выполнение работ по ремонту </w:t>
      </w:r>
      <w:r>
        <w:rPr>
          <w:u w:val="single"/>
        </w:rPr>
        <w:t>и содержанию дорог за период 2022-2024 годы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49"/>
        <w:gridCol w:w="1402"/>
        <w:gridCol w:w="1238"/>
        <w:gridCol w:w="1253"/>
      </w:tblGrid>
      <w:tr w:rsidR="00CC51CC">
        <w:trPr>
          <w:trHeight w:hRule="exact" w:val="317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Наименование строки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2022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2023 г.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2024 г.</w:t>
            </w:r>
          </w:p>
        </w:tc>
      </w:tr>
      <w:tr w:rsidR="00CC51CC">
        <w:trPr>
          <w:trHeight w:hRule="exact" w:val="638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 xml:space="preserve">Ремонт и капитальный ремонт автодорог местного значения (тыс. </w:t>
            </w:r>
            <w:proofErr w:type="spellStart"/>
            <w:r>
              <w:t>руб</w:t>
            </w:r>
            <w:proofErr w:type="spellEnd"/>
            <w:r>
              <w:t>)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64894,00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99759,00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70518,00</w:t>
            </w:r>
          </w:p>
        </w:tc>
      </w:tr>
    </w:tbl>
    <w:p w:rsidR="00CC51CC" w:rsidRDefault="00CC51CC">
      <w:pPr>
        <w:spacing w:after="239" w:line="1" w:lineRule="exact"/>
      </w:pPr>
    </w:p>
    <w:p w:rsidR="00CC51CC" w:rsidRDefault="00C33184">
      <w:pPr>
        <w:pStyle w:val="1"/>
        <w:ind w:firstLine="800"/>
        <w:jc w:val="both"/>
      </w:pPr>
      <w:r>
        <w:t>Для поддержания в удовлетворительном состоянии дорог муниципального значения, администрации МР «Дербентский район» в дальнейшем необходимо продолжать, по мере необходимости, выполнение ремонтных работ и содержание своих дорог.</w:t>
      </w:r>
    </w:p>
    <w:p w:rsidR="00CC51CC" w:rsidRDefault="00C33184">
      <w:pPr>
        <w:pStyle w:val="1"/>
        <w:ind w:firstLine="0"/>
        <w:jc w:val="both"/>
      </w:pPr>
      <w:r>
        <w:t>Среди мер направленных на обустройство улиц и дорог населённых пунктов будут продолжены работы по строительству и ремонту тротуаров, пешеходных дорожек, а также ремонт и установка осветительных приборов для передвижения граждан по дорогам в тёмное время суток.</w:t>
      </w:r>
    </w:p>
    <w:p w:rsidR="00CC51CC" w:rsidRDefault="00C33184">
      <w:pPr>
        <w:pStyle w:val="1"/>
        <w:ind w:firstLine="800"/>
        <w:jc w:val="both"/>
      </w:pPr>
      <w:r>
        <w:t>На территории района существуют 27 маршрутов школьных автобусов. По этим маршрутам подвозят учеников из небольших населённых пунктов в школы. Соблюдение правил перевозки детей, обустройство школьных маршрутов требует повышенного внимания руководителей учебных заведений, госавтоинспекции. На некоторых маршрутах есть вопросы по оборудованию должным образом дорожными знаками, расписанием движения автобуса и т.д.</w:t>
      </w:r>
    </w:p>
    <w:p w:rsidR="00CC51CC" w:rsidRDefault="00C33184">
      <w:pPr>
        <w:pStyle w:val="1"/>
        <w:ind w:firstLine="800"/>
        <w:jc w:val="both"/>
      </w:pPr>
      <w:r>
        <w:t>Меры, предусмотренные программой, являются основой для создания в современных условиях действенного механизма по обеспечению безопасности дорожного движения, снижению числа ДТП с участием детей и подростков, с включением в него администраций и Собраний депутатов муниципальных образований - сельских поселений района, других заинтересованных организаций, без которых невозможно качественное решение проблем в сфере обеспечения безопасности дорожного движения.</w:t>
      </w:r>
    </w:p>
    <w:p w:rsidR="00CC51CC" w:rsidRDefault="00C33184">
      <w:pPr>
        <w:pStyle w:val="1"/>
        <w:ind w:firstLine="880"/>
        <w:jc w:val="both"/>
      </w:pPr>
      <w:r>
        <w:t>Программой предусмотрены мероприятия, направленные на упорядочение движения транспортных средств в населенных пунктах: изменение дислокации и установка дорожных знаков. Данные мероприятия направлены на создание благоприятных и безопасных условий для движения транспортных средств и пешеходов в населенных пунктах МР «Дербентский район».</w:t>
      </w:r>
    </w:p>
    <w:p w:rsidR="00CC51CC" w:rsidRDefault="00C33184">
      <w:pPr>
        <w:pStyle w:val="1"/>
        <w:ind w:firstLine="880"/>
        <w:jc w:val="both"/>
      </w:pPr>
      <w:r>
        <w:t>Одним из условий обеспечения безопасности на пассажирском общественном и школьном автотранспорте является дальнейшая организация работ по оснащению транспортных средств навигационно-связным оборудованием с передачей перевозчиками навигационной информации и телематических данных в региональный навигационно</w:t>
      </w:r>
      <w:r w:rsidR="00044ED3">
        <w:t>-</w:t>
      </w:r>
      <w:r>
        <w:softHyphen/>
        <w:t>информационный центр. Завершено оснащение транспортных средств оборудованием ГЛОНАСС. В ближайшее время необходимо произвести наладку и взаимодействие установленного на транспортных средствах оборудования ГЛОНАСС с региональным навигационно-информационным центром.</w:t>
      </w:r>
    </w:p>
    <w:p w:rsidR="00CC51CC" w:rsidRDefault="00C33184">
      <w:pPr>
        <w:pStyle w:val="1"/>
        <w:ind w:firstLine="800"/>
        <w:jc w:val="both"/>
      </w:pPr>
      <w:r>
        <w:t>Предстоит продолжить установку технических средств организации дорожного движения на дорогах общего пользования и, особенно, на автобусных маршрутах.</w:t>
      </w:r>
    </w:p>
    <w:p w:rsidR="00CC51CC" w:rsidRDefault="00C33184">
      <w:pPr>
        <w:pStyle w:val="1"/>
        <w:ind w:firstLine="0"/>
        <w:jc w:val="both"/>
      </w:pPr>
      <w:r>
        <w:t>Программой предусматривается приобретение во все школы и детские сады района наглядной агитации, методической литературы, видеоматериалов, учебных пособий для качественного</w:t>
      </w:r>
      <w:r>
        <w:br w:type="page"/>
      </w:r>
      <w:r>
        <w:lastRenderedPageBreak/>
        <w:t>обучения детей безопасному поведению на дорогах, приобретение и установку учебных городков, а также светоотражателей для учащихся начальных школ района.</w:t>
      </w:r>
    </w:p>
    <w:p w:rsidR="00CC51CC" w:rsidRDefault="00C33184">
      <w:pPr>
        <w:pStyle w:val="1"/>
        <w:spacing w:after="260"/>
        <w:ind w:firstLine="720"/>
        <w:jc w:val="both"/>
      </w:pPr>
      <w:r>
        <w:t>Данная Программа разрабатывается в соответствии с требованиями Федерального закона от 10.12.95 № 196-ФЗ (ред. от 27.12.2018 г.) «О безопасности дорожного движения», Федерального закона от 06.10.2003 № 131-ФЗ «Об общих принципах организации местного самоуправления в Российской Федерации» и в целях снижения аварийности на дорогах общего пользования района, сокращения дорожно-транспортного травматизма, сохранения жизни и здоровья участников дорожного движения.</w:t>
      </w:r>
    </w:p>
    <w:p w:rsidR="00CC51CC" w:rsidRDefault="00C33184">
      <w:pPr>
        <w:pStyle w:val="24"/>
        <w:keepNext/>
        <w:keepLines/>
        <w:numPr>
          <w:ilvl w:val="0"/>
          <w:numId w:val="7"/>
        </w:numPr>
        <w:tabs>
          <w:tab w:val="left" w:pos="369"/>
        </w:tabs>
      </w:pPr>
      <w:bookmarkStart w:id="4" w:name="bookmark6"/>
      <w:r>
        <w:t>Цели, задачи, сроки и этапы реализации Программы, целевые индикаторы и</w:t>
      </w:r>
      <w:r>
        <w:br/>
        <w:t>показатели.</w:t>
      </w:r>
      <w:bookmarkEnd w:id="4"/>
    </w:p>
    <w:p w:rsidR="00CC51CC" w:rsidRDefault="00C33184">
      <w:pPr>
        <w:pStyle w:val="1"/>
        <w:ind w:firstLine="720"/>
        <w:jc w:val="both"/>
      </w:pPr>
      <w:r>
        <w:t>Основной целью Программы является создание условий для повышения уровня безопасности дорожного движения на территории Дербентского района, которые способствуют снижению аварийности на дорогах общего пользования и сокращению в связи с этим дорожно</w:t>
      </w:r>
      <w:r>
        <w:softHyphen/>
        <w:t>транспортного травматизма, сохранению жизни и здоровья участников дорожного движения.</w:t>
      </w:r>
    </w:p>
    <w:p w:rsidR="00CC51CC" w:rsidRDefault="00C33184">
      <w:pPr>
        <w:pStyle w:val="1"/>
        <w:ind w:firstLine="720"/>
        <w:jc w:val="both"/>
      </w:pPr>
      <w:r>
        <w:t>Условиями достижения целей Программы является решение следующих задач:</w:t>
      </w:r>
    </w:p>
    <w:p w:rsidR="00CC51CC" w:rsidRDefault="00C33184">
      <w:pPr>
        <w:pStyle w:val="1"/>
        <w:numPr>
          <w:ilvl w:val="0"/>
          <w:numId w:val="8"/>
        </w:numPr>
        <w:tabs>
          <w:tab w:val="left" w:pos="950"/>
        </w:tabs>
        <w:ind w:firstLine="720"/>
        <w:jc w:val="both"/>
      </w:pPr>
      <w:r>
        <w:t>совершенствование системы управления и обеспечения безопасности дорожного движения;</w:t>
      </w:r>
    </w:p>
    <w:p w:rsidR="00CC51CC" w:rsidRDefault="00C33184">
      <w:pPr>
        <w:pStyle w:val="1"/>
        <w:numPr>
          <w:ilvl w:val="0"/>
          <w:numId w:val="8"/>
        </w:numPr>
        <w:tabs>
          <w:tab w:val="left" w:pos="950"/>
        </w:tabs>
        <w:ind w:firstLine="720"/>
        <w:jc w:val="both"/>
      </w:pPr>
      <w:r>
        <w:t>содержание и ремонт дорог муниципального значения для обеспечения безопасного проезда;</w:t>
      </w:r>
    </w:p>
    <w:p w:rsidR="00CC51CC" w:rsidRDefault="00C33184">
      <w:pPr>
        <w:pStyle w:val="1"/>
        <w:numPr>
          <w:ilvl w:val="0"/>
          <w:numId w:val="8"/>
        </w:numPr>
        <w:tabs>
          <w:tab w:val="left" w:pos="1670"/>
        </w:tabs>
        <w:ind w:firstLine="720"/>
        <w:jc w:val="both"/>
      </w:pPr>
      <w:r>
        <w:t>обучение детей безопасному поведению на дорогах;</w:t>
      </w:r>
    </w:p>
    <w:p w:rsidR="00CC51CC" w:rsidRDefault="00C33184">
      <w:pPr>
        <w:pStyle w:val="1"/>
        <w:numPr>
          <w:ilvl w:val="0"/>
          <w:numId w:val="8"/>
        </w:numPr>
        <w:tabs>
          <w:tab w:val="left" w:pos="950"/>
        </w:tabs>
        <w:ind w:firstLine="720"/>
        <w:jc w:val="both"/>
      </w:pPr>
      <w:r>
        <w:t>выявление и сокращение количества участков концентрации ДТП на дорогах муниципального значения;</w:t>
      </w:r>
    </w:p>
    <w:p w:rsidR="00CC51CC" w:rsidRDefault="00C33184">
      <w:pPr>
        <w:pStyle w:val="1"/>
        <w:numPr>
          <w:ilvl w:val="0"/>
          <w:numId w:val="8"/>
        </w:numPr>
        <w:tabs>
          <w:tab w:val="left" w:pos="1670"/>
        </w:tabs>
        <w:ind w:firstLine="720"/>
        <w:jc w:val="both"/>
      </w:pPr>
      <w:r>
        <w:t>сокращение детского дорожно-транспортного травматизма.</w:t>
      </w:r>
    </w:p>
    <w:p w:rsidR="00CC51CC" w:rsidRDefault="00C33184">
      <w:pPr>
        <w:pStyle w:val="1"/>
        <w:ind w:firstLine="720"/>
        <w:jc w:val="both"/>
      </w:pPr>
      <w:r>
        <w:t>Реализацию Программы планируется осуществить в течение 6 лет (2025-2030 годы) в 1 этап.</w:t>
      </w:r>
    </w:p>
    <w:p w:rsidR="00CC51CC" w:rsidRDefault="00C33184">
      <w:pPr>
        <w:pStyle w:val="1"/>
        <w:spacing w:after="260"/>
        <w:ind w:firstLine="720"/>
        <w:jc w:val="both"/>
      </w:pPr>
      <w:r>
        <w:t>При выполнении поставленных задач предполагается достижение следующих целевых индикаторов и показателей Программы:</w:t>
      </w:r>
    </w:p>
    <w:p w:rsidR="00CC51CC" w:rsidRDefault="00C33184">
      <w:pPr>
        <w:pStyle w:val="1"/>
        <w:spacing w:after="260" w:line="233" w:lineRule="auto"/>
        <w:ind w:left="3140" w:firstLine="0"/>
        <w:jc w:val="right"/>
      </w:pPr>
      <w:r>
        <w:rPr>
          <w:i/>
          <w:iCs/>
        </w:rPr>
        <w:t xml:space="preserve">Таблица №4 </w:t>
      </w:r>
      <w:r>
        <w:t>Целевые показатели и индикаторы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71"/>
        <w:gridCol w:w="1267"/>
        <w:gridCol w:w="1411"/>
        <w:gridCol w:w="883"/>
        <w:gridCol w:w="854"/>
        <w:gridCol w:w="706"/>
        <w:gridCol w:w="706"/>
        <w:gridCol w:w="710"/>
        <w:gridCol w:w="720"/>
      </w:tblGrid>
      <w:tr w:rsidR="00CC51CC">
        <w:trPr>
          <w:trHeight w:hRule="exact" w:val="1258"/>
          <w:jc w:val="center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целевых показателей и индикаторов Программы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Значение базовых показателей и индикаторов Программы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Значение оценочных показателей и индикаторов Программы</w:t>
            </w:r>
          </w:p>
        </w:tc>
        <w:tc>
          <w:tcPr>
            <w:tcW w:w="457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Значение прогнозных показателей и индикаторов Программы</w:t>
            </w:r>
          </w:p>
        </w:tc>
      </w:tr>
      <w:tr w:rsidR="00CC51CC">
        <w:trPr>
          <w:trHeight w:hRule="exact" w:val="557"/>
          <w:jc w:val="center"/>
        </w:trPr>
        <w:tc>
          <w:tcPr>
            <w:tcW w:w="237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2023 год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2024 год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2025 год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2026 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2027 год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2028 год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2029 год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</w:pPr>
            <w:r>
              <w:rPr>
                <w:b/>
                <w:bCs/>
              </w:rPr>
              <w:t>2030 год</w:t>
            </w:r>
          </w:p>
        </w:tc>
      </w:tr>
      <w:tr w:rsidR="00CC51CC">
        <w:trPr>
          <w:trHeight w:hRule="exact" w:val="1651"/>
          <w:jc w:val="center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1. Количество приобретенных для учреждений и детских садов мобильных автогородков, шт.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1</w:t>
            </w:r>
          </w:p>
        </w:tc>
      </w:tr>
      <w:tr w:rsidR="00CC51CC">
        <w:trPr>
          <w:trHeight w:hRule="exact" w:val="869"/>
          <w:jc w:val="center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2. Количество детей пострадавших в ДТП,</w:t>
            </w:r>
            <w:r w:rsidR="00044ED3">
              <w:t xml:space="preserve"> </w:t>
            </w:r>
            <w:r>
              <w:t>человек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5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jc w:val="center"/>
            </w:pPr>
            <w:r>
              <w:t>1</w:t>
            </w:r>
          </w:p>
        </w:tc>
      </w:tr>
    </w:tbl>
    <w:p w:rsidR="00CC51CC" w:rsidRDefault="00C33184">
      <w:pPr>
        <w:pStyle w:val="a9"/>
        <w:ind w:left="2659"/>
      </w:pPr>
      <w:r>
        <w:rPr>
          <w:b/>
          <w:bCs/>
        </w:rPr>
        <w:t>Ш. Перечень программных мероприятий</w:t>
      </w:r>
    </w:p>
    <w:p w:rsidR="00CC51CC" w:rsidRDefault="00CC51CC">
      <w:pPr>
        <w:spacing w:after="259" w:line="1" w:lineRule="exact"/>
      </w:pPr>
    </w:p>
    <w:p w:rsidR="00CC51CC" w:rsidRDefault="00C33184">
      <w:pPr>
        <w:pStyle w:val="1"/>
        <w:spacing w:after="260"/>
        <w:ind w:firstLine="700"/>
      </w:pPr>
      <w:r>
        <w:t>Перечень программных мероприятий приведен в Приложении 1 к Программе.</w:t>
      </w:r>
      <w:r>
        <w:br w:type="page"/>
      </w:r>
    </w:p>
    <w:p w:rsidR="00CC51CC" w:rsidRDefault="00C33184">
      <w:pPr>
        <w:pStyle w:val="24"/>
        <w:keepNext/>
        <w:keepLines/>
        <w:numPr>
          <w:ilvl w:val="0"/>
          <w:numId w:val="9"/>
        </w:numPr>
        <w:tabs>
          <w:tab w:val="left" w:pos="507"/>
        </w:tabs>
      </w:pPr>
      <w:bookmarkStart w:id="5" w:name="bookmark8"/>
      <w:r>
        <w:lastRenderedPageBreak/>
        <w:t>Механизм реализации Программы</w:t>
      </w:r>
      <w:bookmarkEnd w:id="5"/>
    </w:p>
    <w:p w:rsidR="00CC51CC" w:rsidRDefault="00C33184">
      <w:pPr>
        <w:pStyle w:val="1"/>
        <w:ind w:firstLine="740"/>
        <w:jc w:val="both"/>
      </w:pPr>
      <w:r>
        <w:t>Программа реализуется путем выполнения основных мероприятий, носит комплексный характер и реализуется при полном ресурсном обеспечении.</w:t>
      </w:r>
    </w:p>
    <w:p w:rsidR="00CC51CC" w:rsidRDefault="00C33184">
      <w:pPr>
        <w:pStyle w:val="1"/>
        <w:ind w:firstLine="740"/>
        <w:jc w:val="both"/>
      </w:pPr>
      <w:r>
        <w:t>Информационным источником статистических данных о состоянии аварийности на дорогах является ОГИБДЦ ОМВД России по Дербентскому району.</w:t>
      </w:r>
    </w:p>
    <w:p w:rsidR="00CC51CC" w:rsidRDefault="00C33184">
      <w:pPr>
        <w:pStyle w:val="1"/>
        <w:ind w:firstLine="700"/>
      </w:pPr>
      <w:r>
        <w:t>Исполнители Программы в соответствии со своими полномочиями:</w:t>
      </w:r>
    </w:p>
    <w:p w:rsidR="00CC51CC" w:rsidRDefault="00C33184">
      <w:pPr>
        <w:pStyle w:val="1"/>
        <w:numPr>
          <w:ilvl w:val="0"/>
          <w:numId w:val="10"/>
        </w:numPr>
        <w:tabs>
          <w:tab w:val="left" w:pos="1002"/>
        </w:tabs>
        <w:ind w:firstLine="740"/>
        <w:jc w:val="both"/>
      </w:pPr>
      <w:r>
        <w:t>несут ответственность за своевременную реализацию мероприятий Программы;</w:t>
      </w:r>
    </w:p>
    <w:p w:rsidR="00CC51CC" w:rsidRDefault="00C33184">
      <w:pPr>
        <w:pStyle w:val="1"/>
        <w:numPr>
          <w:ilvl w:val="0"/>
          <w:numId w:val="10"/>
        </w:numPr>
        <w:tabs>
          <w:tab w:val="left" w:pos="958"/>
        </w:tabs>
        <w:ind w:firstLine="740"/>
        <w:jc w:val="both"/>
      </w:pPr>
      <w:r>
        <w:t>предоставляют в установленном порядке бюджетные заявки на финансирование мероприятий Программы за счет средств бюджета;</w:t>
      </w:r>
    </w:p>
    <w:p w:rsidR="00CC51CC" w:rsidRDefault="00C33184">
      <w:pPr>
        <w:pStyle w:val="1"/>
        <w:numPr>
          <w:ilvl w:val="0"/>
          <w:numId w:val="10"/>
        </w:numPr>
        <w:tabs>
          <w:tab w:val="left" w:pos="963"/>
        </w:tabs>
        <w:ind w:firstLine="740"/>
        <w:jc w:val="both"/>
      </w:pPr>
      <w:r>
        <w:t>контролируют выполнение программных мероприятий (в том числе договоров и соглашений), выясняют их отклонение от предусмотренных целей, устанавливают причины и принимают меры по устранению отклонений;</w:t>
      </w:r>
    </w:p>
    <w:p w:rsidR="00CC51CC" w:rsidRDefault="00C33184">
      <w:pPr>
        <w:pStyle w:val="1"/>
        <w:numPr>
          <w:ilvl w:val="0"/>
          <w:numId w:val="10"/>
        </w:numPr>
        <w:tabs>
          <w:tab w:val="left" w:pos="958"/>
        </w:tabs>
        <w:spacing w:after="540"/>
        <w:ind w:firstLine="740"/>
        <w:jc w:val="both"/>
      </w:pPr>
      <w:r>
        <w:t>готовят ежегодные отчеты о реализации мероприятий Программы и передают их координатору-заказчику Программы - МБУ «Управление ЖКХ» администрации МР «Дербентский район» для формирования сводного отчёта.</w:t>
      </w:r>
    </w:p>
    <w:p w:rsidR="00CC51CC" w:rsidRDefault="00C33184">
      <w:pPr>
        <w:pStyle w:val="24"/>
        <w:keepNext/>
        <w:keepLines/>
        <w:numPr>
          <w:ilvl w:val="0"/>
          <w:numId w:val="9"/>
        </w:numPr>
        <w:tabs>
          <w:tab w:val="left" w:pos="416"/>
        </w:tabs>
      </w:pPr>
      <w:bookmarkStart w:id="6" w:name="bookmark10"/>
      <w:r>
        <w:t>Ресурсное обеспечение Программы</w:t>
      </w:r>
      <w:bookmarkEnd w:id="6"/>
    </w:p>
    <w:p w:rsidR="00CC51CC" w:rsidRDefault="00C33184">
      <w:pPr>
        <w:pStyle w:val="1"/>
        <w:ind w:firstLine="740"/>
      </w:pPr>
      <w:r>
        <w:t>Финансирование мероприятий Программы осуществляется за счет средств республиканского, районного бюджета и бюджетов поселений. Общий объём финансирования составляет 495 556,99 тыс. руб., в том числе: 2025 год - 66835,48 тыс. руб.</w:t>
      </w:r>
    </w:p>
    <w:p w:rsidR="00CC51CC" w:rsidRDefault="00C33184">
      <w:pPr>
        <w:pStyle w:val="1"/>
        <w:spacing w:line="233" w:lineRule="auto"/>
        <w:ind w:firstLine="0"/>
      </w:pPr>
      <w:r>
        <w:t>2026 год - 70374,00 тыс. руб.</w:t>
      </w:r>
    </w:p>
    <w:p w:rsidR="00CC51CC" w:rsidRDefault="00C33184">
      <w:pPr>
        <w:pStyle w:val="1"/>
        <w:ind w:firstLine="0"/>
      </w:pPr>
      <w:r>
        <w:t>2027 год - 83879,46 тыс. руб.</w:t>
      </w:r>
    </w:p>
    <w:p w:rsidR="00CC51CC" w:rsidRDefault="00C33184">
      <w:pPr>
        <w:pStyle w:val="1"/>
        <w:ind w:firstLine="0"/>
      </w:pPr>
      <w:r>
        <w:t>2028 год - 87560,18 тыс. руб.</w:t>
      </w:r>
    </w:p>
    <w:p w:rsidR="00CC51CC" w:rsidRDefault="00C33184">
      <w:pPr>
        <w:pStyle w:val="1"/>
        <w:ind w:firstLine="0"/>
      </w:pPr>
      <w:r>
        <w:t>2029 год - 91424,94 тыс. руб.</w:t>
      </w:r>
    </w:p>
    <w:p w:rsidR="00CC51CC" w:rsidRDefault="00C33184">
      <w:pPr>
        <w:pStyle w:val="1"/>
        <w:spacing w:after="260"/>
        <w:ind w:firstLine="0"/>
      </w:pPr>
      <w:r>
        <w:t>2030 год - 95482,93 тыс. руб.</w:t>
      </w:r>
    </w:p>
    <w:p w:rsidR="00CC51CC" w:rsidRDefault="00C33184">
      <w:pPr>
        <w:pStyle w:val="1"/>
        <w:ind w:right="140" w:firstLine="0"/>
        <w:jc w:val="right"/>
      </w:pPr>
      <w:r>
        <w:rPr>
          <w:i/>
          <w:iCs/>
        </w:rPr>
        <w:t>Таблица № 5</w:t>
      </w:r>
    </w:p>
    <w:p w:rsidR="00CC51CC" w:rsidRDefault="00C33184">
      <w:pPr>
        <w:pStyle w:val="1"/>
        <w:spacing w:after="260"/>
        <w:ind w:firstLine="0"/>
        <w:jc w:val="center"/>
      </w:pPr>
      <w:r>
        <w:t>Распределение объемов финансирования Программы</w:t>
      </w:r>
      <w:r>
        <w:br/>
        <w:t>по источникам, направлениям расходования средств и годам</w:t>
      </w:r>
      <w:r>
        <w:br/>
        <w:t>495556,99 (тыс. рублей)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98"/>
        <w:gridCol w:w="1262"/>
        <w:gridCol w:w="1133"/>
        <w:gridCol w:w="1128"/>
        <w:gridCol w:w="1133"/>
        <w:gridCol w:w="1133"/>
        <w:gridCol w:w="1133"/>
        <w:gridCol w:w="1147"/>
      </w:tblGrid>
      <w:tr w:rsidR="00CC51CC">
        <w:trPr>
          <w:trHeight w:hRule="exact" w:val="293"/>
          <w:jc w:val="center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Источники и направления финансирования</w:t>
            </w:r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 w:rsidP="00044ED3">
            <w:pPr>
              <w:pStyle w:val="a7"/>
              <w:ind w:firstLine="0"/>
            </w:pPr>
            <w:r>
              <w:t>Объем финансирования, всего</w:t>
            </w:r>
          </w:p>
        </w:tc>
        <w:tc>
          <w:tcPr>
            <w:tcW w:w="680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</w:pPr>
            <w:r>
              <w:t>В том числе</w:t>
            </w:r>
          </w:p>
        </w:tc>
      </w:tr>
      <w:tr w:rsidR="00CC51CC">
        <w:trPr>
          <w:trHeight w:hRule="exact" w:val="826"/>
          <w:jc w:val="center"/>
        </w:trPr>
        <w:tc>
          <w:tcPr>
            <w:tcW w:w="209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C51CC"/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2025 год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2026 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2027 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2028 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2029 год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2030 год</w:t>
            </w:r>
          </w:p>
        </w:tc>
      </w:tr>
      <w:tr w:rsidR="00CC51CC">
        <w:trPr>
          <w:trHeight w:hRule="exact" w:val="557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33" w:lineRule="auto"/>
              <w:ind w:firstLine="0"/>
            </w:pPr>
            <w:r>
              <w:t>Всего по Программе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495556,99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66835,48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70374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83879,46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87560,18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91424,94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95482,93</w:t>
            </w:r>
          </w:p>
        </w:tc>
      </w:tr>
      <w:tr w:rsidR="00CC51CC">
        <w:trPr>
          <w:trHeight w:hRule="exact" w:val="28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rPr>
                <w:i/>
                <w:iCs/>
              </w:rPr>
              <w:t>в том числе: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</w:tr>
      <w:tr w:rsidR="00CC51CC">
        <w:trPr>
          <w:trHeight w:hRule="exact" w:val="283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Субсидии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245586,12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36105,45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37910,72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39806,26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41796,57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43886,40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46080,72</w:t>
            </w:r>
          </w:p>
        </w:tc>
      </w:tr>
      <w:tr w:rsidR="00CC51CC">
        <w:trPr>
          <w:trHeight w:hRule="exact" w:val="278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Акцизы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208580,86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30665,03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32198,28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33808,2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35498,61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37273,54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39137,21</w:t>
            </w:r>
          </w:p>
        </w:tc>
      </w:tr>
      <w:tr w:rsidR="00CC51CC">
        <w:trPr>
          <w:trHeight w:hRule="exact" w:val="571"/>
          <w:jc w:val="center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районный бюджет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41390,00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65,00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265,00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10265,00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10265,00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10265,00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</w:pPr>
            <w:r>
              <w:t>10265,00</w:t>
            </w:r>
          </w:p>
        </w:tc>
      </w:tr>
    </w:tbl>
    <w:p w:rsidR="00CC51CC" w:rsidRDefault="00CC51CC">
      <w:pPr>
        <w:spacing w:after="259" w:line="1" w:lineRule="exact"/>
      </w:pPr>
    </w:p>
    <w:p w:rsidR="00CC51CC" w:rsidRDefault="00C33184">
      <w:pPr>
        <w:pStyle w:val="1"/>
        <w:spacing w:after="260"/>
        <w:ind w:firstLine="800"/>
        <w:jc w:val="both"/>
      </w:pPr>
      <w:r>
        <w:t>Объёмы финансирования Программы на 2025-2030 годы носят прогнозный характер и подлежат приведению в соответствие с решением о бюджете на очередной финансовый год.</w:t>
      </w:r>
      <w:r>
        <w:br w:type="page"/>
      </w:r>
    </w:p>
    <w:p w:rsidR="00CC51CC" w:rsidRDefault="00C33184">
      <w:pPr>
        <w:pStyle w:val="24"/>
        <w:keepNext/>
        <w:keepLines/>
        <w:numPr>
          <w:ilvl w:val="0"/>
          <w:numId w:val="9"/>
        </w:numPr>
        <w:tabs>
          <w:tab w:val="left" w:pos="438"/>
        </w:tabs>
        <w:spacing w:line="233" w:lineRule="auto"/>
      </w:pPr>
      <w:bookmarkStart w:id="7" w:name="bookmark12"/>
      <w:r>
        <w:lastRenderedPageBreak/>
        <w:t>Оценка эффективности и прогноз ожидаемых социально-экономических результатов</w:t>
      </w:r>
      <w:r>
        <w:br/>
        <w:t>от реализации Программы. Целевые индикаторы и показатели</w:t>
      </w:r>
      <w:bookmarkEnd w:id="7"/>
    </w:p>
    <w:p w:rsidR="00CC51CC" w:rsidRDefault="00C33184">
      <w:pPr>
        <w:pStyle w:val="1"/>
        <w:ind w:firstLine="700"/>
        <w:jc w:val="both"/>
      </w:pPr>
      <w:r>
        <w:t>Реализация Программы позволит обеспечить повышение уровня безопасности дорожного движения, снижение аварийности на дорогах общего пользования на территории муниципального образования «Дербентский муниципальный район» и сокращение дорожно</w:t>
      </w:r>
      <w:r>
        <w:softHyphen/>
        <w:t>транспортного травматизма, защищенность граждан от последствий дорожно-транспортных происшествий, сокращение размера ущерба, наносимого экономике района от гибели людей в дорожно-транспортных происшествиях.</w:t>
      </w:r>
    </w:p>
    <w:p w:rsidR="00CC51CC" w:rsidRDefault="00C33184">
      <w:pPr>
        <w:pStyle w:val="1"/>
        <w:ind w:firstLine="700"/>
        <w:jc w:val="both"/>
      </w:pPr>
      <w:r>
        <w:t>Программа ориентирована на достижение социально-экономического эффекта, заключающегося в формировании у участников дорожного движения стереотипов законопослушного поведения, а также формирование у населения негативного отношения к правонарушениям в сфере безопасности дорожного движения.</w:t>
      </w:r>
    </w:p>
    <w:p w:rsidR="00CC51CC" w:rsidRDefault="00C33184">
      <w:pPr>
        <w:pStyle w:val="1"/>
        <w:spacing w:after="260"/>
        <w:ind w:firstLine="700"/>
        <w:jc w:val="both"/>
      </w:pPr>
      <w:r>
        <w:t>Оценка эффективности реализации Программы определяется в соответствии с методикой, приведенной в приложении № 2 к настоящей Программе.</w:t>
      </w:r>
    </w:p>
    <w:p w:rsidR="00CC51CC" w:rsidRDefault="00C33184">
      <w:pPr>
        <w:pStyle w:val="24"/>
        <w:keepNext/>
        <w:keepLines/>
        <w:numPr>
          <w:ilvl w:val="0"/>
          <w:numId w:val="9"/>
        </w:numPr>
        <w:tabs>
          <w:tab w:val="left" w:pos="1214"/>
        </w:tabs>
        <w:ind w:firstLine="680"/>
        <w:jc w:val="both"/>
      </w:pPr>
      <w:bookmarkStart w:id="8" w:name="bookmark14"/>
      <w:r>
        <w:t>Организация управления Программой и контроль за ходом её реализации</w:t>
      </w:r>
      <w:bookmarkEnd w:id="8"/>
    </w:p>
    <w:p w:rsidR="00CC51CC" w:rsidRDefault="00C33184">
      <w:pPr>
        <w:pStyle w:val="1"/>
        <w:spacing w:after="260"/>
        <w:ind w:firstLine="700"/>
        <w:jc w:val="both"/>
        <w:sectPr w:rsidR="00CC51CC">
          <w:footerReference w:type="default" r:id="rId11"/>
          <w:pgSz w:w="11900" w:h="16840"/>
          <w:pgMar w:top="710" w:right="194" w:bottom="929" w:left="1539" w:header="282" w:footer="3" w:gutter="0"/>
          <w:pgNumType w:start="2"/>
          <w:cols w:space="720"/>
          <w:noEndnote/>
          <w:docGrid w:linePitch="360"/>
        </w:sectPr>
      </w:pPr>
      <w:r>
        <w:t>Контроль за ходом реализации Программы осуществляет администрация МР «Дербентский район» и Собрание депутатов МР «Дербентский район». Администрация обеспечивает согласованные действия по подготовке и реализации мероприятий Программы, целевому и эффективному расходованию бюджетных средств.</w:t>
      </w:r>
    </w:p>
    <w:p w:rsidR="00CC51CC" w:rsidRDefault="00C33184">
      <w:pPr>
        <w:pStyle w:val="1"/>
        <w:spacing w:before="160" w:after="540"/>
        <w:ind w:left="8780" w:firstLine="0"/>
        <w:jc w:val="right"/>
      </w:pPr>
      <w:r>
        <w:lastRenderedPageBreak/>
        <w:t>Приложение №1 к муниципальной программе «Повышение безопасности дорожного движения на 2025 - 2030 годы в муниципальном районе «Дербентский район»</w:t>
      </w:r>
    </w:p>
    <w:p w:rsidR="00CC51CC" w:rsidRDefault="00C33184">
      <w:pPr>
        <w:pStyle w:val="1"/>
        <w:spacing w:after="360"/>
        <w:ind w:firstLine="0"/>
        <w:jc w:val="center"/>
      </w:pPr>
      <w:r>
        <w:rPr>
          <w:b/>
          <w:bCs/>
        </w:rPr>
        <w:t>Перечень</w:t>
      </w:r>
      <w:r>
        <w:rPr>
          <w:b/>
          <w:bCs/>
        </w:rPr>
        <w:br/>
        <w:t>программных мероприятий муниципальной программы</w:t>
      </w:r>
      <w:r>
        <w:rPr>
          <w:b/>
          <w:bCs/>
        </w:rPr>
        <w:br/>
        <w:t>«Повышение безопасности дорожного движения на 2025 - 2030 годы в муниципальном районе «Дербентский район»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034"/>
        <w:gridCol w:w="1325"/>
        <w:gridCol w:w="1070"/>
        <w:gridCol w:w="1138"/>
        <w:gridCol w:w="984"/>
        <w:gridCol w:w="989"/>
        <w:gridCol w:w="989"/>
        <w:gridCol w:w="994"/>
        <w:gridCol w:w="989"/>
        <w:gridCol w:w="1128"/>
        <w:gridCol w:w="1786"/>
      </w:tblGrid>
      <w:tr w:rsidR="00CC51CC">
        <w:trPr>
          <w:trHeight w:hRule="exact" w:val="259"/>
          <w:jc w:val="center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before="260"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№ п/п</w:t>
            </w:r>
          </w:p>
        </w:tc>
        <w:tc>
          <w:tcPr>
            <w:tcW w:w="30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before="260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Наименование мероприятия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before="260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Исполнится и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 w:rsidP="00044ED3">
            <w:pPr>
              <w:pStyle w:val="a7"/>
              <w:spacing w:line="252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Источник и финансирования</w:t>
            </w:r>
          </w:p>
        </w:tc>
        <w:tc>
          <w:tcPr>
            <w:tcW w:w="7211" w:type="dxa"/>
            <w:gridSpan w:val="7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Объемы финансирования (тыс. руб.)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Ожидаемые результаты реализации мероприятия</w:t>
            </w:r>
          </w:p>
        </w:tc>
      </w:tr>
      <w:tr w:rsidR="00CC51CC">
        <w:trPr>
          <w:trHeight w:hRule="exact" w:val="288"/>
          <w:jc w:val="center"/>
        </w:trPr>
        <w:tc>
          <w:tcPr>
            <w:tcW w:w="62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30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0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C51CC"/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before="240"/>
              <w:ind w:firstLine="3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Всего</w:t>
            </w:r>
          </w:p>
        </w:tc>
        <w:tc>
          <w:tcPr>
            <w:tcW w:w="607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том числе по годам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C51CC"/>
        </w:tc>
      </w:tr>
      <w:tr w:rsidR="00CC51CC">
        <w:trPr>
          <w:trHeight w:hRule="exact" w:val="902"/>
          <w:jc w:val="center"/>
        </w:trPr>
        <w:tc>
          <w:tcPr>
            <w:tcW w:w="62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303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07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C51CC"/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3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28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2030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C51CC"/>
        </w:tc>
      </w:tr>
      <w:tr w:rsidR="00CC51CC">
        <w:trPr>
          <w:trHeight w:hRule="exact" w:val="240"/>
          <w:jc w:val="center"/>
        </w:trPr>
        <w:tc>
          <w:tcPr>
            <w:tcW w:w="15050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left="698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 Организационные мероприятия</w:t>
            </w:r>
          </w:p>
        </w:tc>
      </w:tr>
      <w:tr w:rsidR="00CC51CC">
        <w:trPr>
          <w:trHeight w:hRule="exact" w:val="92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Обобщение и анализ состояния аварийности на территории МР « Дербентский муниципальный район»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 w:rsidP="00044ED3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Администрация МР «Дербентский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Отчет о состоянии аварийности в районе.</w:t>
            </w:r>
          </w:p>
        </w:tc>
      </w:tr>
      <w:tr w:rsidR="00CC51CC">
        <w:trPr>
          <w:trHeight w:hRule="exact" w:val="381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Информирование администрации и Собрания депутатов МО « Дербентский муниципальный район» о ходе выполнения программы, причинах и условиях, способствующих ДТП, работе по профилактике правонарушений в сфере обеспечения безопасности дорожного движения.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 w:rsidP="00044ED3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Администрация МР « Дербентский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4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Ежеквартальные отчеты о ходе выполнения Программы.</w:t>
            </w:r>
          </w:p>
        </w:tc>
      </w:tr>
      <w:tr w:rsidR="00CC51CC">
        <w:trPr>
          <w:trHeight w:hRule="exact" w:val="955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1.3.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Обследование состояния автомобильных дорог местного значения.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C51CC" w:rsidRDefault="00C33184" w:rsidP="00044ED3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Администрация МР «Дербентский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Работа районной комиссии по безопасности дорожного</w:t>
            </w:r>
          </w:p>
        </w:tc>
      </w:tr>
    </w:tbl>
    <w:p w:rsidR="00CC51CC" w:rsidRDefault="00C3318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1210"/>
        <w:gridCol w:w="1829"/>
        <w:gridCol w:w="1310"/>
        <w:gridCol w:w="1075"/>
        <w:gridCol w:w="1138"/>
        <w:gridCol w:w="984"/>
        <w:gridCol w:w="989"/>
        <w:gridCol w:w="994"/>
        <w:gridCol w:w="989"/>
        <w:gridCol w:w="989"/>
        <w:gridCol w:w="1128"/>
        <w:gridCol w:w="1786"/>
      </w:tblGrid>
      <w:tr w:rsidR="00CC51CC">
        <w:trPr>
          <w:trHeight w:hRule="exact" w:val="48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движения(не реже 2 раза в год).</w:t>
            </w:r>
          </w:p>
        </w:tc>
      </w:tr>
      <w:tr w:rsidR="00CC51CC">
        <w:trPr>
          <w:trHeight w:hRule="exact" w:val="240"/>
          <w:jc w:val="center"/>
        </w:trPr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3211" w:type="dxa"/>
            <w:gridSpan w:val="11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 Пропаганда безопасности дорожного движения</w:t>
            </w:r>
          </w:p>
        </w:tc>
      </w:tr>
      <w:tr w:rsidR="00CC51CC">
        <w:trPr>
          <w:trHeight w:hRule="exact" w:val="212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2.1.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Формирование у участников дорожного движения стереотипов законопослушного поведения, а также формирование у населения негативного отношения к правонарушениям в сфере безопасности дорожного движения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 w:rsidP="00044ED3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Управление образования администрац</w:t>
            </w:r>
            <w:r w:rsidR="00044ED3">
              <w:rPr>
                <w:sz w:val="19"/>
                <w:szCs w:val="19"/>
              </w:rPr>
              <w:t>ии МО «</w:t>
            </w:r>
            <w:r>
              <w:rPr>
                <w:sz w:val="19"/>
                <w:szCs w:val="19"/>
              </w:rPr>
              <w:t>Дербентский район»,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Районный бюджет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3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360,00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3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3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3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300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60,0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60,0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Снижение числа </w:t>
            </w:r>
            <w:proofErr w:type="spellStart"/>
            <w:r>
              <w:rPr>
                <w:sz w:val="19"/>
                <w:szCs w:val="19"/>
              </w:rPr>
              <w:t>дорожно</w:t>
            </w:r>
            <w:r>
              <w:rPr>
                <w:sz w:val="19"/>
                <w:szCs w:val="19"/>
              </w:rPr>
              <w:softHyphen/>
              <w:t>транспортных</w:t>
            </w:r>
            <w:proofErr w:type="spellEnd"/>
            <w:r>
              <w:rPr>
                <w:sz w:val="19"/>
                <w:szCs w:val="19"/>
              </w:rPr>
              <w:t xml:space="preserve"> происшествий.</w:t>
            </w:r>
          </w:p>
        </w:tc>
      </w:tr>
      <w:tr w:rsidR="00CC51CC">
        <w:trPr>
          <w:trHeight w:hRule="exact" w:val="240"/>
          <w:jc w:val="center"/>
        </w:trPr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3211" w:type="dxa"/>
            <w:gridSpan w:val="11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3. Профилактика детского </w:t>
            </w:r>
            <w:proofErr w:type="spellStart"/>
            <w:r>
              <w:rPr>
                <w:sz w:val="19"/>
                <w:szCs w:val="19"/>
              </w:rPr>
              <w:t>дорожно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r>
              <w:rPr>
                <w:color w:val="6B646A"/>
                <w:sz w:val="19"/>
                <w:szCs w:val="19"/>
              </w:rPr>
              <w:t xml:space="preserve">- </w:t>
            </w:r>
            <w:r>
              <w:rPr>
                <w:sz w:val="19"/>
                <w:szCs w:val="19"/>
              </w:rPr>
              <w:t>транспортного травматизма</w:t>
            </w:r>
          </w:p>
        </w:tc>
      </w:tr>
      <w:tr w:rsidR="00CC51CC">
        <w:trPr>
          <w:trHeight w:hRule="exact" w:val="142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3.1.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Контроль за обучением детей безопасному поведению на дорогах в соответствии с разработанными программами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 w:rsidP="00044ED3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Управление образования администрации МО« Дербентский район»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4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2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Снижение числа </w:t>
            </w:r>
            <w:proofErr w:type="spellStart"/>
            <w:r>
              <w:rPr>
                <w:sz w:val="19"/>
                <w:szCs w:val="19"/>
              </w:rPr>
              <w:t>дорожно</w:t>
            </w:r>
            <w:r>
              <w:rPr>
                <w:sz w:val="19"/>
                <w:szCs w:val="19"/>
              </w:rPr>
              <w:softHyphen/>
              <w:t>транспортных</w:t>
            </w:r>
            <w:proofErr w:type="spellEnd"/>
            <w:r>
              <w:rPr>
                <w:sz w:val="19"/>
                <w:szCs w:val="19"/>
              </w:rPr>
              <w:t xml:space="preserve"> происшествий с участием детей, обучение детей школьного и дошкольного возраста безопасному поведению на дорогах, проведение обучающих конкурсов и операций, обследование маршрутов перевозки детей к</w:t>
            </w:r>
          </w:p>
        </w:tc>
      </w:tr>
      <w:tr w:rsidR="00CC51CC">
        <w:trPr>
          <w:trHeight w:hRule="exact" w:val="138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3.2.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районных конкурсов:</w:t>
            </w:r>
          </w:p>
          <w:p w:rsidR="00CC51CC" w:rsidRDefault="00C33184">
            <w:pPr>
              <w:pStyle w:val="a7"/>
              <w:numPr>
                <w:ilvl w:val="0"/>
                <w:numId w:val="11"/>
              </w:numPr>
              <w:tabs>
                <w:tab w:val="left" w:pos="115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«Безопасное колесо»;</w:t>
            </w:r>
          </w:p>
          <w:p w:rsidR="00CC51CC" w:rsidRDefault="00C33184">
            <w:pPr>
              <w:pStyle w:val="a7"/>
              <w:numPr>
                <w:ilvl w:val="0"/>
                <w:numId w:val="11"/>
              </w:numPr>
              <w:tabs>
                <w:tab w:val="left" w:pos="115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«Я и дорога»;</w:t>
            </w:r>
          </w:p>
          <w:p w:rsidR="00CC51CC" w:rsidRDefault="00C33184">
            <w:pPr>
              <w:pStyle w:val="a7"/>
              <w:numPr>
                <w:ilvl w:val="0"/>
                <w:numId w:val="11"/>
              </w:numPr>
              <w:tabs>
                <w:tab w:val="left" w:pos="115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«Дорожный калейдоскоп».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Управление образования </w:t>
            </w:r>
            <w:proofErr w:type="spellStart"/>
            <w:r>
              <w:rPr>
                <w:sz w:val="19"/>
                <w:szCs w:val="19"/>
              </w:rPr>
              <w:t>администрац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ии</w:t>
            </w:r>
            <w:proofErr w:type="spellEnd"/>
            <w:r>
              <w:rPr>
                <w:sz w:val="19"/>
                <w:szCs w:val="19"/>
              </w:rPr>
              <w:t xml:space="preserve"> МО « Дербентский район»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Районный бюджет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4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C51CC"/>
        </w:tc>
      </w:tr>
      <w:tr w:rsidR="00CC51CC">
        <w:trPr>
          <w:trHeight w:hRule="exact" w:val="139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3.3.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after="320"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операций «Внимание дети!», «Безопасные каникулы»</w:t>
            </w:r>
          </w:p>
          <w:p w:rsidR="00CC51CC" w:rsidRDefault="00CC51CC">
            <w:pPr>
              <w:pStyle w:val="a7"/>
              <w:spacing w:line="254" w:lineRule="auto"/>
              <w:ind w:left="1180" w:firstLine="0"/>
              <w:rPr>
                <w:sz w:val="19"/>
                <w:szCs w:val="19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Управление образования </w:t>
            </w:r>
            <w:proofErr w:type="spellStart"/>
            <w:r>
              <w:rPr>
                <w:sz w:val="19"/>
                <w:szCs w:val="19"/>
              </w:rPr>
              <w:t>администрац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ии</w:t>
            </w:r>
            <w:proofErr w:type="spellEnd"/>
            <w:r>
              <w:rPr>
                <w:sz w:val="19"/>
                <w:szCs w:val="19"/>
              </w:rPr>
              <w:t xml:space="preserve"> МО « Дербентский район»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4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C51CC"/>
        </w:tc>
      </w:tr>
      <w:tr w:rsidR="00CC51CC">
        <w:trPr>
          <w:trHeight w:hRule="exact" w:val="138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3.4.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9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Приобретение оборудования для </w:t>
            </w:r>
            <w:proofErr w:type="spellStart"/>
            <w:r>
              <w:rPr>
                <w:sz w:val="19"/>
                <w:szCs w:val="19"/>
              </w:rPr>
              <w:t>автогородка</w:t>
            </w:r>
            <w:proofErr w:type="spellEnd"/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Управление образования </w:t>
            </w:r>
            <w:proofErr w:type="spellStart"/>
            <w:r>
              <w:rPr>
                <w:sz w:val="19"/>
                <w:szCs w:val="19"/>
              </w:rPr>
              <w:t>администрац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ии</w:t>
            </w:r>
            <w:proofErr w:type="spellEnd"/>
            <w:r>
              <w:rPr>
                <w:sz w:val="19"/>
                <w:szCs w:val="19"/>
              </w:rPr>
              <w:t xml:space="preserve"> МО «</w:t>
            </w:r>
            <w:proofErr w:type="spellStart"/>
            <w:r>
              <w:rPr>
                <w:sz w:val="19"/>
                <w:szCs w:val="19"/>
              </w:rPr>
              <w:t>Дербентски</w:t>
            </w:r>
            <w:proofErr w:type="spellEnd"/>
            <w:r>
              <w:rPr>
                <w:sz w:val="19"/>
                <w:szCs w:val="19"/>
              </w:rPr>
              <w:t xml:space="preserve"> й район»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Районный бюджет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1000.0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200,0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200,0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C51CC"/>
        </w:tc>
      </w:tr>
      <w:tr w:rsidR="00CC51CC">
        <w:trPr>
          <w:trHeight w:hRule="exact" w:val="141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3.5.</w:t>
            </w:r>
          </w:p>
        </w:tc>
        <w:tc>
          <w:tcPr>
            <w:tcW w:w="3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Изготовление материалов для наглядной агитации по ПДД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Управление образования </w:t>
            </w:r>
            <w:proofErr w:type="spellStart"/>
            <w:r>
              <w:rPr>
                <w:sz w:val="19"/>
                <w:szCs w:val="19"/>
              </w:rPr>
              <w:t>администрац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ии</w:t>
            </w:r>
            <w:proofErr w:type="spellEnd"/>
            <w:r>
              <w:rPr>
                <w:sz w:val="19"/>
                <w:szCs w:val="19"/>
              </w:rPr>
              <w:t xml:space="preserve"> МО« Дербентский район»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Районный бюджет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4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C51CC"/>
        </w:tc>
      </w:tr>
    </w:tbl>
    <w:p w:rsidR="00CC51CC" w:rsidRDefault="00C3318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3024"/>
        <w:gridCol w:w="1330"/>
        <w:gridCol w:w="1070"/>
        <w:gridCol w:w="1133"/>
        <w:gridCol w:w="984"/>
        <w:gridCol w:w="989"/>
        <w:gridCol w:w="989"/>
        <w:gridCol w:w="994"/>
        <w:gridCol w:w="979"/>
        <w:gridCol w:w="1128"/>
        <w:gridCol w:w="1795"/>
      </w:tblGrid>
      <w:tr w:rsidR="00CC51CC">
        <w:trPr>
          <w:trHeight w:hRule="exact" w:val="140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lastRenderedPageBreak/>
              <w:t>3.6.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Обследование маршрутов перевозки детей к местам обучения с выработкой конкретных мер, направленных на обеспечение безопасности перевозок.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Администра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ция</w:t>
            </w:r>
            <w:proofErr w:type="spellEnd"/>
            <w:r>
              <w:rPr>
                <w:sz w:val="19"/>
                <w:szCs w:val="19"/>
              </w:rPr>
              <w:t xml:space="preserve"> МР « Дербентский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4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5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4" w:lineRule="auto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местам их обучения.</w:t>
            </w:r>
          </w:p>
        </w:tc>
      </w:tr>
      <w:tr w:rsidR="00CC51CC">
        <w:trPr>
          <w:trHeight w:hRule="exact" w:val="1608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3.7.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Установка в местах посадки (высадки) на маршрутах перевозки детей технических средств организации дорожного движения в том числе остановочных павильонов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Управление образования и </w:t>
            </w:r>
            <w:proofErr w:type="spellStart"/>
            <w:r>
              <w:rPr>
                <w:sz w:val="19"/>
                <w:szCs w:val="19"/>
              </w:rPr>
              <w:t>администрац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ия</w:t>
            </w:r>
            <w:proofErr w:type="spellEnd"/>
            <w:r>
              <w:rPr>
                <w:sz w:val="19"/>
                <w:szCs w:val="19"/>
              </w:rPr>
              <w:t xml:space="preserve"> МР « Дербентский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Районный бюджет, субсидии, </w:t>
            </w:r>
            <w:proofErr w:type="spellStart"/>
            <w:r>
              <w:rPr>
                <w:sz w:val="19"/>
                <w:szCs w:val="19"/>
              </w:rPr>
              <w:t>внебюдж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етные</w:t>
            </w:r>
            <w:proofErr w:type="spellEnd"/>
            <w:r>
              <w:rPr>
                <w:sz w:val="19"/>
                <w:szCs w:val="19"/>
              </w:rPr>
              <w:t xml:space="preserve"> источник 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40000,0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10000,0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10000,0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18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10000,0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24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10000,0</w:t>
            </w:r>
          </w:p>
        </w:tc>
        <w:tc>
          <w:tcPr>
            <w:tcW w:w="17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C51CC"/>
        </w:tc>
      </w:tr>
      <w:tr w:rsidR="00CC51CC">
        <w:trPr>
          <w:trHeight w:hRule="exact" w:val="1382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3.8.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Приобретение светоотражателей для учащихся первых классов школ МР « Дербентский муниципальный район»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Управление образования </w:t>
            </w:r>
            <w:proofErr w:type="spellStart"/>
            <w:r>
              <w:rPr>
                <w:sz w:val="19"/>
                <w:szCs w:val="19"/>
              </w:rPr>
              <w:t>администрац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ии</w:t>
            </w:r>
            <w:proofErr w:type="spellEnd"/>
            <w:r>
              <w:rPr>
                <w:sz w:val="19"/>
                <w:szCs w:val="19"/>
              </w:rPr>
              <w:t xml:space="preserve"> МР «</w:t>
            </w:r>
            <w:proofErr w:type="spellStart"/>
            <w:r>
              <w:rPr>
                <w:sz w:val="19"/>
                <w:szCs w:val="19"/>
              </w:rPr>
              <w:t>Дербентски</w:t>
            </w:r>
            <w:proofErr w:type="spellEnd"/>
            <w:r>
              <w:rPr>
                <w:sz w:val="19"/>
                <w:szCs w:val="19"/>
              </w:rPr>
              <w:t xml:space="preserve"> 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Районный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Снижение числа </w:t>
            </w:r>
            <w:proofErr w:type="spellStart"/>
            <w:r>
              <w:rPr>
                <w:sz w:val="19"/>
                <w:szCs w:val="19"/>
              </w:rPr>
              <w:t>дорожно</w:t>
            </w:r>
            <w:r>
              <w:rPr>
                <w:sz w:val="19"/>
                <w:szCs w:val="19"/>
              </w:rPr>
              <w:softHyphen/>
              <w:t>транспортных</w:t>
            </w:r>
            <w:proofErr w:type="spellEnd"/>
            <w:r>
              <w:rPr>
                <w:sz w:val="19"/>
                <w:szCs w:val="19"/>
              </w:rPr>
              <w:t xml:space="preserve"> происшествий с участием детей</w:t>
            </w:r>
          </w:p>
        </w:tc>
      </w:tr>
      <w:tr w:rsidR="00CC51CC">
        <w:trPr>
          <w:trHeight w:hRule="exact" w:val="2069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3.9.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Приобретение комплекта </w:t>
            </w:r>
            <w:proofErr w:type="spellStart"/>
            <w:r>
              <w:rPr>
                <w:sz w:val="19"/>
                <w:szCs w:val="19"/>
              </w:rPr>
              <w:t>флеш</w:t>
            </w:r>
            <w:proofErr w:type="spellEnd"/>
            <w:r>
              <w:rPr>
                <w:sz w:val="19"/>
                <w:szCs w:val="19"/>
              </w:rPr>
              <w:t>- накопителей с мультимедийной программой «Электронные билеты станция №1» - Знатоки правил дорожного движения (локально-сетевая версия)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Управление образования </w:t>
            </w:r>
            <w:proofErr w:type="spellStart"/>
            <w:r>
              <w:rPr>
                <w:sz w:val="19"/>
                <w:szCs w:val="19"/>
              </w:rPr>
              <w:t>администрац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ии</w:t>
            </w:r>
            <w:proofErr w:type="spellEnd"/>
            <w:r>
              <w:rPr>
                <w:sz w:val="19"/>
                <w:szCs w:val="19"/>
              </w:rPr>
              <w:t xml:space="preserve"> МР « Дербентский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Районный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Обучение детей школьного и дошкольного возраста безопас</w:t>
            </w:r>
            <w:r>
              <w:rPr>
                <w:sz w:val="19"/>
                <w:szCs w:val="19"/>
              </w:rPr>
              <w:softHyphen/>
              <w:t>ному поведению на дорогах, проведение у обучающих конкурсов</w:t>
            </w:r>
          </w:p>
        </w:tc>
      </w:tr>
      <w:tr w:rsidR="00CC51CC">
        <w:trPr>
          <w:trHeight w:hRule="exact" w:val="1464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3.10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Приобретение автобусов для перевозки детей в школы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Управление образования </w:t>
            </w:r>
            <w:proofErr w:type="spellStart"/>
            <w:r>
              <w:rPr>
                <w:sz w:val="19"/>
                <w:szCs w:val="19"/>
              </w:rPr>
              <w:t>администрац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ии</w:t>
            </w:r>
            <w:proofErr w:type="spellEnd"/>
            <w:r>
              <w:rPr>
                <w:sz w:val="19"/>
                <w:szCs w:val="19"/>
              </w:rPr>
              <w:t xml:space="preserve"> МР «</w:t>
            </w:r>
            <w:proofErr w:type="spellStart"/>
            <w:r>
              <w:rPr>
                <w:sz w:val="19"/>
                <w:szCs w:val="19"/>
              </w:rPr>
              <w:t>Дербентски</w:t>
            </w:r>
            <w:proofErr w:type="spellEnd"/>
            <w:r>
              <w:rPr>
                <w:sz w:val="19"/>
                <w:szCs w:val="19"/>
              </w:rPr>
              <w:t xml:space="preserve"> 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Республи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канский</w:t>
            </w:r>
            <w:proofErr w:type="spellEnd"/>
            <w:r>
              <w:rPr>
                <w:sz w:val="19"/>
                <w:szCs w:val="19"/>
              </w:rPr>
              <w:t xml:space="preserve">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Снижение числа </w:t>
            </w:r>
            <w:proofErr w:type="spellStart"/>
            <w:r>
              <w:rPr>
                <w:sz w:val="19"/>
                <w:szCs w:val="19"/>
              </w:rPr>
              <w:t>дорожно</w:t>
            </w:r>
            <w:r>
              <w:rPr>
                <w:sz w:val="19"/>
                <w:szCs w:val="19"/>
              </w:rPr>
              <w:softHyphen/>
              <w:t>транспортных</w:t>
            </w:r>
            <w:proofErr w:type="spellEnd"/>
            <w:r>
              <w:rPr>
                <w:sz w:val="19"/>
                <w:szCs w:val="19"/>
              </w:rPr>
              <w:t xml:space="preserve"> происшествий с участием детей</w:t>
            </w:r>
          </w:p>
        </w:tc>
      </w:tr>
      <w:tr w:rsidR="00CC51CC">
        <w:trPr>
          <w:trHeight w:hRule="exact" w:val="2098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3.11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Развитие системы автоматизиро</w:t>
            </w:r>
            <w:r>
              <w:rPr>
                <w:sz w:val="19"/>
                <w:szCs w:val="19"/>
              </w:rPr>
              <w:softHyphen/>
              <w:t>ванного контроля за работой автобусов на линии, в том числе при перевозке школьников с наладкой и взаимодействием установленного на транспортных средствах оборудования ГЛОНАСС с региональным навигационно-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Управление образования </w:t>
            </w:r>
            <w:proofErr w:type="spellStart"/>
            <w:r>
              <w:rPr>
                <w:sz w:val="19"/>
                <w:szCs w:val="19"/>
              </w:rPr>
              <w:t>администрац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ии</w:t>
            </w:r>
            <w:proofErr w:type="spellEnd"/>
            <w:r>
              <w:rPr>
                <w:sz w:val="19"/>
                <w:szCs w:val="19"/>
              </w:rPr>
              <w:t xml:space="preserve"> МР «</w:t>
            </w:r>
            <w:proofErr w:type="spellStart"/>
            <w:r>
              <w:rPr>
                <w:sz w:val="19"/>
                <w:szCs w:val="19"/>
              </w:rPr>
              <w:t>Дербентски</w:t>
            </w:r>
            <w:proofErr w:type="spellEnd"/>
            <w:r>
              <w:rPr>
                <w:sz w:val="19"/>
                <w:szCs w:val="19"/>
              </w:rPr>
              <w:t xml:space="preserve"> 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Районный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Контроль за работой школьных автобусов</w:t>
            </w:r>
          </w:p>
        </w:tc>
      </w:tr>
    </w:tbl>
    <w:p w:rsidR="00CC51CC" w:rsidRDefault="00C33184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4"/>
        <w:gridCol w:w="3038"/>
        <w:gridCol w:w="1315"/>
        <w:gridCol w:w="1070"/>
        <w:gridCol w:w="1133"/>
        <w:gridCol w:w="984"/>
        <w:gridCol w:w="994"/>
        <w:gridCol w:w="989"/>
        <w:gridCol w:w="984"/>
        <w:gridCol w:w="984"/>
        <w:gridCol w:w="1133"/>
        <w:gridCol w:w="1786"/>
      </w:tblGrid>
      <w:tr w:rsidR="00CC51CC">
        <w:trPr>
          <w:trHeight w:hRule="exact" w:val="250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информационным центром</w:t>
            </w:r>
          </w:p>
        </w:tc>
        <w:tc>
          <w:tcPr>
            <w:tcW w:w="1315" w:type="dxa"/>
            <w:tcBorders>
              <w:top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C51CC" w:rsidRDefault="00CC51CC">
            <w:pPr>
              <w:pStyle w:val="a7"/>
              <w:ind w:firstLine="0"/>
              <w:rPr>
                <w:sz w:val="30"/>
                <w:szCs w:val="30"/>
              </w:rPr>
            </w:pPr>
          </w:p>
        </w:tc>
        <w:tc>
          <w:tcPr>
            <w:tcW w:w="989" w:type="dxa"/>
            <w:tcBorders>
              <w:top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</w:tr>
      <w:tr w:rsidR="00CC51CC">
        <w:trPr>
          <w:trHeight w:hRule="exact" w:val="240"/>
          <w:jc w:val="center"/>
        </w:trPr>
        <w:tc>
          <w:tcPr>
            <w:tcW w:w="15034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left="4260"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 Мероприятия, направленные на обеспечение безопасности дорожного движения в поселениях</w:t>
            </w:r>
          </w:p>
        </w:tc>
      </w:tr>
      <w:tr w:rsidR="00CC51CC">
        <w:trPr>
          <w:trHeight w:hRule="exact" w:val="1608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4.1.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Оборудование автодорог тротуарами или пешеходными дорожками (переходами)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Администра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ция</w:t>
            </w:r>
            <w:proofErr w:type="spellEnd"/>
            <w:r>
              <w:rPr>
                <w:sz w:val="19"/>
                <w:szCs w:val="19"/>
              </w:rPr>
              <w:t xml:space="preserve"> МР «</w:t>
            </w:r>
            <w:proofErr w:type="spellStart"/>
            <w:r>
              <w:rPr>
                <w:sz w:val="19"/>
                <w:szCs w:val="19"/>
              </w:rPr>
              <w:t>Дербентски</w:t>
            </w:r>
            <w:proofErr w:type="spellEnd"/>
            <w:r>
              <w:rPr>
                <w:sz w:val="19"/>
                <w:szCs w:val="19"/>
              </w:rPr>
              <w:t xml:space="preserve"> 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 </w:t>
            </w:r>
            <w:proofErr w:type="spellStart"/>
            <w:r>
              <w:rPr>
                <w:sz w:val="19"/>
                <w:szCs w:val="19"/>
              </w:rPr>
              <w:t>т.ч</w:t>
            </w:r>
            <w:proofErr w:type="spellEnd"/>
            <w:r>
              <w:rPr>
                <w:sz w:val="19"/>
                <w:szCs w:val="19"/>
              </w:rPr>
              <w:t>. из акцизных сборов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6250,0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1250,0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1250,0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1250,0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Снижение количества </w:t>
            </w:r>
            <w:proofErr w:type="spellStart"/>
            <w:r>
              <w:rPr>
                <w:sz w:val="19"/>
                <w:szCs w:val="19"/>
              </w:rPr>
              <w:t>дорожно</w:t>
            </w:r>
            <w:r>
              <w:rPr>
                <w:sz w:val="19"/>
                <w:szCs w:val="19"/>
              </w:rPr>
              <w:softHyphen/>
              <w:t>транспортных</w:t>
            </w:r>
            <w:proofErr w:type="spellEnd"/>
            <w:r>
              <w:rPr>
                <w:sz w:val="19"/>
                <w:szCs w:val="19"/>
              </w:rPr>
              <w:t xml:space="preserve"> происшествий с участием пешеходов</w:t>
            </w:r>
          </w:p>
        </w:tc>
      </w:tr>
      <w:tr w:rsidR="00CC51CC">
        <w:trPr>
          <w:trHeight w:hRule="exact" w:val="701"/>
          <w:jc w:val="center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4.2.</w:t>
            </w:r>
          </w:p>
        </w:tc>
        <w:tc>
          <w:tcPr>
            <w:tcW w:w="30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Освещение проезжей части улиц (дорог)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Администра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ция</w:t>
            </w:r>
            <w:proofErr w:type="spellEnd"/>
            <w:r>
              <w:rPr>
                <w:sz w:val="19"/>
                <w:szCs w:val="19"/>
              </w:rPr>
              <w:t xml:space="preserve"> МР «</w:t>
            </w:r>
            <w:proofErr w:type="spellStart"/>
            <w:r>
              <w:rPr>
                <w:sz w:val="19"/>
                <w:szCs w:val="19"/>
              </w:rPr>
              <w:t>Дербентски</w:t>
            </w:r>
            <w:proofErr w:type="spellEnd"/>
            <w:r>
              <w:rPr>
                <w:sz w:val="19"/>
                <w:szCs w:val="19"/>
              </w:rPr>
              <w:t xml:space="preserve"> й район»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 </w:t>
            </w:r>
            <w:proofErr w:type="spellStart"/>
            <w:r>
              <w:rPr>
                <w:sz w:val="19"/>
                <w:szCs w:val="19"/>
              </w:rPr>
              <w:t>т.ч</w:t>
            </w:r>
            <w:proofErr w:type="spellEnd"/>
            <w:r>
              <w:rPr>
                <w:sz w:val="19"/>
                <w:szCs w:val="19"/>
              </w:rPr>
              <w:t>. из акцизных сборов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2750,0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550,0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550,0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550,0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550,0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550,0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spacing w:line="252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(таблица №5) Снижение количества </w:t>
            </w:r>
            <w:proofErr w:type="spellStart"/>
            <w:r>
              <w:rPr>
                <w:sz w:val="19"/>
                <w:szCs w:val="19"/>
              </w:rPr>
              <w:t>дорожно</w:t>
            </w:r>
            <w:r>
              <w:rPr>
                <w:sz w:val="19"/>
                <w:szCs w:val="19"/>
              </w:rPr>
              <w:softHyphen/>
              <w:t>транспортных</w:t>
            </w:r>
            <w:proofErr w:type="spellEnd"/>
            <w:r>
              <w:rPr>
                <w:sz w:val="19"/>
                <w:szCs w:val="19"/>
              </w:rPr>
              <w:t xml:space="preserve"> происшествий с участием пешеходов</w:t>
            </w:r>
          </w:p>
        </w:tc>
      </w:tr>
      <w:tr w:rsidR="00CC51CC">
        <w:trPr>
          <w:trHeight w:hRule="exact" w:val="1133"/>
          <w:jc w:val="center"/>
        </w:trPr>
        <w:tc>
          <w:tcPr>
            <w:tcW w:w="62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303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31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C51CC">
            <w:pPr>
              <w:rPr>
                <w:sz w:val="10"/>
                <w:szCs w:val="10"/>
              </w:rPr>
            </w:pPr>
          </w:p>
        </w:tc>
        <w:tc>
          <w:tcPr>
            <w:tcW w:w="17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51CC" w:rsidRDefault="00CC51CC"/>
        </w:tc>
      </w:tr>
      <w:tr w:rsidR="00CC51CC">
        <w:trPr>
          <w:trHeight w:hRule="exact" w:val="1426"/>
          <w:jc w:val="center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4.3.</w:t>
            </w:r>
          </w:p>
        </w:tc>
        <w:tc>
          <w:tcPr>
            <w:tcW w:w="43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Содержание и ремонт дорог муниципального значения</w:t>
            </w:r>
          </w:p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Администрации поселений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из</w:t>
            </w:r>
          </w:p>
          <w:p w:rsidR="00CC51CC" w:rsidRDefault="00C33184">
            <w:pPr>
              <w:pStyle w:val="a7"/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акцизных сборов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199580,87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30665,03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30398,28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32008,19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33698,60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35473,53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37337,21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Снижение количества </w:t>
            </w:r>
            <w:proofErr w:type="spellStart"/>
            <w:r>
              <w:rPr>
                <w:sz w:val="19"/>
                <w:szCs w:val="19"/>
              </w:rPr>
              <w:t>дорожно</w:t>
            </w:r>
            <w:r>
              <w:rPr>
                <w:sz w:val="19"/>
                <w:szCs w:val="19"/>
              </w:rPr>
              <w:softHyphen/>
              <w:t>транспортных</w:t>
            </w:r>
            <w:proofErr w:type="spellEnd"/>
            <w:r>
              <w:rPr>
                <w:sz w:val="19"/>
                <w:szCs w:val="19"/>
              </w:rPr>
              <w:t xml:space="preserve"> происшествий.</w:t>
            </w:r>
          </w:p>
        </w:tc>
      </w:tr>
      <w:tr w:rsidR="00CC51CC">
        <w:trPr>
          <w:trHeight w:hRule="exact" w:val="715"/>
          <w:jc w:val="center"/>
        </w:trPr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4353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C51CC"/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Республи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канский</w:t>
            </w:r>
            <w:proofErr w:type="spellEnd"/>
            <w:r>
              <w:rPr>
                <w:sz w:val="19"/>
                <w:szCs w:val="19"/>
              </w:rPr>
              <w:t xml:space="preserve"> бюджет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245586,12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36105,45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37910,72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39806,26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41796,57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43886,40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46080,72</w:t>
            </w:r>
          </w:p>
        </w:tc>
        <w:tc>
          <w:tcPr>
            <w:tcW w:w="17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C51CC"/>
        </w:tc>
      </w:tr>
    </w:tbl>
    <w:p w:rsidR="00CC51CC" w:rsidRDefault="00CC51CC">
      <w:pPr>
        <w:sectPr w:rsidR="00CC51CC">
          <w:footerReference w:type="default" r:id="rId12"/>
          <w:pgSz w:w="16840" w:h="11900" w:orient="landscape"/>
          <w:pgMar w:top="1263" w:right="718" w:bottom="347" w:left="1069" w:header="835" w:footer="3" w:gutter="0"/>
          <w:cols w:space="720"/>
          <w:noEndnote/>
          <w:docGrid w:linePitch="360"/>
        </w:sectPr>
      </w:pPr>
    </w:p>
    <w:p w:rsidR="00CC51CC" w:rsidRDefault="00C33184">
      <w:pPr>
        <w:pStyle w:val="1"/>
        <w:spacing w:after="360"/>
        <w:ind w:left="2880" w:firstLine="0"/>
        <w:jc w:val="right"/>
      </w:pPr>
      <w:r>
        <w:lastRenderedPageBreak/>
        <w:t>Приложение №2 к муниципальной программе «Повышение безопасности дорожного движения на 2025 - 2030 годы в муниципальном районе «Дербентский район»</w:t>
      </w:r>
    </w:p>
    <w:p w:rsidR="00CC51CC" w:rsidRDefault="00C33184">
      <w:pPr>
        <w:pStyle w:val="24"/>
        <w:keepNext/>
        <w:keepLines/>
        <w:spacing w:after="100"/>
      </w:pPr>
      <w:bookmarkStart w:id="9" w:name="bookmark16"/>
      <w:r>
        <w:t>Методика</w:t>
      </w:r>
      <w:bookmarkEnd w:id="9"/>
    </w:p>
    <w:p w:rsidR="00CC51CC" w:rsidRDefault="00C33184">
      <w:pPr>
        <w:pStyle w:val="24"/>
        <w:keepNext/>
        <w:keepLines/>
        <w:spacing w:after="100"/>
        <w:ind w:left="2540"/>
        <w:jc w:val="both"/>
      </w:pPr>
      <w:r>
        <w:t>оценки эффективности реализации Программы</w:t>
      </w:r>
    </w:p>
    <w:p w:rsidR="00CC51CC" w:rsidRDefault="00C33184">
      <w:pPr>
        <w:pStyle w:val="1"/>
        <w:spacing w:after="100"/>
        <w:ind w:firstLine="740"/>
        <w:jc w:val="both"/>
      </w:pPr>
      <w:r>
        <w:t>Оценка эффективности реализации Программы осуществляется Управлением экономики и прогнозирования путем установления степени достижения ожидаемых результатов, а также путем сравнения текущих значений показателей и индикаторов с их целевыми значениями либо значениями на момент начала реализации Программы.</w:t>
      </w:r>
    </w:p>
    <w:p w:rsidR="00CC51CC" w:rsidRDefault="00C33184">
      <w:pPr>
        <w:pStyle w:val="1"/>
        <w:numPr>
          <w:ilvl w:val="0"/>
          <w:numId w:val="12"/>
        </w:numPr>
        <w:tabs>
          <w:tab w:val="left" w:pos="746"/>
        </w:tabs>
        <w:spacing w:line="254" w:lineRule="auto"/>
        <w:ind w:firstLine="360"/>
        <w:jc w:val="both"/>
      </w:pPr>
      <w:r>
        <w:t>Количество приобретенных для учреждений и детских садов мобильных автогородков;</w:t>
      </w:r>
    </w:p>
    <w:p w:rsidR="00CC51CC" w:rsidRDefault="00C33184">
      <w:pPr>
        <w:pStyle w:val="1"/>
        <w:numPr>
          <w:ilvl w:val="0"/>
          <w:numId w:val="12"/>
        </w:numPr>
        <w:tabs>
          <w:tab w:val="left" w:pos="762"/>
        </w:tabs>
        <w:spacing w:line="254" w:lineRule="auto"/>
        <w:ind w:left="1080" w:hanging="700"/>
        <w:jc w:val="both"/>
      </w:pPr>
      <w:r>
        <w:t>Объём выполненных работ по содержанию и ремонту дорог муниципального значения (тыс. руб.)</w:t>
      </w:r>
    </w:p>
    <w:p w:rsidR="00CC51CC" w:rsidRDefault="00C33184">
      <w:pPr>
        <w:pStyle w:val="1"/>
        <w:numPr>
          <w:ilvl w:val="0"/>
          <w:numId w:val="12"/>
        </w:numPr>
        <w:tabs>
          <w:tab w:val="left" w:pos="746"/>
        </w:tabs>
        <w:spacing w:after="360"/>
        <w:ind w:firstLine="360"/>
        <w:jc w:val="both"/>
      </w:pPr>
      <w:r>
        <w:t>Снижение количества ДТП с участием детей.</w:t>
      </w:r>
    </w:p>
    <w:p w:rsidR="00CC51CC" w:rsidRDefault="00C33184">
      <w:pPr>
        <w:pStyle w:val="1"/>
        <w:spacing w:after="100"/>
        <w:ind w:firstLine="740"/>
        <w:jc w:val="both"/>
      </w:pPr>
      <w:r>
        <w:t>По показателям и индикаторам эффективность реализации Программы оценивается путем соотнесения степени достижения основных целевых показателей Программы с уровнем её финансирования с начала реализации.</w:t>
      </w:r>
    </w:p>
    <w:p w:rsidR="00CC51CC" w:rsidRDefault="00C33184">
      <w:pPr>
        <w:pStyle w:val="1"/>
        <w:spacing w:after="100"/>
        <w:ind w:firstLine="740"/>
        <w:jc w:val="both"/>
      </w:pPr>
      <w:r>
        <w:t>Комплексный показатель эффективности рассчитывается по формуле:</w:t>
      </w:r>
    </w:p>
    <w:p w:rsidR="00CC51CC" w:rsidRDefault="00C33184">
      <w:pPr>
        <w:pStyle w:val="1"/>
        <w:spacing w:after="100"/>
        <w:ind w:firstLine="740"/>
        <w:jc w:val="both"/>
      </w:pPr>
      <w:r>
        <w:t xml:space="preserve">К = (Р1ф/Р1п х 0,2 </w:t>
      </w:r>
      <w:r>
        <w:rPr>
          <w:color w:val="6B646A"/>
        </w:rPr>
        <w:t xml:space="preserve">+ </w:t>
      </w:r>
      <w:r>
        <w:t xml:space="preserve">Р2ф/Р2п х 0,4 + </w:t>
      </w:r>
      <w:proofErr w:type="spellStart"/>
      <w:r>
        <w:t>РЗф</w:t>
      </w:r>
      <w:proofErr w:type="spellEnd"/>
      <w:r>
        <w:t>/</w:t>
      </w:r>
      <w:proofErr w:type="spellStart"/>
      <w:r>
        <w:t>РЗп</w:t>
      </w:r>
      <w:proofErr w:type="spellEnd"/>
      <w:r>
        <w:t xml:space="preserve"> х 0,4) х 100%,</w:t>
      </w:r>
    </w:p>
    <w:p w:rsidR="00CC51CC" w:rsidRDefault="00C33184">
      <w:pPr>
        <w:pStyle w:val="1"/>
        <w:spacing w:after="100"/>
        <w:ind w:firstLine="740"/>
        <w:jc w:val="both"/>
      </w:pPr>
      <w:r>
        <w:t>Где:</w:t>
      </w:r>
    </w:p>
    <w:p w:rsidR="00CC51CC" w:rsidRDefault="00C33184">
      <w:pPr>
        <w:pStyle w:val="1"/>
        <w:spacing w:after="100"/>
        <w:ind w:firstLine="740"/>
        <w:jc w:val="both"/>
      </w:pPr>
      <w:r>
        <w:rPr>
          <w:lang w:val="en-US" w:eastAsia="en-US" w:bidi="en-US"/>
        </w:rPr>
        <w:t>Pin</w:t>
      </w:r>
      <w:r w:rsidRPr="00C33184">
        <w:rPr>
          <w:lang w:eastAsia="en-US" w:bidi="en-US"/>
        </w:rPr>
        <w:t xml:space="preserve">- </w:t>
      </w:r>
      <w:r>
        <w:t>плановое значение показателя;</w:t>
      </w:r>
    </w:p>
    <w:p w:rsidR="00CC51CC" w:rsidRDefault="00C33184">
      <w:pPr>
        <w:pStyle w:val="1"/>
        <w:spacing w:after="480"/>
        <w:ind w:firstLine="740"/>
        <w:jc w:val="both"/>
      </w:pPr>
      <w:r>
        <w:t>Р1ф - фактическое значение показателя</w:t>
      </w:r>
    </w:p>
    <w:p w:rsidR="00CC51CC" w:rsidRDefault="00C33184">
      <w:pPr>
        <w:pStyle w:val="a9"/>
      </w:pPr>
      <w:r>
        <w:t>При расчете эффективности реализации Программы используются следующие весовые коэффициенты: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94"/>
        <w:gridCol w:w="2170"/>
      </w:tblGrid>
      <w:tr w:rsidR="00CC51CC">
        <w:trPr>
          <w:trHeight w:hRule="exact" w:val="691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</w:pPr>
            <w:r>
              <w:t>Наименование показателя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jc w:val="center"/>
            </w:pPr>
            <w:r>
              <w:t>Значение весового коэффициента</w:t>
            </w:r>
          </w:p>
        </w:tc>
      </w:tr>
      <w:tr w:rsidR="00CC51CC">
        <w:trPr>
          <w:trHeight w:hRule="exact" w:val="69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Количество приобретенных для учреждений и детских садов мобильных автогородков (Р1);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</w:t>
            </w:r>
          </w:p>
        </w:tc>
      </w:tr>
      <w:tr w:rsidR="00CC51CC">
        <w:trPr>
          <w:trHeight w:hRule="exact" w:val="566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C51CC" w:rsidRDefault="00C33184">
            <w:pPr>
              <w:pStyle w:val="a7"/>
              <w:ind w:firstLine="0"/>
            </w:pPr>
            <w:r>
              <w:t>Объём выполненных работ по содержанию и ремонту дорог муниципального значения (Р2);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</w:t>
            </w:r>
          </w:p>
        </w:tc>
      </w:tr>
      <w:tr w:rsidR="00CC51CC">
        <w:trPr>
          <w:trHeight w:hRule="exact" w:val="40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Снижение количества ДТП с участием детей (РЗ)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0,4</w:t>
            </w:r>
          </w:p>
        </w:tc>
      </w:tr>
      <w:tr w:rsidR="00CC51CC">
        <w:trPr>
          <w:trHeight w:hRule="exact" w:val="418"/>
          <w:jc w:val="center"/>
        </w:trPr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</w:pPr>
            <w:r>
              <w:t>Итого: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51CC" w:rsidRDefault="00C33184">
            <w:pPr>
              <w:pStyle w:val="a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</w:t>
            </w:r>
          </w:p>
        </w:tc>
      </w:tr>
    </w:tbl>
    <w:p w:rsidR="00CC51CC" w:rsidRDefault="00CC51CC">
      <w:pPr>
        <w:spacing w:after="359" w:line="1" w:lineRule="exact"/>
      </w:pPr>
    </w:p>
    <w:p w:rsidR="00CC51CC" w:rsidRDefault="00C33184">
      <w:pPr>
        <w:pStyle w:val="1"/>
        <w:spacing w:after="100"/>
        <w:ind w:firstLine="740"/>
        <w:jc w:val="both"/>
      </w:pPr>
      <w:r>
        <w:t>При значении показателя К, равном 80 процентов и более, эффективность реализации Программы признается высокой, при значении К, равном от 20 до 80 процентов, - низкой.</w:t>
      </w:r>
    </w:p>
    <w:p w:rsidR="00CC51CC" w:rsidRDefault="00C33184">
      <w:pPr>
        <w:pStyle w:val="1"/>
        <w:spacing w:after="100"/>
        <w:ind w:firstLine="740"/>
        <w:jc w:val="both"/>
      </w:pPr>
      <w:r>
        <w:t>При значении показателя менее 20 процентов программа считается неэффективной.</w:t>
      </w:r>
    </w:p>
    <w:sectPr w:rsidR="00CC51CC">
      <w:footerReference w:type="default" r:id="rId13"/>
      <w:pgSz w:w="11900" w:h="16840"/>
      <w:pgMar w:top="1079" w:right="253" w:bottom="1079" w:left="1668" w:header="651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1BA" w:rsidRDefault="00E801BA">
      <w:r>
        <w:separator/>
      </w:r>
    </w:p>
  </w:endnote>
  <w:endnote w:type="continuationSeparator" w:id="0">
    <w:p w:rsidR="00E801BA" w:rsidRDefault="00E80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Times New Roman CYR"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A87" w:rsidRDefault="00384A87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4180205</wp:posOffset>
              </wp:positionH>
              <wp:positionV relativeFrom="page">
                <wp:posOffset>10360025</wp:posOffset>
              </wp:positionV>
              <wp:extent cx="140335" cy="125095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4A87" w:rsidRDefault="00384A8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85D78" w:rsidRPr="00A85D78">
                            <w:rPr>
                              <w:noProof/>
                              <w:color w:val="51494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51494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2" o:spid="_x0000_s1029" type="#_x0000_t202" style="position:absolute;margin-left:329.15pt;margin-top:815.75pt;width:11.05pt;height:9.8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" filled="f" stroked="f">
              <v:textbox style="mso-fit-shape-to-text:t" inset="0,0,0,0">
                <w:txbxContent>
                  <w:p w:rsidR="00384A87" w:rsidRDefault="00384A8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85D78" w:rsidRPr="00A85D78">
                      <w:rPr>
                        <w:noProof/>
                        <w:color w:val="51494A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51494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A87" w:rsidRDefault="00384A87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5526405</wp:posOffset>
              </wp:positionH>
              <wp:positionV relativeFrom="page">
                <wp:posOffset>7399655</wp:posOffset>
              </wp:positionV>
              <wp:extent cx="149225" cy="121920"/>
              <wp:effectExtent l="0" t="0" r="0" b="0"/>
              <wp:wrapNone/>
              <wp:docPr id="14" name="Shap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225" cy="121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4A87" w:rsidRPr="0077178A" w:rsidRDefault="00384A87">
                          <w:pPr>
                            <w:pStyle w:val="22"/>
                          </w:pPr>
                          <w:r>
                            <w:t>14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4" o:spid="_x0000_s1030" type="#_x0000_t202" style="position:absolute;margin-left:435.15pt;margin-top:582.65pt;width:11.75pt;height:9.6pt;z-index:-44040178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" filled="f" stroked="f">
              <v:textbox style="mso-fit-shape-to-text:t" inset="0,0,0,0">
                <w:txbxContent>
                  <w:p w:rsidR="00384A87" w:rsidRPr="0077178A" w:rsidRDefault="00384A87">
                    <w:pPr>
                      <w:pStyle w:val="22"/>
                    </w:pPr>
                    <w: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A87" w:rsidRDefault="00384A87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4180205</wp:posOffset>
              </wp:positionH>
              <wp:positionV relativeFrom="page">
                <wp:posOffset>10360025</wp:posOffset>
              </wp:positionV>
              <wp:extent cx="140335" cy="125095"/>
              <wp:effectExtent l="0" t="0" r="0" b="0"/>
              <wp:wrapNone/>
              <wp:docPr id="16" name="Shap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2509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384A87" w:rsidRDefault="00384A87">
                          <w:pPr>
                            <w:pStyle w:val="22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85D78" w:rsidRPr="00A85D78">
                            <w:rPr>
                              <w:noProof/>
                              <w:color w:val="51494A"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color w:val="51494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6" o:spid="_x0000_s1031" type="#_x0000_t202" style="position:absolute;margin-left:329.15pt;margin-top:815.75pt;width:11.05pt;height:9.8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" filled="f" stroked="f">
              <v:textbox style="mso-fit-shape-to-text:t" inset="0,0,0,0">
                <w:txbxContent>
                  <w:p w:rsidR="00384A87" w:rsidRDefault="00384A87">
                    <w:pPr>
                      <w:pStyle w:val="22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85D78" w:rsidRPr="00A85D78">
                      <w:rPr>
                        <w:noProof/>
                        <w:color w:val="51494A"/>
                        <w:sz w:val="28"/>
                        <w:szCs w:val="28"/>
                      </w:rPr>
                      <w:t>15</w:t>
                    </w:r>
                    <w:r>
                      <w:rPr>
                        <w:color w:val="51494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1BA" w:rsidRDefault="00E801BA"/>
  </w:footnote>
  <w:footnote w:type="continuationSeparator" w:id="0">
    <w:p w:rsidR="00E801BA" w:rsidRDefault="00E801B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417A"/>
    <w:multiLevelType w:val="multilevel"/>
    <w:tmpl w:val="49D008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010D6C"/>
    <w:multiLevelType w:val="multilevel"/>
    <w:tmpl w:val="557A7B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CD1CB8"/>
    <w:multiLevelType w:val="multilevel"/>
    <w:tmpl w:val="08C48C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ADA589C"/>
    <w:multiLevelType w:val="multilevel"/>
    <w:tmpl w:val="5FC211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B41FCA"/>
    <w:multiLevelType w:val="multilevel"/>
    <w:tmpl w:val="72F836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2791162"/>
    <w:multiLevelType w:val="multilevel"/>
    <w:tmpl w:val="110EACA0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BF27FC8"/>
    <w:multiLevelType w:val="multilevel"/>
    <w:tmpl w:val="02D4C8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380395F"/>
    <w:multiLevelType w:val="multilevel"/>
    <w:tmpl w:val="3EBC2E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3B30586"/>
    <w:multiLevelType w:val="multilevel"/>
    <w:tmpl w:val="3CAE3E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71790E7B"/>
    <w:multiLevelType w:val="multilevel"/>
    <w:tmpl w:val="82BE5C6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1DC528C"/>
    <w:multiLevelType w:val="multilevel"/>
    <w:tmpl w:val="00785D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4942EDD"/>
    <w:multiLevelType w:val="multilevel"/>
    <w:tmpl w:val="17E8A7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1494A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9"/>
  </w:num>
  <w:num w:numId="8">
    <w:abstractNumId w:val="11"/>
  </w:num>
  <w:num w:numId="9">
    <w:abstractNumId w:val="5"/>
  </w:num>
  <w:num w:numId="10">
    <w:abstractNumId w:val="10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CC"/>
    <w:rsid w:val="00044ED3"/>
    <w:rsid w:val="00384A87"/>
    <w:rsid w:val="0077178A"/>
    <w:rsid w:val="00A85D78"/>
    <w:rsid w:val="00B45FE1"/>
    <w:rsid w:val="00C33184"/>
    <w:rsid w:val="00CC51CC"/>
    <w:rsid w:val="00E8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61A8BF-44E5-4DF4-942B-6F7EFE7E1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Pr>
      <w:rFonts w:ascii="Courier New" w:eastAsia="Courier New" w:hAnsi="Courier New" w:cs="Courier New"/>
      <w:b w:val="0"/>
      <w:bCs w:val="0"/>
      <w:i/>
      <w:iCs/>
      <w:smallCaps w:val="0"/>
      <w:strike w:val="0"/>
      <w:color w:val="7068B0"/>
      <w:sz w:val="48"/>
      <w:szCs w:val="48"/>
      <w:u w:val="single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1494A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494A"/>
      <w:sz w:val="28"/>
      <w:szCs w:val="28"/>
      <w:u w:val="none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494A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1494A"/>
      <w:sz w:val="32"/>
      <w:szCs w:val="32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1494A"/>
      <w:sz w:val="36"/>
      <w:szCs w:val="36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494A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51494A"/>
      <w:u w:val="none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1494A"/>
      <w:u w:val="none"/>
    </w:rPr>
  </w:style>
  <w:style w:type="paragraph" w:customStyle="1" w:styleId="40">
    <w:name w:val="Основной текст (4)"/>
    <w:basedOn w:val="a"/>
    <w:link w:val="4"/>
    <w:rPr>
      <w:rFonts w:ascii="Courier New" w:eastAsia="Courier New" w:hAnsi="Courier New" w:cs="Courier New"/>
      <w:i/>
      <w:iCs/>
      <w:color w:val="7068B0"/>
      <w:sz w:val="48"/>
      <w:szCs w:val="48"/>
      <w:u w:val="single"/>
    </w:rPr>
  </w:style>
  <w:style w:type="paragraph" w:customStyle="1" w:styleId="a4">
    <w:name w:val="Подпись к картинке"/>
    <w:basedOn w:val="a"/>
    <w:link w:val="a3"/>
    <w:rPr>
      <w:rFonts w:ascii="Times New Roman" w:eastAsia="Times New Roman" w:hAnsi="Times New Roman" w:cs="Times New Roman"/>
      <w:b/>
      <w:bCs/>
      <w:color w:val="51494A"/>
      <w:sz w:val="28"/>
      <w:szCs w:val="28"/>
    </w:rPr>
  </w:style>
  <w:style w:type="paragraph" w:customStyle="1" w:styleId="20">
    <w:name w:val="Основной текст (2)"/>
    <w:basedOn w:val="a"/>
    <w:link w:val="2"/>
    <w:pPr>
      <w:spacing w:after="160" w:line="257" w:lineRule="auto"/>
      <w:ind w:firstLine="700"/>
    </w:pPr>
    <w:rPr>
      <w:rFonts w:ascii="Times New Roman" w:eastAsia="Times New Roman" w:hAnsi="Times New Roman" w:cs="Times New Roman"/>
      <w:color w:val="51494A"/>
      <w:sz w:val="28"/>
      <w:szCs w:val="28"/>
    </w:rPr>
  </w:style>
  <w:style w:type="paragraph" w:customStyle="1" w:styleId="1">
    <w:name w:val="Основной текст1"/>
    <w:basedOn w:val="a"/>
    <w:link w:val="a5"/>
    <w:pPr>
      <w:ind w:firstLine="400"/>
    </w:pPr>
    <w:rPr>
      <w:rFonts w:ascii="Times New Roman" w:eastAsia="Times New Roman" w:hAnsi="Times New Roman" w:cs="Times New Roman"/>
      <w:color w:val="51494A"/>
    </w:rPr>
  </w:style>
  <w:style w:type="paragraph" w:customStyle="1" w:styleId="30">
    <w:name w:val="Основной текст (3)"/>
    <w:basedOn w:val="a"/>
    <w:link w:val="3"/>
    <w:pPr>
      <w:spacing w:after="4920"/>
      <w:jc w:val="center"/>
    </w:pPr>
    <w:rPr>
      <w:rFonts w:ascii="Times New Roman" w:eastAsia="Times New Roman" w:hAnsi="Times New Roman" w:cs="Times New Roman"/>
      <w:b/>
      <w:bCs/>
      <w:color w:val="51494A"/>
      <w:sz w:val="32"/>
      <w:szCs w:val="32"/>
    </w:rPr>
  </w:style>
  <w:style w:type="paragraph" w:customStyle="1" w:styleId="11">
    <w:name w:val="Заголовок №1"/>
    <w:basedOn w:val="a"/>
    <w:link w:val="10"/>
    <w:pPr>
      <w:spacing w:after="60"/>
      <w:jc w:val="center"/>
      <w:outlineLvl w:val="0"/>
    </w:pPr>
    <w:rPr>
      <w:rFonts w:ascii="Times New Roman" w:eastAsia="Times New Roman" w:hAnsi="Times New Roman" w:cs="Times New Roman"/>
      <w:b/>
      <w:bCs/>
      <w:color w:val="51494A"/>
      <w:sz w:val="36"/>
      <w:szCs w:val="36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ind w:firstLine="400"/>
    </w:pPr>
    <w:rPr>
      <w:rFonts w:ascii="Times New Roman" w:eastAsia="Times New Roman" w:hAnsi="Times New Roman" w:cs="Times New Roman"/>
      <w:color w:val="51494A"/>
    </w:rPr>
  </w:style>
  <w:style w:type="paragraph" w:customStyle="1" w:styleId="24">
    <w:name w:val="Заголовок №2"/>
    <w:basedOn w:val="a"/>
    <w:link w:val="23"/>
    <w:pPr>
      <w:spacing w:after="260"/>
      <w:jc w:val="center"/>
      <w:outlineLvl w:val="1"/>
    </w:pPr>
    <w:rPr>
      <w:rFonts w:ascii="Times New Roman" w:eastAsia="Times New Roman" w:hAnsi="Times New Roman" w:cs="Times New Roman"/>
      <w:b/>
      <w:bCs/>
      <w:color w:val="51494A"/>
    </w:rPr>
  </w:style>
  <w:style w:type="paragraph" w:customStyle="1" w:styleId="a9">
    <w:name w:val="Подпись к таблице"/>
    <w:basedOn w:val="a"/>
    <w:link w:val="a8"/>
    <w:rPr>
      <w:rFonts w:ascii="Times New Roman" w:eastAsia="Times New Roman" w:hAnsi="Times New Roman" w:cs="Times New Roman"/>
      <w:color w:val="51494A"/>
    </w:rPr>
  </w:style>
  <w:style w:type="paragraph" w:styleId="aa">
    <w:name w:val="header"/>
    <w:basedOn w:val="a"/>
    <w:link w:val="ab"/>
    <w:uiPriority w:val="99"/>
    <w:unhideWhenUsed/>
    <w:rsid w:val="00044ED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44ED3"/>
    <w:rPr>
      <w:color w:val="000000"/>
    </w:rPr>
  </w:style>
  <w:style w:type="paragraph" w:styleId="ac">
    <w:name w:val="footer"/>
    <w:basedOn w:val="a"/>
    <w:link w:val="ad"/>
    <w:uiPriority w:val="99"/>
    <w:unhideWhenUsed/>
    <w:rsid w:val="00044ED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44ED3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3851</Words>
  <Characters>21953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RADMIN</cp:lastModifiedBy>
  <cp:revision>4</cp:revision>
  <dcterms:created xsi:type="dcterms:W3CDTF">2025-06-11T07:59:00Z</dcterms:created>
  <dcterms:modified xsi:type="dcterms:W3CDTF">2025-06-16T07:30:00Z</dcterms:modified>
</cp:coreProperties>
</file>