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6C" w:rsidRDefault="00047FB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3611245</wp:posOffset>
            </wp:positionH>
            <wp:positionV relativeFrom="margin">
              <wp:posOffset>-304800</wp:posOffset>
            </wp:positionV>
            <wp:extent cx="774065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36C" w:rsidRDefault="001D736C">
      <w:pPr>
        <w:spacing w:line="360" w:lineRule="exact"/>
      </w:pPr>
    </w:p>
    <w:p w:rsidR="001D736C" w:rsidRDefault="001D736C">
      <w:pPr>
        <w:spacing w:line="360" w:lineRule="exact"/>
      </w:pPr>
    </w:p>
    <w:p w:rsidR="001D736C" w:rsidRDefault="001D736C">
      <w:pPr>
        <w:spacing w:after="393" w:line="1" w:lineRule="exact"/>
      </w:pPr>
    </w:p>
    <w:p w:rsidR="001D736C" w:rsidRDefault="001D736C">
      <w:pPr>
        <w:spacing w:line="1" w:lineRule="exact"/>
      </w:pPr>
    </w:p>
    <w:p w:rsidR="001D736C" w:rsidRPr="00A30170" w:rsidRDefault="00047FBD">
      <w:pPr>
        <w:pStyle w:val="20"/>
        <w:shd w:val="clear" w:color="auto" w:fill="auto"/>
        <w:spacing w:after="0"/>
        <w:rPr>
          <w:sz w:val="28"/>
          <w:szCs w:val="28"/>
        </w:rPr>
      </w:pPr>
      <w:r w:rsidRPr="00A30170">
        <w:rPr>
          <w:sz w:val="28"/>
          <w:szCs w:val="28"/>
        </w:rPr>
        <w:t>РЕСПУБЛИКА ДАГЕСТАН</w:t>
      </w:r>
    </w:p>
    <w:p w:rsidR="001D736C" w:rsidRPr="00A30170" w:rsidRDefault="00047FBD" w:rsidP="00A30170">
      <w:pPr>
        <w:pStyle w:val="20"/>
        <w:pBdr>
          <w:bottom w:val="single" w:sz="4" w:space="0" w:color="auto"/>
        </w:pBdr>
        <w:shd w:val="clear" w:color="auto" w:fill="auto"/>
        <w:spacing w:after="0"/>
        <w:rPr>
          <w:sz w:val="28"/>
          <w:szCs w:val="28"/>
        </w:rPr>
      </w:pPr>
      <w:r w:rsidRPr="00A30170">
        <w:rPr>
          <w:sz w:val="28"/>
          <w:szCs w:val="28"/>
        </w:rPr>
        <w:t>А</w:t>
      </w:r>
      <w:r w:rsidRPr="00A30170">
        <w:rPr>
          <w:sz w:val="28"/>
          <w:szCs w:val="28"/>
        </w:rPr>
        <w:t>ДМИНИСТРАЦИЯ МУНИЦИПАЛЬНОГО РАЙОНА</w:t>
      </w:r>
      <w:r w:rsidRPr="00A30170">
        <w:rPr>
          <w:sz w:val="28"/>
          <w:szCs w:val="28"/>
        </w:rPr>
        <w:br/>
        <w:t>«ДЕРБЕНТСКИЙ РАЙОН»</w:t>
      </w:r>
    </w:p>
    <w:p w:rsidR="00A30170" w:rsidRDefault="00A30170" w:rsidP="00A30170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D736C" w:rsidRPr="00A30170" w:rsidRDefault="00047FBD" w:rsidP="00A30170">
      <w:pPr>
        <w:pStyle w:val="1"/>
        <w:shd w:val="clear" w:color="auto" w:fill="auto"/>
        <w:ind w:firstLine="0"/>
        <w:jc w:val="center"/>
      </w:pPr>
      <w:r w:rsidRPr="00A30170">
        <w:rPr>
          <w:b/>
          <w:bCs/>
        </w:rPr>
        <w:t>ПОСТАНОВЛЕНИЕ</w:t>
      </w:r>
    </w:p>
    <w:p w:rsidR="001D736C" w:rsidRDefault="00A30170" w:rsidP="00A30170">
      <w:pPr>
        <w:pStyle w:val="1"/>
        <w:shd w:val="clear" w:color="auto" w:fill="auto"/>
        <w:spacing w:after="280"/>
        <w:ind w:firstLine="0"/>
        <w:jc w:val="both"/>
      </w:pPr>
      <w:r>
        <w:t xml:space="preserve">«11» ноября </w:t>
      </w:r>
      <w:r w:rsidR="00047FBD">
        <w:t>2022 г.</w:t>
      </w:r>
      <w:r>
        <w:t xml:space="preserve">                                                                                        №239</w:t>
      </w:r>
    </w:p>
    <w:p w:rsidR="001D736C" w:rsidRDefault="00047FBD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О внесении изменений в постановление </w:t>
      </w:r>
      <w:r>
        <w:rPr>
          <w:b/>
          <w:bCs/>
        </w:rPr>
        <w:t>администрации муниципального</w:t>
      </w:r>
      <w:r>
        <w:rPr>
          <w:b/>
          <w:bCs/>
        </w:rPr>
        <w:br/>
        <w:t>района «Дербентский район» от 09.01.2013 № 2 «Об образовании</w:t>
      </w:r>
      <w:r>
        <w:rPr>
          <w:b/>
          <w:bCs/>
        </w:rPr>
        <w:br/>
        <w:t>избирательных участков, участков референдума на территории</w:t>
      </w:r>
      <w:r>
        <w:rPr>
          <w:b/>
          <w:bCs/>
        </w:rPr>
        <w:br/>
        <w:t>муниципального района «Дербентский район»</w:t>
      </w:r>
    </w:p>
    <w:p w:rsidR="001D736C" w:rsidRDefault="00047FBD" w:rsidP="00A30170">
      <w:pPr>
        <w:pStyle w:val="1"/>
        <w:shd w:val="clear" w:color="auto" w:fill="auto"/>
        <w:ind w:firstLine="567"/>
        <w:jc w:val="both"/>
      </w:pPr>
      <w:r>
        <w:t>В связи с уточнением перечня избирательных участков и их границ в</w:t>
      </w:r>
      <w:r>
        <w:t xml:space="preserve"> соответствии с постановлением Избирательной комиссии Республики Дагестан от 20.10.2022</w:t>
      </w:r>
      <w:r w:rsidR="00A30170">
        <w:t xml:space="preserve"> № 20/150-7 «О единой нумерации</w:t>
      </w:r>
      <w:r>
        <w:t xml:space="preserve"> избирательных участков на территории Республики Дагестан» </w:t>
      </w:r>
      <w:r>
        <w:rPr>
          <w:b/>
          <w:bCs/>
        </w:rPr>
        <w:t>постановляю:</w:t>
      </w:r>
    </w:p>
    <w:p w:rsidR="001D736C" w:rsidRDefault="00047FBD" w:rsidP="00A30170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ind w:firstLine="567"/>
        <w:jc w:val="both"/>
      </w:pPr>
      <w:r>
        <w:t>Внести изменения в Перечень избирательных участков, участков</w:t>
      </w:r>
    </w:p>
    <w:p w:rsidR="001D736C" w:rsidRDefault="00047FBD" w:rsidP="00A30170">
      <w:pPr>
        <w:pStyle w:val="1"/>
        <w:shd w:val="clear" w:color="auto" w:fill="auto"/>
        <w:tabs>
          <w:tab w:val="left" w:pos="1486"/>
          <w:tab w:val="left" w:pos="2098"/>
        </w:tabs>
        <w:ind w:firstLine="567"/>
        <w:jc w:val="both"/>
      </w:pPr>
      <w:r>
        <w:t>рефе</w:t>
      </w:r>
      <w:r>
        <w:t>рендума и их границ, образованных на территории муниципального района «Дербентский район», утвержденным постановлением администрации муниципального района «Дербентский район» Республики Дагестан от 09.01.2013</w:t>
      </w:r>
      <w:r>
        <w:tab/>
        <w:t>№</w:t>
      </w:r>
      <w:r>
        <w:tab/>
        <w:t>2 «Об образовании избирательных участков, уча</w:t>
      </w:r>
      <w:r>
        <w:t>стков</w:t>
      </w:r>
    </w:p>
    <w:p w:rsidR="001D736C" w:rsidRDefault="00047FBD" w:rsidP="00A30170">
      <w:pPr>
        <w:pStyle w:val="1"/>
        <w:shd w:val="clear" w:color="auto" w:fill="auto"/>
        <w:ind w:firstLine="567"/>
        <w:jc w:val="both"/>
      </w:pPr>
      <w:r>
        <w:t>референдума на территории муниципального района «Дербентский район» изложив его в новой редакции (прилагается).</w:t>
      </w:r>
    </w:p>
    <w:p w:rsidR="001D736C" w:rsidRDefault="00047FBD" w:rsidP="00A30170">
      <w:pPr>
        <w:pStyle w:val="1"/>
        <w:numPr>
          <w:ilvl w:val="0"/>
          <w:numId w:val="1"/>
        </w:numPr>
        <w:shd w:val="clear" w:color="auto" w:fill="auto"/>
        <w:tabs>
          <w:tab w:val="left" w:pos="944"/>
        </w:tabs>
        <w:ind w:firstLine="567"/>
        <w:jc w:val="both"/>
      </w:pPr>
      <w:r>
        <w:t>Направить настоящее постановление в территориальную избирательную комиссию Дербентского района и Избирательную комиссию Республики</w:t>
      </w:r>
    </w:p>
    <w:p w:rsidR="001D736C" w:rsidRDefault="00047FBD" w:rsidP="00A30170">
      <w:pPr>
        <w:pStyle w:val="1"/>
        <w:shd w:val="clear" w:color="auto" w:fill="auto"/>
        <w:ind w:firstLine="567"/>
        <w:jc w:val="both"/>
      </w:pPr>
      <w:r>
        <w:t>Дагеста</w:t>
      </w:r>
      <w:r>
        <w:t>н.</w:t>
      </w:r>
    </w:p>
    <w:p w:rsidR="001D736C" w:rsidRDefault="00047FBD" w:rsidP="00A30170">
      <w:pPr>
        <w:pStyle w:val="1"/>
        <w:numPr>
          <w:ilvl w:val="0"/>
          <w:numId w:val="1"/>
        </w:numPr>
        <w:shd w:val="clear" w:color="auto" w:fill="auto"/>
        <w:tabs>
          <w:tab w:val="left" w:pos="944"/>
        </w:tabs>
        <w:ind w:firstLine="567"/>
        <w:jc w:val="both"/>
      </w:pPr>
      <w:r>
        <w:t>Постановление вступает в силу со дня его подписания и подлежит опубликованию в районной общественно-политической газете «Дербентские известия» и размещению на официальном сайте администрации муниципального района «Дербентский район» в сети Интернет.</w:t>
      </w:r>
    </w:p>
    <w:p w:rsidR="001D736C" w:rsidRDefault="00A30170" w:rsidP="00A30170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280"/>
        <w:ind w:firstLine="620"/>
        <w:jc w:val="both"/>
      </w:pPr>
      <w:r w:rsidRPr="001B0E60">
        <w:rPr>
          <w:b/>
          <w:noProof/>
          <w:lang w:bidi="ar-SA"/>
        </w:rPr>
        <w:drawing>
          <wp:anchor distT="0" distB="0" distL="1850390" distR="0" simplePos="0" relativeHeight="251659264" behindDoc="0" locked="0" layoutInCell="1" allowOverlap="1" wp14:anchorId="096EC1AE" wp14:editId="7908F152">
            <wp:simplePos x="0" y="0"/>
            <wp:positionH relativeFrom="page">
              <wp:posOffset>4280535</wp:posOffset>
            </wp:positionH>
            <wp:positionV relativeFrom="margin">
              <wp:posOffset>7907020</wp:posOffset>
            </wp:positionV>
            <wp:extent cx="1442720" cy="1520825"/>
            <wp:effectExtent l="0" t="0" r="5080" b="3175"/>
            <wp:wrapNone/>
            <wp:docPr id="2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 rotWithShape="1">
                    <a:blip r:embed="rId8"/>
                    <a:srcRect l="33703" t="4771"/>
                    <a:stretch/>
                  </pic:blipFill>
                  <pic:spPr bwMode="auto">
                    <a:xfrm>
                      <a:off x="0" y="0"/>
                      <a:ext cx="1442720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FBD">
        <w:t>Контроль за исполнением настоящего постановления возложить на заместителя главы администрации муниципального района «Дербентский</w:t>
      </w:r>
      <w:r w:rsidRPr="00A30170">
        <w:t xml:space="preserve"> район» Бебетова И.А.</w:t>
      </w:r>
    </w:p>
    <w:p w:rsidR="00A30170" w:rsidRPr="00A30170" w:rsidRDefault="00A30170" w:rsidP="00A30170">
      <w:pPr>
        <w:pStyle w:val="1"/>
        <w:shd w:val="clear" w:color="auto" w:fill="auto"/>
        <w:tabs>
          <w:tab w:val="left" w:pos="7230"/>
        </w:tabs>
        <w:ind w:firstLine="0"/>
        <w:jc w:val="both"/>
        <w:rPr>
          <w:b/>
        </w:rPr>
      </w:pPr>
      <w:r w:rsidRPr="00A30170">
        <w:rPr>
          <w:b/>
          <w:bCs/>
        </w:rPr>
        <w:t>В</w:t>
      </w:r>
      <w:r>
        <w:rPr>
          <w:b/>
          <w:bCs/>
        </w:rPr>
        <w:t>ременно исполняющий обязанности</w:t>
      </w:r>
      <w:r w:rsidRPr="00A30170">
        <w:rPr>
          <w:b/>
          <w:bCs/>
        </w:rPr>
        <w:tab/>
      </w:r>
      <w:r>
        <w:rPr>
          <w:b/>
          <w:bCs/>
        </w:rPr>
        <w:t xml:space="preserve">     </w:t>
      </w:r>
      <w:r w:rsidRPr="00A30170">
        <w:rPr>
          <w:b/>
          <w:bCs/>
        </w:rPr>
        <w:t>И.А. Бебетов</w:t>
      </w:r>
    </w:p>
    <w:p w:rsidR="00A30170" w:rsidRPr="00A30170" w:rsidRDefault="00A30170" w:rsidP="00A30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70">
        <w:rPr>
          <w:rFonts w:ascii="Times New Roman" w:hAnsi="Times New Roman" w:cs="Times New Roman"/>
          <w:b/>
          <w:sz w:val="28"/>
          <w:szCs w:val="28"/>
        </w:rPr>
        <w:t>главы муниципального района</w:t>
      </w:r>
    </w:p>
    <w:p w:rsidR="00A30170" w:rsidRPr="00A30170" w:rsidRDefault="00A30170" w:rsidP="00A30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70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1D736C" w:rsidRPr="00A30170" w:rsidRDefault="001D736C" w:rsidP="00A30170">
      <w:pPr>
        <w:pStyle w:val="30"/>
        <w:jc w:val="left"/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0170" w:rsidRDefault="00A30170">
      <w:pPr>
        <w:pStyle w:val="60"/>
        <w:shd w:val="clear" w:color="auto" w:fill="auto"/>
        <w:spacing w:after="120"/>
        <w:ind w:left="0"/>
        <w:rPr>
          <w:color w:val="A3C5FC"/>
        </w:rPr>
      </w:pPr>
    </w:p>
    <w:p w:rsidR="001D736C" w:rsidRPr="00BA2077" w:rsidRDefault="00047FBD" w:rsidP="00BA2077">
      <w:pPr>
        <w:pStyle w:val="a8"/>
        <w:ind w:left="5670"/>
        <w:jc w:val="both"/>
        <w:rPr>
          <w:rFonts w:ascii="Times New Roman" w:hAnsi="Times New Roman" w:cs="Times New Roman"/>
        </w:rPr>
      </w:pPr>
      <w:r w:rsidRPr="00BA2077">
        <w:rPr>
          <w:rFonts w:ascii="Times New Roman" w:hAnsi="Times New Roman" w:cs="Times New Roman"/>
        </w:rPr>
        <w:lastRenderedPageBreak/>
        <w:t>Приложение</w:t>
      </w:r>
    </w:p>
    <w:p w:rsidR="00BA2077" w:rsidRDefault="00047FBD" w:rsidP="00BA2077">
      <w:pPr>
        <w:pStyle w:val="a8"/>
        <w:ind w:left="5670"/>
        <w:jc w:val="both"/>
        <w:rPr>
          <w:rFonts w:ascii="Times New Roman" w:hAnsi="Times New Roman" w:cs="Times New Roman"/>
        </w:rPr>
      </w:pPr>
      <w:r w:rsidRPr="00BA2077">
        <w:rPr>
          <w:rFonts w:ascii="Times New Roman" w:hAnsi="Times New Roman" w:cs="Times New Roman"/>
        </w:rPr>
        <w:t>к постановлению</w:t>
      </w:r>
      <w:r w:rsidR="00A30170" w:rsidRPr="00BA2077">
        <w:rPr>
          <w:rFonts w:ascii="Times New Roman" w:hAnsi="Times New Roman" w:cs="Times New Roman"/>
        </w:rPr>
        <w:t xml:space="preserve"> </w:t>
      </w:r>
      <w:r w:rsidRPr="00BA2077">
        <w:rPr>
          <w:rFonts w:ascii="Times New Roman" w:hAnsi="Times New Roman" w:cs="Times New Roman"/>
        </w:rPr>
        <w:t>админ</w:t>
      </w:r>
      <w:r w:rsidR="00A30170" w:rsidRPr="00BA2077">
        <w:rPr>
          <w:rFonts w:ascii="Times New Roman" w:hAnsi="Times New Roman" w:cs="Times New Roman"/>
        </w:rPr>
        <w:t xml:space="preserve">истрации муниципального района </w:t>
      </w:r>
      <w:r w:rsidR="00BA2077">
        <w:rPr>
          <w:rFonts w:ascii="Times New Roman" w:hAnsi="Times New Roman" w:cs="Times New Roman"/>
        </w:rPr>
        <w:t>«Дербентский район»</w:t>
      </w:r>
      <w:r w:rsidRPr="00BA2077">
        <w:rPr>
          <w:rFonts w:ascii="Times New Roman" w:hAnsi="Times New Roman" w:cs="Times New Roman"/>
        </w:rPr>
        <w:t xml:space="preserve"> </w:t>
      </w:r>
    </w:p>
    <w:p w:rsidR="001D736C" w:rsidRPr="00BA2077" w:rsidRDefault="00047FBD" w:rsidP="00BA2077">
      <w:pPr>
        <w:pStyle w:val="a8"/>
        <w:ind w:left="5670"/>
        <w:jc w:val="both"/>
        <w:rPr>
          <w:rFonts w:ascii="Times New Roman" w:hAnsi="Times New Roman" w:cs="Times New Roman"/>
        </w:rPr>
      </w:pPr>
      <w:r w:rsidRPr="00BA2077">
        <w:rPr>
          <w:rFonts w:ascii="Times New Roman" w:hAnsi="Times New Roman" w:cs="Times New Roman"/>
        </w:rPr>
        <w:t>от «</w:t>
      </w:r>
      <w:r w:rsidR="00BA2077">
        <w:rPr>
          <w:rFonts w:ascii="Times New Roman" w:hAnsi="Times New Roman" w:cs="Times New Roman"/>
        </w:rPr>
        <w:t>11» ноября 2022 г. №239</w:t>
      </w:r>
    </w:p>
    <w:p w:rsidR="00BA2077" w:rsidRDefault="00BA2077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1D736C" w:rsidRDefault="00047FBD">
      <w:pPr>
        <w:pStyle w:val="11"/>
        <w:keepNext/>
        <w:keepLines/>
        <w:shd w:val="clear" w:color="auto" w:fill="auto"/>
      </w:pPr>
      <w:r>
        <w:t>Перечень</w:t>
      </w:r>
      <w:r>
        <w:br/>
        <w:t>избирательных участков, участков референдума</w:t>
      </w:r>
      <w:r>
        <w:br/>
        <w:t>на территории муниципального района «Дербентский район»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98"/>
        <w:gridCol w:w="8635"/>
      </w:tblGrid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п/п</w:t>
            </w:r>
          </w:p>
          <w:p w:rsidR="001D736C" w:rsidRDefault="00047FBD" w:rsidP="00BA2077">
            <w:pPr>
              <w:pStyle w:val="a7"/>
              <w:shd w:val="clear" w:color="auto" w:fill="auto"/>
              <w:spacing w:line="228" w:lineRule="auto"/>
              <w:ind w:firstLine="16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1D736C" w:rsidRDefault="00047FBD" w:rsidP="00BA2077">
            <w:pPr>
              <w:pStyle w:val="a7"/>
              <w:shd w:val="clear" w:color="auto" w:fill="auto"/>
              <w:spacing w:line="223" w:lineRule="auto"/>
              <w:ind w:firstLine="0"/>
              <w:jc w:val="center"/>
            </w:pPr>
            <w:r>
              <w:rPr>
                <w:b/>
                <w:bCs/>
              </w:rPr>
              <w:t>УИК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spacing w:line="228" w:lineRule="auto"/>
              <w:ind w:firstLine="0"/>
              <w:jc w:val="center"/>
            </w:pPr>
            <w:r>
              <w:rPr>
                <w:b/>
                <w:bCs/>
              </w:rPr>
              <w:t xml:space="preserve">Адрес </w:t>
            </w:r>
            <w:r>
              <w:rPr>
                <w:b/>
                <w:bCs/>
              </w:rPr>
              <w:t>(месторасположение) и границы участковых избирательных комиссий, участков референдума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368627, Республика Дагестан, Дербентский район, село Джемикент. ул. Школьная, 17, здание МБОУ «Джемикентская СОШ» В границах населенного пункта с.</w:t>
            </w:r>
            <w:r>
              <w:rPr>
                <w:sz w:val="24"/>
                <w:szCs w:val="24"/>
              </w:rPr>
              <w:t xml:space="preserve"> Джемикент.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368628, Республика Дагестан, Дербентский район, село Великент, ул. Магомедалима Джавадова, 3, здание МБОУ «Великентская СОШ». Границы участка: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Магомедалима Джавадова,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Учительская,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Полевая,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Виноградная, </w:t>
            </w:r>
            <w:r>
              <w:rPr>
                <w:sz w:val="24"/>
                <w:szCs w:val="24"/>
              </w:rPr>
              <w:t>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Дербентская,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Расула Гамзатова,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Шахмурада Курбанова,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Строительная, ул.Каспийская, ул. Авиационная,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Южная, ул.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Осенняя, ул.Паралельная, ул.Пролетарская, ул.Дагестанская, ул.Степная, ул.Сталинградская, ул.Луговая, ул.Свободы, ул.Карьерная, ул.Ко</w:t>
            </w:r>
            <w:r>
              <w:rPr>
                <w:sz w:val="24"/>
                <w:szCs w:val="24"/>
              </w:rPr>
              <w:t>оперативная.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BA2077" w:rsidP="00BA2077">
            <w:pPr>
              <w:pStyle w:val="a7"/>
              <w:shd w:val="clear" w:color="auto" w:fill="auto"/>
              <w:spacing w:line="18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 w:rsidR="00047FB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участка: 368628, Республика Дагестан, Дербентский район, село Великент, Азиза Алиева, 47, здание администрации МО с/п «село Великент». Границы участка: ул.Азиза Алиева, ул.Халида Меджидова, ул.Ясина Кулиева, ул.Десантная, </w:t>
            </w:r>
            <w:r>
              <w:rPr>
                <w:b/>
                <w:bCs/>
                <w:sz w:val="24"/>
                <w:szCs w:val="24"/>
              </w:rPr>
              <w:t>ул.Ш.Алиева, ул.Магомед-Али Мустафаева, ул.Г агарина, ул.Северная, ул.Западная, ул.Ушакова, ул.Кутузова, ул.Брестская, ул.Пушкина, ул.Шоссейная, ул.Гаджиева, ул.Жукова, ул.Восточная, ул.Мира, ул.Весенняя, ул.Лермонтова, ул.Толстого, ул.Комарова, ул.Суворов</w:t>
            </w:r>
            <w:r>
              <w:rPr>
                <w:b/>
                <w:bCs/>
                <w:sz w:val="24"/>
                <w:szCs w:val="24"/>
              </w:rPr>
              <w:t>а, ул.Терешковой.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0411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368628, Республика Дагестан, Дербентский район, село Деличобан, ул. Нурмагомеда Мирзаханова, 7, здание администрации МО с/п «село Деличобан».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Деличобан.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</w:t>
            </w:r>
            <w:r>
              <w:rPr>
                <w:sz w:val="24"/>
                <w:szCs w:val="24"/>
              </w:rPr>
              <w:t>368627, Республика Дагестан, Дербентский район, село Уллу- Теркеме, ул. Центральная, 63, здание МБОУ «Уллу-Теркеменская СОШ». В границах населенного пункта с. Уллу-Теркеме.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368627, Республика Дагестан, Дербентский район, село </w:t>
            </w:r>
            <w:r>
              <w:rPr>
                <w:sz w:val="24"/>
                <w:szCs w:val="24"/>
              </w:rPr>
              <w:t>Карадаглы, ул. Свободы, 5, здание ФАП.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Карадаглы.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368627, Республика Дагестан, Дербентский район, село Татляр, ул. Шоссейная, 11, здание администрации МО с/п «сельсовет Татлярский». В границах </w:t>
            </w:r>
            <w:r>
              <w:rPr>
                <w:sz w:val="24"/>
                <w:szCs w:val="24"/>
              </w:rPr>
              <w:t>населенного пункта с. Татляр.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0415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368621, Республика Дагестан, Дербентский район, село им. Мичурина, ул. Центральная, 53, здание администрации МО с/п «сельсовет Первомайский».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им.</w:t>
            </w:r>
            <w:r w:rsidR="00BA2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Мичурина.</w:t>
            </w:r>
          </w:p>
        </w:tc>
      </w:tr>
    </w:tbl>
    <w:p w:rsidR="001D736C" w:rsidRDefault="001D736C">
      <w:pPr>
        <w:sectPr w:rsidR="001D736C" w:rsidSect="00BA2077">
          <w:footerReference w:type="default" r:id="rId9"/>
          <w:pgSz w:w="11900" w:h="16840"/>
          <w:pgMar w:top="1135" w:right="843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989"/>
        <w:gridCol w:w="8650"/>
      </w:tblGrid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368621, Республика Дагестан, Дербентский район, село Рыбзавод- 51, ул. Рыбацкая. 22, здание ФП (фельдшерский пункт).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</w:t>
            </w:r>
            <w:r>
              <w:rPr>
                <w:sz w:val="24"/>
                <w:szCs w:val="24"/>
              </w:rPr>
              <w:t>населенного пункта с. Рыбзавод-51.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368621, Республика Дагестан, Дербентский район, село Кала, ул. А.Керимханова, 6, здание МБОУ «Калинская СОШ».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Кала.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368621, Республика </w:t>
            </w:r>
            <w:r>
              <w:rPr>
                <w:sz w:val="24"/>
                <w:szCs w:val="24"/>
              </w:rPr>
              <w:t>Дагестан, Дербентский район, село Салик, ул. Школьная, 9, здание МБОУ «Саликская СОШ».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Салик.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368627, Республика Дагестан, Дербентский район, село Падар, ул. Центральная, 20 а, здание МУК «СДК </w:t>
            </w:r>
            <w:r>
              <w:rPr>
                <w:sz w:val="24"/>
                <w:szCs w:val="24"/>
              </w:rPr>
              <w:t>с.Падар».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Падар.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368625, Республика Дагестан, Дербентский район, село Берикей, ул. Г.Мирзоева, 70, здание МБУ ДО «ДЮСШ № 3» (спортивная школа).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Берикей.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368621, Республика Дагестан, Дербентский район, поселок Мамедкала, ул. Школьная, 3, здание МБОУ «Мамедкалинская гимназия им.М.Алиева».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участка: ул.А.Абубакарова, ул.Айдинбекова. ул.Буйнакского, ул. Вавилова. ул.Вартатильская, ул.Вино</w:t>
            </w:r>
            <w:r>
              <w:rPr>
                <w:sz w:val="24"/>
                <w:szCs w:val="24"/>
              </w:rPr>
              <w:t>градная, ул.Водрайон, ул.Вокзальная, ул.Гаражная, ул.Гоголя, ул.Дахадаева, ул.Ж/д Будка, ул.Заготскот, ул.Заречная, ул.Зеленая, ул.Канделаки, ул.К.Маркса, ул.Кирова, ул.Коммунаров, ул.Лесная, ул.Лесхозная, ул.Магомеда, ул.Магомедали, ул.Мамедбекова, ул.Мая</w:t>
            </w:r>
            <w:r>
              <w:rPr>
                <w:sz w:val="24"/>
                <w:szCs w:val="24"/>
              </w:rPr>
              <w:t>ковского, ул.Мира, ул.Н.Алиева, ул.Пионерская, ул.Пушкина, ул.Северная, ул.Советская, ул.Строительная, ул.Толстого, ул.Чехова, ул.Школьная, ул.Ленина, ул. 1-й пер..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368621, Республика Дагестан». Дербентский район, поселок </w:t>
            </w:r>
            <w:r>
              <w:rPr>
                <w:sz w:val="24"/>
                <w:szCs w:val="24"/>
              </w:rPr>
              <w:t>Мамедкала, ул. Н.Алиева, 42 а, здание МБОУ «СОШ № 2 п.Мамедкала». Границы участка: ул.А. Расулова, ул.А. Султана, ул.Абдуллаева, ул.Акушинского, ул.Али Султанова, ул.Батырая, ул.Вессеняя, ул.Вод.район, ул.Г. Курбанова, ул.Гагарина, ул.Гаджикурбана, ул.Гами</w:t>
            </w:r>
            <w:r>
              <w:rPr>
                <w:sz w:val="24"/>
                <w:szCs w:val="24"/>
              </w:rPr>
              <w:t>дова, ул.Горького, ул.Зелимхана, ул.И. Шамиля, ул.К. Магомедова, ул.Каракуреш, ул.Комарова, ул.Комсомольская, ул.Крупской, ул.Курбанова Магомеда, ул.Мичурина, ул.Николаева, ул.Орджоникидзе, ул.Пугина, ул.Р. Агаева, ул.Расула Агаева, ул.Стальского, ул.Степн</w:t>
            </w:r>
            <w:r>
              <w:rPr>
                <w:sz w:val="24"/>
                <w:szCs w:val="24"/>
              </w:rPr>
              <w:t>ая, ул.Терешковой, ул.Тупиковая, ул.Чупанова, ул.Ш. Саида, ул.Шейха Саида, ул.И.Шамиля, ул. 1-й пер., ул.Ленина, ул.Н.Алиева.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368614, Республика Дагестан, Дербентский район, поселок Мамедкала, ул. Свердлова, 1 ш, здание МБОУ «СОШ №</w:t>
            </w:r>
            <w:r>
              <w:rPr>
                <w:sz w:val="24"/>
                <w:szCs w:val="24"/>
              </w:rPr>
              <w:t xml:space="preserve"> 3 п.Мамедкала». Границы участка: ул.Гаджиева, ул.Дербентская, ул.Дзержинского, ул.Дружбы, ул.Дузлакская, ул.Железнодорожная. ул.Капиева, ул.Красноармейская, ул.Мрм, ул.Н. Сулипа, ул.Н. Урсун, ул.Новый Укуз, ул.Рамазан Кутан, ул.Сальмана, ул.Свердлова, ул.</w:t>
            </w:r>
            <w:r>
              <w:rPr>
                <w:sz w:val="24"/>
                <w:szCs w:val="24"/>
              </w:rPr>
              <w:t>Укуз Н., ул.Ш. Алиева, ул.Шоссейная.</w:t>
            </w:r>
          </w:p>
        </w:tc>
      </w:tr>
      <w:tr w:rsidR="001D736C" w:rsidTr="00BA2077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lef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368624, Республика Дагестан, Дербентский район, село Геджух, ул. Ленина, 18, здание МКУ «ДО ДШИ № 4» (школа искусств).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участка: ул.Алиева, ул.Гагарина, ул.Геджухская, ул.Гимейдинская, </w:t>
            </w:r>
            <w:r>
              <w:rPr>
                <w:sz w:val="24"/>
                <w:szCs w:val="24"/>
              </w:rPr>
              <w:t>ул.Дахадаева, ул.Жданова, ул.Кирова, ул.З.Космодемьянской,</w:t>
            </w:r>
          </w:p>
          <w:p w:rsidR="001D736C" w:rsidRDefault="00047FBD" w:rsidP="00BA207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ул.Красноармейская, ул.Ломоносова, ул.Матросова, ул.Молодой Гвардии, ул.Мтф, ул.Надежды Прониной, ул.Пушкина, ул.Самурская, ул.Якова Свердлова, ул.С.Стальского, ул.Таминская, ул.Чапаева, ул.Школьна</w:t>
            </w:r>
            <w:r>
              <w:rPr>
                <w:sz w:val="24"/>
                <w:szCs w:val="24"/>
              </w:rPr>
              <w:t>я, ул.В.Эмирова, ул.З Интернационала, ул. 26 Бакинских Комиссаров.</w:t>
            </w:r>
          </w:p>
        </w:tc>
      </w:tr>
    </w:tbl>
    <w:p w:rsidR="001D736C" w:rsidRDefault="00047F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994"/>
        <w:gridCol w:w="8640"/>
      </w:tblGrid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368624, Республика Дагестан, Дербентский район, село Геджух, ул. Ленина, 20, здание МБОУ «Геджухская СОШ».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участка: ул.Ленина, ул.Агасиева, ул.Андрианова,</w:t>
            </w:r>
            <w:r>
              <w:rPr>
                <w:sz w:val="24"/>
                <w:szCs w:val="24"/>
              </w:rPr>
              <w:t xml:space="preserve"> ул.Батырая, ул.М.Гаджиева, ул.Дзержинского, ул.Зубанчи Кутан, ул.Р. Магомедова, ул.К.Маркса, ул.Маяковского, ул.Мира, ул.Нариманова,ул.Николаева, ул.Октябрьская, ул.Марии Победы, ул.Советская, ул.В.Терешковой, ул.Толстого, ул.Ф.Энгельса.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участка: 368622, Республика Дагестан, Дербентский район, село Чинар, ул. Ленина, 15, здание МУК «СДК с.Чинар».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участка: ул.Али Алиева, ул.Батырая, ул.Интернациональная, ул.Ленина, ул.Ломоносова, ул.Некрасова, ул.Предгорная, ул.Пушкина, ул.Садовая, </w:t>
            </w:r>
            <w:r>
              <w:rPr>
                <w:sz w:val="24"/>
                <w:szCs w:val="24"/>
              </w:rPr>
              <w:t>ул.Серегина, ул.Терешковой, ул.К.Маркса, ул.Лермонтова, ул.Магомедсалиха Гусаева, ул.Маяковского, ул.М.Магомедова, ул.Руслана Ибиева, ул.Садовая 2-я, ул.Чапаева, ул.Шамсулы Алиева, ул.Чкалова, ул.Амедхана Султана, ул.Братьев Митаровых, ул.Расула Гамзатова.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368622, Республика Дагестан, Дербентский район, село Чинар, ул. М. Горького, 23, здание МБУ «ДО ДЮСШИ № 4 имени С.Д. Курбанова». Границы участка: ул.Дербентская, ул.Табасаранская, ул.Титова, ул.Виноградная, ул.Гагарина, ул.Имама </w:t>
            </w:r>
            <w:r>
              <w:rPr>
                <w:sz w:val="24"/>
                <w:szCs w:val="24"/>
              </w:rPr>
              <w:t>Шамиля, ул.М.Гаджиева, ул.М.Горького, ул.Мира, ул.Свободы, ул.С.Стальского.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368622, Республика Дагестан, Дербентский район, село Бильгади, ул. Центральная, 1, здание МБОУ «Бильгадинская ООШ им.Гусейнова С.И.». В границах </w:t>
            </w:r>
            <w:r>
              <w:rPr>
                <w:sz w:val="24"/>
                <w:szCs w:val="24"/>
              </w:rPr>
              <w:t>населенного пункта с. Бильгади.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368620, Республика Дагестан, Дербентский район, село Митаги- Казмаляр, ул. Школьная, 4 а, здание МБОУ «Митаги-Казмалярская СОШ».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Митаги-Казмаляр.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участка: 368620, Республика Дагестан, Дербентский район, село Митаги, ул. Школьная, 10, здание МБОУ «Митагинская ООШ».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Митаги.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368623, Республика Дагестан, Дербентский район, село Зидьян- Казмаляр, </w:t>
            </w:r>
            <w:r>
              <w:rPr>
                <w:sz w:val="24"/>
                <w:szCs w:val="24"/>
              </w:rPr>
              <w:t>ул.Школьная, 8, здание МБОУ «Зидьянская СОШ».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Зидьян-Казмаляр.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8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368600, Республика Дагестан, Дербентский район, село Сабнова, ул. Школьная, 4, здание МБОУ «Сабнавинская СОШ».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участка: </w:t>
            </w:r>
            <w:r>
              <w:rPr>
                <w:sz w:val="24"/>
                <w:szCs w:val="24"/>
              </w:rPr>
              <w:t>ул.Школьная, ул.Авиационная, ул.Центральная д. 1-77, ул.Артиллерийская, ул.Весенняя, ул.Западная, ул.Карьерная, ул.Крепостная, ул.Натальи Комаровой, ул.Параллельная, ул.Пролитарская, ул.Свободы, ул.Сталинградская, ул.Шамсулы Алиева, ул.Южная, ул.Пушкина, у</w:t>
            </w:r>
            <w:r>
              <w:rPr>
                <w:sz w:val="24"/>
                <w:szCs w:val="24"/>
              </w:rPr>
              <w:t>л.Брестская, ул.Индустриальная, ул.Каспийская, ул.Низами Гянджеви, ул.Песчаная, ул.Северная, ул.Гагарина, ул.Восточная, ул. Десантная, ул.Интернациональная, ул.Мира. ул.Осенняя, ул.Полевая, ул.Садовая, ул.Строительная, ул.Ф.Ушакова, ул.Шоссейная.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0433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участка: 368600, Республика Дагестан, Дербентский район, село Сабнова, ул. Расула Гамзатова, 5, здание администрации МО с/п «село Сабнова».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Границы участка: ул.Расула Гамзатова, ул.Дагестанская, ул.Магомеда Гаджиева, ул.Михаила Кутузова, ул.Учительс</w:t>
            </w:r>
            <w:r>
              <w:rPr>
                <w:b/>
                <w:bCs/>
                <w:sz w:val="24"/>
                <w:szCs w:val="24"/>
              </w:rPr>
              <w:t>кая, ул.Виноградная, ул.Дербентская, ул.Луговая, ул.Маршала, ул.Жукова, ул.Михаила, ул.Лермонтова, ул.Степная, ул.Александра Суворова, ул.Валентины Терешковой, ул.Кооперативная, ул.Льва Толстого, ул.Мухаммеда Физули, ул.Совхозная, ул.Центральная д. 78-114,</w:t>
            </w:r>
            <w:r>
              <w:rPr>
                <w:b/>
                <w:bCs/>
                <w:sz w:val="24"/>
                <w:szCs w:val="24"/>
              </w:rPr>
              <w:t xml:space="preserve"> ул.Федеральная трасса "Кавказ".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368621, Республика Дагестан, Дербентский район, село Джалган, ул. Школьная, 3, здание МБОУ «Джалганская СОШ».</w:t>
            </w:r>
            <w:r w:rsidR="00972490">
              <w:t xml:space="preserve"> </w:t>
            </w:r>
            <w:r w:rsidR="00972490" w:rsidRPr="00972490">
              <w:rPr>
                <w:sz w:val="24"/>
                <w:szCs w:val="24"/>
              </w:rPr>
              <w:t>В границах населенного пункта с. Джалган.</w:t>
            </w:r>
          </w:p>
        </w:tc>
      </w:tr>
    </w:tbl>
    <w:p w:rsidR="001D736C" w:rsidRDefault="00047F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989"/>
        <w:gridCol w:w="8688"/>
      </w:tblGrid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0435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Адрес участка: 368612, </w:t>
            </w:r>
            <w:r w:rsidRPr="00972490">
              <w:rPr>
                <w:sz w:val="24"/>
                <w:szCs w:val="24"/>
              </w:rPr>
              <w:t>Республика Дагестан, Дербентский район, село Нижний Джалган, ул. Гоголя, 29, здание МБОУ «СОШ им. Гаджибабаева Э.Н.».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Нижний Джалган.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29.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0436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Адрес участка: 368612, Республика Дагестан, Дербентский район, село Хазар, ул. </w:t>
            </w:r>
            <w:r w:rsidRPr="00972490">
              <w:rPr>
                <w:sz w:val="24"/>
                <w:szCs w:val="24"/>
              </w:rPr>
              <w:t>Центральная, 1, здание МУК «СДК с.Хазар».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Границы участка: ул.Набережная, ул.Прикаспийская, ул.Железнодорожная, ул.Приморская 1-я, ул.Центральная, ул.Школьная, микрорайон: отделение № 1, микрорайон: отделение № 2, ул.Береговая.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30.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0437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Адрес участка: </w:t>
            </w:r>
            <w:r w:rsidRPr="00972490">
              <w:rPr>
                <w:sz w:val="24"/>
                <w:szCs w:val="24"/>
              </w:rPr>
              <w:t>368612, Республика Дагестан, Дербентский район, село Хазар, ул. Школьная, 7, здание МБОУ «Хазарская СОШ».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Границы участка: ул.Гагарина, ул.Друштульская, ул.Исаева, ул.Крайняя, ул.Совхозная, ул.Дербентская, ул.Исмаилова Султанахмеда, ул.Коммунаров, ул.Мира,</w:t>
            </w:r>
            <w:r w:rsidRPr="00972490">
              <w:rPr>
                <w:sz w:val="24"/>
                <w:szCs w:val="24"/>
              </w:rPr>
              <w:t xml:space="preserve"> ул.Молодежная, ул.Овражная, ул.Параллельная 1-я, ул.Пугина, ул.Строительная, ул.Учительская, ул.Ф.Энгельса, ул.Центральная 2-я, ул.Южная, ул.Параллельная 2-я.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0438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Адрес участка: 368612, Республика Дагестан, Дербентский район, село Дюзляр, ул. </w:t>
            </w:r>
            <w:r w:rsidRPr="00972490">
              <w:rPr>
                <w:sz w:val="24"/>
                <w:szCs w:val="24"/>
              </w:rPr>
              <w:t>Центральная, 5, здание МБОУ «Дюзлярская СОШ».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Дюзляр.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0439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368623, Республика Дагестан, Дербентский район, село Мугарты, ул. Школьная, 24, здание МБОУ «Мугартынская СОШ».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</w:t>
            </w:r>
            <w:r w:rsidRPr="00972490">
              <w:rPr>
                <w:sz w:val="24"/>
                <w:szCs w:val="24"/>
              </w:rPr>
              <w:t xml:space="preserve"> Мугарты.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0440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368626, Республика Дагестан, Дербентский район, село Рукель, ул. Школьная, 20, здание МБОУ «Рукельская СОШ им.Н.С.Ахмедова».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Рукель.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Адрес участка: 368617, Республика Дагестан, </w:t>
            </w:r>
            <w:r w:rsidRPr="00972490">
              <w:rPr>
                <w:sz w:val="24"/>
                <w:szCs w:val="24"/>
              </w:rPr>
              <w:t>Дербентский район, село Музаим, ул. Школьная, 9, здание МБОУ «Музаимская СОШ».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Музаим.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368617, Республика Дагестан, Дербентский район, село Рубас, ул.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Центральная, 8 а, здание администрации МО с/п </w:t>
            </w:r>
            <w:r w:rsidRPr="00972490">
              <w:rPr>
                <w:sz w:val="24"/>
                <w:szCs w:val="24"/>
              </w:rPr>
              <w:t>«сельсовет Рубасский».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Рубас.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368617, Республика Дагестан, Дербентский район, село Коммуна, ул. Центральная, 93, здание МБОУ «Рубасская СОШ».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Коммуна.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0444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368617, Республика Дагестан, Дербентский район, село Аглоби, ул. Школьная, 10, здание МБОУ «Аглобинская СОШ».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В границах населенного пункта с. Аглоби.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0445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368613, Республика Дагестан, Дербентский район, село Араблинское,</w:t>
            </w:r>
            <w:r w:rsidRPr="00972490">
              <w:rPr>
                <w:sz w:val="24"/>
                <w:szCs w:val="24"/>
              </w:rPr>
              <w:t xml:space="preserve"> ул. Вокзальная, 16, здание МБОУ «Араблинская СОШ». В границах населенного пункта с. Араблинское.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39.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0446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368615, Республика Дагестан, Дербентский район, поселок Бепиджи, ул. Школьная, 4, здание МБОУ «СОШ № 1 п.Белиджи».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Границы участка: </w:t>
            </w:r>
            <w:r w:rsidRPr="00972490">
              <w:rPr>
                <w:sz w:val="24"/>
                <w:szCs w:val="24"/>
              </w:rPr>
              <w:t>ул.А.Исмаилова, ул.А.Исрафилова, ул.Агасиева, ул.Агасиева- переулок, ул.Г.Гасанова, ул.Динская, ул.Интернационала, ул.Крепостная, ул.Летняя, ул.Макаренко, ул.Махачкалинская, ул.Октябрьская, ул.Осенняя, ул.Почтовая, ул.Пришкольная, ул.С.Стальского, ул.Строи</w:t>
            </w:r>
            <w:r w:rsidRPr="00972490">
              <w:rPr>
                <w:sz w:val="24"/>
                <w:szCs w:val="24"/>
              </w:rPr>
              <w:t>тельная, ул.Школьная- переулок, ул.Южная, ул.Южная (переулок), ул.Школьная д. 1-11, ул.Штульская д. 1-24.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40.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0447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>Адрес участка: 368615, Республика Дагестан, Дербентский район, поселок Белиджи, ул. Комарова, 21, здание МУК «СДК п. Белиджи».</w:t>
            </w:r>
          </w:p>
          <w:p w:rsidR="001D736C" w:rsidRPr="00972490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72490">
              <w:rPr>
                <w:sz w:val="24"/>
                <w:szCs w:val="24"/>
              </w:rPr>
              <w:t xml:space="preserve">Границы </w:t>
            </w:r>
            <w:r w:rsidRPr="00972490">
              <w:rPr>
                <w:sz w:val="24"/>
                <w:szCs w:val="24"/>
              </w:rPr>
              <w:t>участка: ул.А.Алиева, ул.А.Фатахова, ул.Алычевая, ул.А.Саидова, ул.Ахнигская, ул.Ахтынская, ул.Байрамова, ул.Больничная, ул.Весенняя, ул.Виноградная, ул.Вишневая, ул.Газовая, ул.Генерала Гаджиева,</w:t>
            </w:r>
          </w:p>
        </w:tc>
      </w:tr>
    </w:tbl>
    <w:p w:rsidR="001D736C" w:rsidRDefault="00047F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994"/>
        <w:gridCol w:w="8693"/>
      </w:tblGrid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1D736C" w:rsidP="009724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1D736C" w:rsidP="009724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 .Дагестанская, ул.Жукова, ул.З.Рамазанова, </w:t>
            </w:r>
            <w:r>
              <w:rPr>
                <w:sz w:val="24"/>
                <w:szCs w:val="24"/>
              </w:rPr>
              <w:t>ул.Зеленая, ул.К.Меджидова, ул.Касумкентская, ул.Комарова, ул.Комарова - 1 переулок, ул.Комарова - 3 переулок, ул.Курахская, ул.Курушская, ул.Кючхюрского, ул.Лезгинцева, ул.Лезгинцева(Ахниг), ул .Ленинградская, ул.Луговая, ул.Магарамкентская, ул.Молодежная</w:t>
            </w:r>
            <w:r>
              <w:rPr>
                <w:sz w:val="24"/>
                <w:szCs w:val="24"/>
              </w:rPr>
              <w:t>, ул.Н.Абдулагаева, ул.Н.Улубекова, ул.Наврузбекова, ул.О.Кошевого, 1-ый пер. Алирзы Саидова, 1-ый Первомайский пер., 1-ый Степной пер., ул.2-ой Первомайский пер., 4-ый Степной пер., ул.Первомайская, Первомайский переулок, ул.Песчанная, ул.Полевая, ул.Прол</w:t>
            </w:r>
            <w:r>
              <w:rPr>
                <w:sz w:val="24"/>
                <w:szCs w:val="24"/>
              </w:rPr>
              <w:t>етарская, ул.Рутульская, ул.Садовая, ул.Садыки, ул.Советская, ул.Сталинградская, ул.Степная, ул. 2-ой Степной переулок, ул.Гаруна Саидова, ул.З-я Курушская, ул.Умарова, ул.Усухчайская, ул. Х.Давуда, ул.Хпеджская, ул.Цветочная, ул.Ярагского. ул.2-я Вишневая</w:t>
            </w:r>
            <w:r>
              <w:rPr>
                <w:sz w:val="24"/>
                <w:szCs w:val="24"/>
              </w:rPr>
              <w:t>, ул.2-я Курушская.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368615, Республика Дагестан, Дербентский район, поселок Белиджи, ул. 1-ый Заводской переулок, 1, здание МБОУ «СОШ № 2 п.Белиджи». Границы участка: в/ч 2087, ул.Гагарина, ул.Дагсоюзная, ул.Дахадаева, ул.Детсада, </w:t>
            </w:r>
            <w:r>
              <w:rPr>
                <w:sz w:val="24"/>
                <w:szCs w:val="24"/>
              </w:rPr>
              <w:t>Ж/Д тупик, ул.З.Арухова, ул.Заводская, ул.Заводская-1 переулок, ул.Заводская-2 переулок, ул.Комсомольская, ул.Кооперативная, ул.Лезгинцева (ПМК), ул.Лермантова, ул.Лесная, ул.Мухтадира, ул.Пионерская, Пионерский переулок, ул.ПМК-483, ул.Продольная, ул.Прод</w:t>
            </w:r>
            <w:r>
              <w:rPr>
                <w:sz w:val="24"/>
                <w:szCs w:val="24"/>
              </w:rPr>
              <w:t>ольная-1-я, ул.Продольная-2-я, ул.Продольная-З-я, ул.Пушкина, ул.Толстого, тупик Водокачки, ул.Чапаева, ул.Шоссейная.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0449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368615, Республика Дагестан, Дербентский район, поселок Белиджи, ул. Школьная, 27а, здание МБОУ «ООШ им. </w:t>
            </w:r>
            <w:r>
              <w:rPr>
                <w:sz w:val="24"/>
                <w:szCs w:val="24"/>
              </w:rPr>
              <w:t>Г.Лезгинцева».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участка: ул.Айдунбекова, ул.Буйнакского, ул.В.Эмирова, ул.Дербентская, ул.Е.Эмина, ул.Кавказская, ул.Кара-Су, ул.Маяковского, пер. Маяковского, ул.Мира, ул.Мира-1 переулок,,ул.Мира-2 переулок, ул.Мира-3 переулок, Октябрский переулок,</w:t>
            </w:r>
            <w:r>
              <w:rPr>
                <w:sz w:val="24"/>
                <w:szCs w:val="24"/>
              </w:rPr>
              <w:t xml:space="preserve"> ул.Родниковая, ул.Салихова, ул.Самурского, ул. Самурского-1 переулок, ул.Самурского-2 переулок, ул.Самурского-3 переулок, ул.Совхозная, ул.Тельмана, ул.Терешкова, ул.Учительская, ул.Хрюгского, Шоссейный переулок, ул.9 Мая, ул.Школьная, ул.Штульская</w:t>
            </w:r>
            <w:r>
              <w:rPr>
                <w:sz w:val="24"/>
                <w:szCs w:val="24"/>
                <w:vertAlign w:val="subscript"/>
              </w:rPr>
              <w:t>д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368615, Республика Дагестан, Дербентский район, поселок Белиджи, ул. Северная, 34, здание ГПОБУ «РСХК № 2».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участка: ул.Ашакенская, ул.Восточная, ул.Космонавтов, ул.Омарова, ул.Северная, ул.Северная-1-я, ул.Северная-2-я, ул.Севе</w:t>
            </w:r>
            <w:r>
              <w:rPr>
                <w:sz w:val="24"/>
                <w:szCs w:val="24"/>
              </w:rPr>
              <w:t>рная-З-я, ул.Сиреневая, ул.Центральная.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0451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368615, Республика Дагестан, Дербентский район, село Белиджи, ул. Гагарина, 6, здание МУК «СДК с.Белиджи».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участка: ул.Гагарина, ул.Совхозная, ул.Мира, ул.Шоссейная д. 1-71, </w:t>
            </w:r>
            <w:r>
              <w:rPr>
                <w:sz w:val="24"/>
                <w:szCs w:val="24"/>
              </w:rPr>
              <w:t>ул.Пушкина, ул.Шкодьная, ул.Махачкалинская д. 28-47, ул.Родниковая, ул.Дагестанская, ул.Свободы, ул.Магомеда Гаджиева, ул.Авиационная, ул.Кутузова, ул.Толстого, ул.Лермонтова, ул.Суворова, ул.Расула Гамзатова, ул.Песчаная, ул.Каспийская, ул.Заречная, ул.По</w:t>
            </w:r>
            <w:r>
              <w:rPr>
                <w:sz w:val="24"/>
                <w:szCs w:val="24"/>
              </w:rPr>
              <w:t>левая, ул.Маршала Жукова, ул.Валентины Терешковой, ул.Адмирала Ушакова, ул.Комарова, ул. Кооперативная.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0452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left="140" w:firstLine="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участка: 368615, Республика Дагестан, Дербентский район, село Белиджи, ул. Шоссейная, 55, здание МБОУ «СОШ № 2 с.Белиджи». Границы </w:t>
            </w:r>
            <w:r>
              <w:rPr>
                <w:b/>
                <w:bCs/>
                <w:sz w:val="24"/>
                <w:szCs w:val="24"/>
              </w:rPr>
              <w:t>участка: ул. Шоссейная д. 71-121, ул.Учительская, ул.Центральная, ул.Ш.Алиева, ул.Сталинградская, ул.Пролетарская, ул.Махачкалинская д. 1-27, ул.Виноградная, ул.Северная, ул.Строительная, ул.Совхозная, ул.Мира, ул.Дагестанская, ул.Магомеда Гаджиева, ул.Пуш</w:t>
            </w:r>
            <w:r>
              <w:rPr>
                <w:b/>
                <w:bCs/>
                <w:sz w:val="24"/>
                <w:szCs w:val="24"/>
              </w:rPr>
              <w:t>кина, ул.Кутузова, ул.Толстого, ул. Лермонтова, ул.Суворова, ул.Расула Гамзатова, ул.Песчаная, ул.Каспийская, ул.Полевая, ул.Маршала Жукова, ул.Валентины Терешковой, ул.Адмирала Ушакова, ул.Комарова.</w:t>
            </w:r>
          </w:p>
        </w:tc>
      </w:tr>
    </w:tbl>
    <w:p w:rsidR="001D736C" w:rsidRDefault="00047F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94"/>
        <w:gridCol w:w="8635"/>
      </w:tblGrid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1D736C" w:rsidP="009724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1D736C" w:rsidP="009724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ул.Джалилова, ул.Керима Мамедбекова, ул.Школьная, </w:t>
            </w:r>
            <w:r>
              <w:rPr>
                <w:b/>
                <w:bCs/>
                <w:sz w:val="24"/>
                <w:szCs w:val="24"/>
              </w:rPr>
              <w:t>ул.Садовая, ул.Низами, ул.Физули.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0453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участка: 368615, Республика Дагестан, Дербентский район, село Нюгди, ул. Школьная, 4, здание МБОУ «Нюгдинская СОШ им. Х.Д.Авшалумова». В границах населенного пункта с. Нюгди.</w:t>
            </w:r>
          </w:p>
        </w:tc>
      </w:tr>
      <w:tr w:rsidR="001D736C" w:rsidTr="00972490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bookmarkStart w:id="2" w:name="_GoBack"/>
            <w:bookmarkEnd w:id="2"/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0454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участка: </w:t>
            </w:r>
            <w:r>
              <w:rPr>
                <w:sz w:val="24"/>
                <w:szCs w:val="24"/>
              </w:rPr>
              <w:t>368615, Республика Дагестан, Дербентский район, село Куллар, ул. Молодежная. 1, здание МБОУ «Кулларская СОШ».</w:t>
            </w:r>
          </w:p>
          <w:p w:rsidR="001D736C" w:rsidRDefault="00047FBD" w:rsidP="0097249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населенного пункта с. Куллар.</w:t>
            </w:r>
          </w:p>
        </w:tc>
      </w:tr>
    </w:tbl>
    <w:p w:rsidR="00047FBD" w:rsidRDefault="00047FBD"/>
    <w:sectPr w:rsidR="00047FBD" w:rsidSect="00972490">
      <w:pgSz w:w="11900" w:h="16840"/>
      <w:pgMar w:top="408" w:right="340" w:bottom="1135" w:left="109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BD" w:rsidRDefault="00047FBD">
      <w:r>
        <w:separator/>
      </w:r>
    </w:p>
  </w:endnote>
  <w:endnote w:type="continuationSeparator" w:id="0">
    <w:p w:rsidR="00047FBD" w:rsidRDefault="0004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6C" w:rsidRDefault="001D736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BD" w:rsidRDefault="00047FBD"/>
  </w:footnote>
  <w:footnote w:type="continuationSeparator" w:id="0">
    <w:p w:rsidR="00047FBD" w:rsidRDefault="00047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2D66"/>
    <w:multiLevelType w:val="multilevel"/>
    <w:tmpl w:val="C390F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6C"/>
    <w:rsid w:val="00047FBD"/>
    <w:rsid w:val="001D736C"/>
    <w:rsid w:val="00972490"/>
    <w:rsid w:val="00A30170"/>
    <w:rsid w:val="00B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70CD"/>
  <w15:docId w15:val="{700DFA6E-3221-4177-A5AF-6CD0B90F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83E9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auto"/>
      <w:jc w:val="right"/>
    </w:pPr>
    <w:rPr>
      <w:rFonts w:ascii="Times New Roman" w:eastAsia="Times New Roman" w:hAnsi="Times New Roman" w:cs="Times New Roman"/>
      <w:b/>
      <w:bCs/>
      <w:color w:val="6A83E9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604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1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A30170"/>
    <w:rPr>
      <w:color w:val="000000"/>
    </w:rPr>
  </w:style>
  <w:style w:type="paragraph" w:styleId="a9">
    <w:name w:val="header"/>
    <w:basedOn w:val="a"/>
    <w:link w:val="aa"/>
    <w:uiPriority w:val="99"/>
    <w:unhideWhenUsed/>
    <w:rsid w:val="00A30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0170"/>
    <w:rPr>
      <w:color w:val="000000"/>
    </w:rPr>
  </w:style>
  <w:style w:type="paragraph" w:styleId="ab">
    <w:name w:val="footer"/>
    <w:basedOn w:val="a"/>
    <w:link w:val="ac"/>
    <w:uiPriority w:val="99"/>
    <w:unhideWhenUsed/>
    <w:rsid w:val="00A30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01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2022-11-14T08:40:00Z</dcterms:created>
  <dcterms:modified xsi:type="dcterms:W3CDTF">2022-11-14T09:00:00Z</dcterms:modified>
</cp:coreProperties>
</file>