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AA4" w:rsidRPr="00F716D5" w:rsidRDefault="003862C2" w:rsidP="001D7F57">
      <w:pPr>
        <w:jc w:val="center"/>
        <w:rPr>
          <w:color w:val="000000" w:themeColor="text1"/>
          <w:sz w:val="40"/>
          <w:szCs w:val="40"/>
        </w:rPr>
      </w:pPr>
      <w:r w:rsidRPr="00F716D5">
        <w:rPr>
          <w:noProof/>
          <w:color w:val="000000" w:themeColor="text1"/>
          <w:sz w:val="52"/>
          <w:szCs w:val="52"/>
          <w:lang w:eastAsia="ru-RU"/>
        </w:rPr>
        <w:drawing>
          <wp:inline distT="0" distB="0" distL="0" distR="0">
            <wp:extent cx="876300" cy="8667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5763" w:rsidRPr="00F716D5" w:rsidRDefault="001F5763" w:rsidP="001F5763">
      <w:pPr>
        <w:pStyle w:val="a7"/>
        <w:jc w:val="center"/>
        <w:rPr>
          <w:rFonts w:ascii="Times New Roman" w:hAnsi="Times New Roman"/>
          <w:b/>
          <w:color w:val="000000" w:themeColor="text1"/>
          <w:sz w:val="32"/>
          <w:szCs w:val="32"/>
        </w:rPr>
      </w:pPr>
      <w:r w:rsidRPr="00F716D5">
        <w:rPr>
          <w:rFonts w:ascii="Times New Roman" w:hAnsi="Times New Roman"/>
          <w:b/>
          <w:color w:val="000000" w:themeColor="text1"/>
          <w:sz w:val="32"/>
          <w:szCs w:val="32"/>
        </w:rPr>
        <w:t>РЕСПУБЛИКА ДАГЕСТАН</w:t>
      </w:r>
    </w:p>
    <w:p w:rsidR="001F5763" w:rsidRPr="00F716D5" w:rsidRDefault="00E612FF" w:rsidP="001F5763">
      <w:pPr>
        <w:pStyle w:val="a7"/>
        <w:jc w:val="center"/>
        <w:rPr>
          <w:rFonts w:ascii="Times New Roman" w:hAnsi="Times New Roman"/>
          <w:b/>
          <w:color w:val="000000" w:themeColor="text1"/>
          <w:sz w:val="32"/>
          <w:szCs w:val="32"/>
        </w:rPr>
      </w:pPr>
      <w:r w:rsidRPr="00F716D5">
        <w:rPr>
          <w:rFonts w:ascii="Times New Roman" w:hAnsi="Times New Roman"/>
          <w:b/>
          <w:color w:val="000000" w:themeColor="text1"/>
          <w:sz w:val="32"/>
          <w:szCs w:val="32"/>
        </w:rPr>
        <w:t xml:space="preserve">СОБРАНИЕ ДЕПУТАТОВ </w:t>
      </w:r>
      <w:r w:rsidR="001F5763" w:rsidRPr="00F716D5">
        <w:rPr>
          <w:rFonts w:ascii="Times New Roman" w:hAnsi="Times New Roman"/>
          <w:b/>
          <w:color w:val="000000" w:themeColor="text1"/>
          <w:sz w:val="32"/>
          <w:szCs w:val="32"/>
        </w:rPr>
        <w:t xml:space="preserve">МУНИЦИПАЛЬНОГО РАЙОНА </w:t>
      </w:r>
    </w:p>
    <w:p w:rsidR="001F5763" w:rsidRPr="00F716D5" w:rsidRDefault="001F5763" w:rsidP="001F5763">
      <w:pPr>
        <w:pStyle w:val="a7"/>
        <w:jc w:val="center"/>
        <w:rPr>
          <w:rFonts w:ascii="Times New Roman" w:hAnsi="Times New Roman"/>
          <w:b/>
          <w:color w:val="000000" w:themeColor="text1"/>
          <w:sz w:val="32"/>
          <w:szCs w:val="32"/>
        </w:rPr>
      </w:pPr>
      <w:r w:rsidRPr="00F716D5">
        <w:rPr>
          <w:rFonts w:ascii="Times New Roman" w:hAnsi="Times New Roman"/>
          <w:b/>
          <w:color w:val="000000" w:themeColor="text1"/>
          <w:sz w:val="32"/>
          <w:szCs w:val="32"/>
        </w:rPr>
        <w:t>«ДЕРБЕНТСКИЙ РАЙОН»</w:t>
      </w:r>
    </w:p>
    <w:p w:rsidR="001F5763" w:rsidRPr="00F716D5" w:rsidRDefault="001F5763" w:rsidP="001F5763">
      <w:pPr>
        <w:pStyle w:val="a7"/>
        <w:jc w:val="center"/>
        <w:rPr>
          <w:rFonts w:ascii="Times New Roman" w:hAnsi="Times New Roman"/>
          <w:b/>
          <w:color w:val="000000" w:themeColor="text1"/>
          <w:sz w:val="32"/>
          <w:szCs w:val="32"/>
        </w:rPr>
      </w:pPr>
    </w:p>
    <w:p w:rsidR="001F5763" w:rsidRPr="00F716D5" w:rsidRDefault="001F5763" w:rsidP="001F5763">
      <w:pPr>
        <w:spacing w:after="0" w:line="240" w:lineRule="auto"/>
        <w:rPr>
          <w:rFonts w:ascii="Times New Roman" w:hAnsi="Times New Roman"/>
          <w:color w:val="000000" w:themeColor="text1"/>
        </w:rPr>
      </w:pPr>
      <w:r w:rsidRPr="00F716D5">
        <w:rPr>
          <w:rFonts w:ascii="Times New Roman" w:hAnsi="Times New Roman"/>
          <w:color w:val="000000" w:themeColor="text1"/>
        </w:rPr>
        <w:t>368600, РД, г. Дербент, ул. Гагарина, 23</w:t>
      </w:r>
    </w:p>
    <w:tbl>
      <w:tblPr>
        <w:tblW w:w="0" w:type="auto"/>
        <w:tblInd w:w="-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689"/>
      </w:tblGrid>
      <w:tr w:rsidR="001F5763" w:rsidRPr="00F716D5" w:rsidTr="001D0A6F">
        <w:trPr>
          <w:trHeight w:val="300"/>
        </w:trPr>
        <w:tc>
          <w:tcPr>
            <w:tcW w:w="9990" w:type="dxa"/>
            <w:tcBorders>
              <w:top w:val="thinThickSmallGap" w:sz="24" w:space="0" w:color="1F497D"/>
              <w:left w:val="nil"/>
              <w:bottom w:val="nil"/>
              <w:right w:val="nil"/>
            </w:tcBorders>
          </w:tcPr>
          <w:p w:rsidR="001F5763" w:rsidRPr="00F716D5" w:rsidRDefault="001F5763" w:rsidP="001D0A6F">
            <w:pPr>
              <w:spacing w:line="240" w:lineRule="auto"/>
              <w:ind w:left="226"/>
              <w:rPr>
                <w:color w:val="000000" w:themeColor="text1"/>
                <w:sz w:val="4"/>
                <w:szCs w:val="4"/>
              </w:rPr>
            </w:pPr>
          </w:p>
        </w:tc>
      </w:tr>
    </w:tbl>
    <w:p w:rsidR="001F5763" w:rsidRPr="00F716D5" w:rsidRDefault="001F5763" w:rsidP="001F5763">
      <w:pPr>
        <w:pStyle w:val="a5"/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716D5">
        <w:rPr>
          <w:rFonts w:ascii="Times New Roman" w:hAnsi="Times New Roman" w:cs="Times New Roman"/>
          <w:color w:val="000000" w:themeColor="text1"/>
          <w:sz w:val="24"/>
          <w:szCs w:val="24"/>
        </w:rPr>
        <w:t>«__</w:t>
      </w:r>
      <w:r w:rsidR="007A3803" w:rsidRPr="00F716D5">
        <w:rPr>
          <w:rFonts w:ascii="Times New Roman" w:hAnsi="Times New Roman" w:cs="Times New Roman"/>
          <w:color w:val="000000" w:themeColor="text1"/>
          <w:sz w:val="24"/>
          <w:szCs w:val="24"/>
        </w:rPr>
        <w:t>__</w:t>
      </w:r>
      <w:r w:rsidRPr="00F716D5">
        <w:rPr>
          <w:rFonts w:ascii="Times New Roman" w:hAnsi="Times New Roman" w:cs="Times New Roman"/>
          <w:color w:val="000000" w:themeColor="text1"/>
          <w:sz w:val="24"/>
          <w:szCs w:val="24"/>
        </w:rPr>
        <w:t>»  ___</w:t>
      </w:r>
      <w:r w:rsidR="00DC499E" w:rsidRPr="00F716D5">
        <w:rPr>
          <w:rFonts w:ascii="Times New Roman" w:hAnsi="Times New Roman" w:cs="Times New Roman"/>
          <w:color w:val="000000" w:themeColor="text1"/>
          <w:sz w:val="24"/>
          <w:szCs w:val="24"/>
        </w:rPr>
        <w:t>_</w:t>
      </w:r>
      <w:r w:rsidRPr="00F716D5">
        <w:rPr>
          <w:rFonts w:ascii="Times New Roman" w:hAnsi="Times New Roman" w:cs="Times New Roman"/>
          <w:color w:val="000000" w:themeColor="text1"/>
          <w:sz w:val="24"/>
          <w:szCs w:val="24"/>
        </w:rPr>
        <w:t>__</w:t>
      </w:r>
      <w:r w:rsidR="00E62B88">
        <w:rPr>
          <w:rFonts w:ascii="Times New Roman" w:hAnsi="Times New Roman" w:cs="Times New Roman"/>
          <w:color w:val="000000" w:themeColor="text1"/>
          <w:sz w:val="24"/>
          <w:szCs w:val="24"/>
        </w:rPr>
        <w:t>_______</w:t>
      </w:r>
      <w:r w:rsidR="003F0C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2020</w:t>
      </w:r>
      <w:r w:rsidRPr="00F716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                                                                          № ___</w:t>
      </w:r>
      <w:r w:rsidR="00880D30" w:rsidRPr="00F716D5">
        <w:rPr>
          <w:rFonts w:ascii="Times New Roman" w:hAnsi="Times New Roman" w:cs="Times New Roman"/>
          <w:color w:val="000000" w:themeColor="text1"/>
          <w:sz w:val="24"/>
          <w:szCs w:val="24"/>
        </w:rPr>
        <w:t>__</w:t>
      </w:r>
      <w:r w:rsidRPr="00F716D5">
        <w:rPr>
          <w:rFonts w:ascii="Times New Roman" w:hAnsi="Times New Roman" w:cs="Times New Roman"/>
          <w:color w:val="000000" w:themeColor="text1"/>
          <w:sz w:val="24"/>
          <w:szCs w:val="24"/>
        </w:rPr>
        <w:t>_</w:t>
      </w:r>
    </w:p>
    <w:p w:rsidR="0053220C" w:rsidRPr="00F716D5" w:rsidRDefault="0053220C" w:rsidP="001F5763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1F5763" w:rsidRPr="00F716D5" w:rsidRDefault="00E612FF" w:rsidP="001F5763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32"/>
          <w:szCs w:val="32"/>
        </w:rPr>
      </w:pPr>
      <w:r w:rsidRPr="00F716D5">
        <w:rPr>
          <w:rFonts w:ascii="Times New Roman" w:hAnsi="Times New Roman"/>
          <w:b/>
          <w:color w:val="000000" w:themeColor="text1"/>
          <w:sz w:val="32"/>
          <w:szCs w:val="32"/>
        </w:rPr>
        <w:t>РЕШЕНИЕ</w:t>
      </w:r>
    </w:p>
    <w:p w:rsidR="006E68FC" w:rsidRPr="00F716D5" w:rsidRDefault="006E68FC" w:rsidP="001F5763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F716D5">
        <w:rPr>
          <w:rFonts w:ascii="Times New Roman" w:hAnsi="Times New Roman"/>
          <w:b/>
          <w:color w:val="000000" w:themeColor="text1"/>
          <w:sz w:val="24"/>
          <w:szCs w:val="24"/>
        </w:rPr>
        <w:t>(проект)</w:t>
      </w:r>
    </w:p>
    <w:p w:rsidR="001F5763" w:rsidRPr="00F716D5" w:rsidRDefault="001F5763" w:rsidP="001F5763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4"/>
          <w:szCs w:val="4"/>
        </w:rPr>
      </w:pPr>
    </w:p>
    <w:p w:rsidR="00721DB2" w:rsidRPr="00F716D5" w:rsidRDefault="00721DB2" w:rsidP="001F5763">
      <w:pPr>
        <w:spacing w:after="0" w:line="240" w:lineRule="auto"/>
        <w:jc w:val="center"/>
        <w:rPr>
          <w:rFonts w:ascii="Times New Roman" w:hAnsi="Times New Roman"/>
          <w:color w:val="000000" w:themeColor="text1"/>
        </w:rPr>
      </w:pPr>
    </w:p>
    <w:p w:rsidR="00E612FF" w:rsidRPr="00F716D5" w:rsidRDefault="001F5763" w:rsidP="00E612FF">
      <w:pPr>
        <w:spacing w:after="0" w:line="240" w:lineRule="auto"/>
        <w:ind w:right="1558"/>
        <w:jc w:val="center"/>
        <w:rPr>
          <w:rFonts w:ascii="Times New Roman" w:hAnsi="Times New Roman"/>
          <w:b/>
          <w:color w:val="000000" w:themeColor="text1"/>
          <w:sz w:val="27"/>
          <w:szCs w:val="27"/>
        </w:rPr>
      </w:pPr>
      <w:r w:rsidRPr="00F716D5">
        <w:rPr>
          <w:rFonts w:ascii="Times New Roman" w:hAnsi="Times New Roman"/>
          <w:b/>
          <w:color w:val="000000" w:themeColor="text1"/>
          <w:sz w:val="27"/>
          <w:szCs w:val="27"/>
        </w:rPr>
        <w:t>О</w:t>
      </w:r>
      <w:r w:rsidR="00880D30" w:rsidRPr="00F716D5">
        <w:rPr>
          <w:rFonts w:ascii="Times New Roman" w:hAnsi="Times New Roman"/>
          <w:b/>
          <w:color w:val="000000" w:themeColor="text1"/>
          <w:sz w:val="27"/>
          <w:szCs w:val="27"/>
        </w:rPr>
        <w:t xml:space="preserve">б утверждении </w:t>
      </w:r>
      <w:r w:rsidRPr="00F716D5">
        <w:rPr>
          <w:rFonts w:ascii="Times New Roman" w:hAnsi="Times New Roman"/>
          <w:b/>
          <w:color w:val="000000" w:themeColor="text1"/>
          <w:sz w:val="27"/>
          <w:szCs w:val="27"/>
        </w:rPr>
        <w:t xml:space="preserve">отчета об исполнении </w:t>
      </w:r>
    </w:p>
    <w:p w:rsidR="001F5763" w:rsidRPr="00F716D5" w:rsidRDefault="001F5763" w:rsidP="00E612FF">
      <w:pPr>
        <w:spacing w:after="0" w:line="240" w:lineRule="auto"/>
        <w:ind w:right="-1"/>
        <w:jc w:val="center"/>
        <w:rPr>
          <w:rFonts w:ascii="Times New Roman" w:hAnsi="Times New Roman"/>
          <w:b/>
          <w:bCs/>
          <w:color w:val="000000" w:themeColor="text1"/>
          <w:sz w:val="27"/>
          <w:szCs w:val="27"/>
        </w:rPr>
      </w:pPr>
      <w:r w:rsidRPr="00F716D5">
        <w:rPr>
          <w:rFonts w:ascii="Times New Roman" w:hAnsi="Times New Roman"/>
          <w:b/>
          <w:color w:val="000000" w:themeColor="text1"/>
          <w:sz w:val="27"/>
          <w:szCs w:val="27"/>
        </w:rPr>
        <w:t>бюджетаМР</w:t>
      </w:r>
      <w:r w:rsidRPr="00F716D5">
        <w:rPr>
          <w:rFonts w:ascii="Times New Roman" w:hAnsi="Times New Roman"/>
          <w:b/>
          <w:bCs/>
          <w:color w:val="000000" w:themeColor="text1"/>
          <w:sz w:val="27"/>
          <w:szCs w:val="27"/>
        </w:rPr>
        <w:t xml:space="preserve"> «Дербентский район» за </w:t>
      </w:r>
      <w:r w:rsidR="00880D30" w:rsidRPr="00F716D5">
        <w:rPr>
          <w:rFonts w:ascii="Times New Roman" w:hAnsi="Times New Roman"/>
          <w:b/>
          <w:color w:val="000000" w:themeColor="text1"/>
          <w:sz w:val="27"/>
          <w:szCs w:val="27"/>
        </w:rPr>
        <w:t>12</w:t>
      </w:r>
      <w:r w:rsidR="001D0A6F" w:rsidRPr="00F716D5">
        <w:rPr>
          <w:rFonts w:ascii="Times New Roman" w:hAnsi="Times New Roman"/>
          <w:b/>
          <w:color w:val="000000" w:themeColor="text1"/>
          <w:sz w:val="27"/>
          <w:szCs w:val="27"/>
        </w:rPr>
        <w:t xml:space="preserve"> месяцев</w:t>
      </w:r>
      <w:r w:rsidRPr="00F716D5">
        <w:rPr>
          <w:rFonts w:ascii="Times New Roman" w:hAnsi="Times New Roman"/>
          <w:b/>
          <w:color w:val="000000" w:themeColor="text1"/>
          <w:sz w:val="27"/>
          <w:szCs w:val="27"/>
        </w:rPr>
        <w:t xml:space="preserve"> 201</w:t>
      </w:r>
      <w:r w:rsidR="003F0C1C">
        <w:rPr>
          <w:rFonts w:ascii="Times New Roman" w:hAnsi="Times New Roman"/>
          <w:b/>
          <w:color w:val="000000" w:themeColor="text1"/>
          <w:sz w:val="27"/>
          <w:szCs w:val="27"/>
        </w:rPr>
        <w:t>9</w:t>
      </w:r>
      <w:r w:rsidRPr="00F716D5">
        <w:rPr>
          <w:rFonts w:ascii="Times New Roman" w:hAnsi="Times New Roman"/>
          <w:b/>
          <w:color w:val="000000" w:themeColor="text1"/>
          <w:sz w:val="27"/>
          <w:szCs w:val="27"/>
        </w:rPr>
        <w:t xml:space="preserve"> года</w:t>
      </w:r>
    </w:p>
    <w:p w:rsidR="001F5763" w:rsidRPr="00F716D5" w:rsidRDefault="001F5763" w:rsidP="001F5763">
      <w:pPr>
        <w:pStyle w:val="21"/>
        <w:tabs>
          <w:tab w:val="left" w:pos="-426"/>
        </w:tabs>
        <w:jc w:val="both"/>
        <w:rPr>
          <w:rFonts w:ascii="Times New Roman" w:hAnsi="Times New Roman"/>
          <w:color w:val="000000" w:themeColor="text1"/>
          <w:sz w:val="27"/>
          <w:szCs w:val="27"/>
        </w:rPr>
      </w:pPr>
    </w:p>
    <w:p w:rsidR="003862C2" w:rsidRPr="00F716D5" w:rsidRDefault="007824FD" w:rsidP="000C5136">
      <w:pPr>
        <w:pStyle w:val="a7"/>
        <w:ind w:firstLine="709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В соответствии с Положением о бюджетном </w:t>
      </w:r>
      <w:r w:rsidR="003F0C1C" w:rsidRPr="00F716D5">
        <w:rPr>
          <w:rFonts w:ascii="Times New Roman" w:hAnsi="Times New Roman"/>
          <w:color w:val="000000" w:themeColor="text1"/>
          <w:sz w:val="27"/>
          <w:szCs w:val="27"/>
        </w:rPr>
        <w:t>процессе в муниципальном</w:t>
      </w:r>
      <w:r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 районе «Дербентский </w:t>
      </w:r>
      <w:r w:rsidR="003F0C1C" w:rsidRPr="00F716D5">
        <w:rPr>
          <w:rFonts w:ascii="Times New Roman" w:hAnsi="Times New Roman"/>
          <w:color w:val="000000" w:themeColor="text1"/>
          <w:sz w:val="27"/>
          <w:szCs w:val="27"/>
        </w:rPr>
        <w:t>район» Республики Дагестан, утвержденным решением Собраниядепутатов муниципального</w:t>
      </w:r>
      <w:r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 района «Дербентский </w:t>
      </w:r>
      <w:r w:rsidR="003F0C1C" w:rsidRPr="00F716D5">
        <w:rPr>
          <w:rFonts w:ascii="Times New Roman" w:hAnsi="Times New Roman"/>
          <w:color w:val="000000" w:themeColor="text1"/>
          <w:sz w:val="27"/>
          <w:szCs w:val="27"/>
        </w:rPr>
        <w:t>район» Республики</w:t>
      </w:r>
      <w:r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 Дагестан от 28</w:t>
      </w:r>
      <w:r w:rsidR="00521A16"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 декабря </w:t>
      </w:r>
      <w:r w:rsidRPr="00F716D5">
        <w:rPr>
          <w:rFonts w:ascii="Times New Roman" w:hAnsi="Times New Roman"/>
          <w:color w:val="000000" w:themeColor="text1"/>
          <w:sz w:val="27"/>
          <w:szCs w:val="27"/>
        </w:rPr>
        <w:t>2011</w:t>
      </w:r>
      <w:r w:rsidR="003F0C1C" w:rsidRPr="00F716D5">
        <w:rPr>
          <w:rFonts w:ascii="Times New Roman" w:hAnsi="Times New Roman"/>
          <w:color w:val="000000" w:themeColor="text1"/>
          <w:sz w:val="27"/>
          <w:szCs w:val="27"/>
        </w:rPr>
        <w:t>года №</w:t>
      </w:r>
      <w:r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 13/7, на основании </w:t>
      </w:r>
      <w:r w:rsidR="003F0C1C" w:rsidRPr="00F716D5">
        <w:rPr>
          <w:rFonts w:ascii="Times New Roman" w:hAnsi="Times New Roman"/>
          <w:color w:val="000000" w:themeColor="text1"/>
          <w:sz w:val="27"/>
          <w:szCs w:val="27"/>
        </w:rPr>
        <w:t>Устава муниципальног</w:t>
      </w:r>
      <w:r w:rsidR="003F0C1C" w:rsidRPr="00F716D5">
        <w:rPr>
          <w:rFonts w:ascii="Times New Roman" w:hAnsi="Times New Roman"/>
          <w:color w:val="000000" w:themeColor="text1"/>
          <w:sz w:val="27"/>
          <w:szCs w:val="27"/>
        </w:rPr>
        <w:t>о</w:t>
      </w:r>
      <w:r w:rsidR="003F0C1C" w:rsidRPr="00F716D5">
        <w:rPr>
          <w:rFonts w:ascii="Times New Roman" w:hAnsi="Times New Roman"/>
          <w:color w:val="000000" w:themeColor="text1"/>
          <w:sz w:val="27"/>
          <w:szCs w:val="27"/>
        </w:rPr>
        <w:t>района «</w:t>
      </w:r>
      <w:r w:rsidRPr="00F716D5">
        <w:rPr>
          <w:rFonts w:ascii="Times New Roman" w:hAnsi="Times New Roman"/>
          <w:color w:val="000000" w:themeColor="text1"/>
          <w:sz w:val="27"/>
          <w:szCs w:val="27"/>
        </w:rPr>
        <w:t>Дербентский район</w:t>
      </w:r>
      <w:r w:rsidR="003F0C1C" w:rsidRPr="00F716D5">
        <w:rPr>
          <w:rFonts w:ascii="Times New Roman" w:hAnsi="Times New Roman"/>
          <w:color w:val="000000" w:themeColor="text1"/>
          <w:sz w:val="27"/>
          <w:szCs w:val="27"/>
        </w:rPr>
        <w:t>», вцелях обеспечения</w:t>
      </w:r>
      <w:r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 контроля за исполнением </w:t>
      </w:r>
      <w:r w:rsidR="003F0C1C" w:rsidRPr="00F716D5">
        <w:rPr>
          <w:rFonts w:ascii="Times New Roman" w:hAnsi="Times New Roman"/>
          <w:color w:val="000000" w:themeColor="text1"/>
          <w:sz w:val="27"/>
          <w:szCs w:val="27"/>
        </w:rPr>
        <w:t>бюджета муниципального района «</w:t>
      </w:r>
      <w:r w:rsidR="003862C2" w:rsidRPr="00F716D5">
        <w:rPr>
          <w:rFonts w:ascii="Times New Roman" w:hAnsi="Times New Roman"/>
          <w:color w:val="000000" w:themeColor="text1"/>
          <w:sz w:val="27"/>
          <w:szCs w:val="27"/>
        </w:rPr>
        <w:t>Дербентский район»</w:t>
      </w:r>
      <w:r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, </w:t>
      </w:r>
      <w:r w:rsidR="00E612FF" w:rsidRPr="00F716D5">
        <w:rPr>
          <w:rFonts w:ascii="Times New Roman" w:hAnsi="Times New Roman"/>
          <w:color w:val="000000" w:themeColor="text1"/>
          <w:sz w:val="27"/>
          <w:szCs w:val="27"/>
        </w:rPr>
        <w:t>собрание депутатов</w:t>
      </w:r>
      <w:r w:rsidRPr="00F716D5">
        <w:rPr>
          <w:rFonts w:ascii="Times New Roman" w:hAnsi="Times New Roman"/>
          <w:color w:val="000000" w:themeColor="text1"/>
          <w:sz w:val="27"/>
          <w:szCs w:val="27"/>
        </w:rPr>
        <w:t>МР «Дербентский район»</w:t>
      </w:r>
    </w:p>
    <w:p w:rsidR="003862C2" w:rsidRPr="00F716D5" w:rsidRDefault="003862C2" w:rsidP="000C5136">
      <w:pPr>
        <w:pStyle w:val="21"/>
        <w:tabs>
          <w:tab w:val="left" w:pos="-426"/>
        </w:tabs>
        <w:ind w:firstLine="709"/>
        <w:jc w:val="both"/>
        <w:rPr>
          <w:rFonts w:ascii="Times New Roman" w:hAnsi="Times New Roman"/>
          <w:color w:val="000000" w:themeColor="text1"/>
          <w:sz w:val="27"/>
          <w:szCs w:val="27"/>
        </w:rPr>
      </w:pPr>
    </w:p>
    <w:p w:rsidR="003862C2" w:rsidRPr="00F716D5" w:rsidRDefault="00631039" w:rsidP="000C5136">
      <w:pPr>
        <w:pStyle w:val="21"/>
        <w:tabs>
          <w:tab w:val="left" w:pos="-426"/>
        </w:tabs>
        <w:ind w:firstLine="709"/>
        <w:jc w:val="center"/>
        <w:rPr>
          <w:rFonts w:ascii="Times New Roman" w:hAnsi="Times New Roman"/>
          <w:b/>
          <w:color w:val="000000" w:themeColor="text1"/>
          <w:sz w:val="27"/>
          <w:szCs w:val="27"/>
        </w:rPr>
      </w:pPr>
      <w:r w:rsidRPr="00F716D5">
        <w:rPr>
          <w:rFonts w:ascii="Times New Roman" w:hAnsi="Times New Roman"/>
          <w:b/>
          <w:color w:val="000000" w:themeColor="text1"/>
          <w:sz w:val="27"/>
          <w:szCs w:val="27"/>
        </w:rPr>
        <w:t>РЕШАЕТ</w:t>
      </w:r>
      <w:r w:rsidR="003862C2" w:rsidRPr="00F716D5">
        <w:rPr>
          <w:rFonts w:ascii="Times New Roman" w:hAnsi="Times New Roman"/>
          <w:b/>
          <w:color w:val="000000" w:themeColor="text1"/>
          <w:sz w:val="27"/>
          <w:szCs w:val="27"/>
        </w:rPr>
        <w:t>:</w:t>
      </w:r>
    </w:p>
    <w:p w:rsidR="003862C2" w:rsidRPr="00F716D5" w:rsidRDefault="003862C2" w:rsidP="000C5136">
      <w:pPr>
        <w:pStyle w:val="21"/>
        <w:tabs>
          <w:tab w:val="left" w:pos="-426"/>
        </w:tabs>
        <w:ind w:firstLine="709"/>
        <w:jc w:val="both"/>
        <w:rPr>
          <w:rFonts w:ascii="Times New Roman" w:hAnsi="Times New Roman"/>
          <w:color w:val="000000" w:themeColor="text1"/>
          <w:sz w:val="27"/>
          <w:szCs w:val="27"/>
        </w:rPr>
      </w:pPr>
    </w:p>
    <w:p w:rsidR="003862C2" w:rsidRPr="00F716D5" w:rsidRDefault="005064ED" w:rsidP="000C5136">
      <w:pPr>
        <w:pStyle w:val="a7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Утвердить </w:t>
      </w:r>
      <w:r w:rsidR="007824FD"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отчет </w:t>
      </w:r>
      <w:r w:rsidR="003862C2"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об исполнении бюджета </w:t>
      </w:r>
      <w:r w:rsidR="007824FD"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муниципального </w:t>
      </w:r>
      <w:r w:rsidR="003F0C1C" w:rsidRPr="00F716D5">
        <w:rPr>
          <w:rFonts w:ascii="Times New Roman" w:hAnsi="Times New Roman"/>
          <w:color w:val="000000" w:themeColor="text1"/>
          <w:sz w:val="27"/>
          <w:szCs w:val="27"/>
        </w:rPr>
        <w:t>района «</w:t>
      </w:r>
      <w:r w:rsidR="001D0A6F"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Дербентский район» за </w:t>
      </w:r>
      <w:r w:rsidRPr="00F716D5">
        <w:rPr>
          <w:rFonts w:ascii="Times New Roman" w:hAnsi="Times New Roman"/>
          <w:color w:val="000000" w:themeColor="text1"/>
          <w:sz w:val="27"/>
          <w:szCs w:val="27"/>
        </w:rPr>
        <w:t>12</w:t>
      </w:r>
      <w:r w:rsidR="001D0A6F"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 месяцев 201</w:t>
      </w:r>
      <w:r w:rsidR="003F0C1C">
        <w:rPr>
          <w:rFonts w:ascii="Times New Roman" w:hAnsi="Times New Roman"/>
          <w:color w:val="000000" w:themeColor="text1"/>
          <w:sz w:val="27"/>
          <w:szCs w:val="27"/>
        </w:rPr>
        <w:t>9</w:t>
      </w:r>
      <w:r w:rsidR="001D0A6F"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 года по доходам в сумме</w:t>
      </w:r>
      <w:r w:rsidR="00B7505D">
        <w:rPr>
          <w:rFonts w:ascii="Times New Roman" w:hAnsi="Times New Roman"/>
          <w:color w:val="000000" w:themeColor="text1"/>
          <w:sz w:val="27"/>
          <w:szCs w:val="27"/>
        </w:rPr>
        <w:t xml:space="preserve"> 1 598 234,0</w:t>
      </w:r>
      <w:r w:rsidR="001D0A6F"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 тыс. рублей, по расходам в </w:t>
      </w:r>
      <w:r w:rsidR="00B7505D"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сумме </w:t>
      </w:r>
      <w:r w:rsidR="00B7505D">
        <w:rPr>
          <w:rFonts w:ascii="Times New Roman" w:hAnsi="Times New Roman"/>
          <w:color w:val="000000" w:themeColor="text1"/>
          <w:sz w:val="27"/>
          <w:szCs w:val="27"/>
        </w:rPr>
        <w:t>1 447 261,8</w:t>
      </w:r>
      <w:r w:rsidR="001D0A6F"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 тыс. рублей с показателями:</w:t>
      </w:r>
    </w:p>
    <w:p w:rsidR="003862C2" w:rsidRPr="00F716D5" w:rsidRDefault="003862C2" w:rsidP="000C513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 w:rsidRPr="00F716D5">
        <w:rPr>
          <w:rFonts w:ascii="Times New Roman" w:hAnsi="Times New Roman"/>
          <w:color w:val="000000" w:themeColor="text1"/>
          <w:sz w:val="27"/>
          <w:szCs w:val="27"/>
        </w:rPr>
        <w:t>по доходам б</w:t>
      </w:r>
      <w:r w:rsidR="001D0A6F"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юджета МР «Дербентский район» за </w:t>
      </w:r>
      <w:r w:rsidR="005064ED" w:rsidRPr="00F716D5">
        <w:rPr>
          <w:rFonts w:ascii="Times New Roman" w:hAnsi="Times New Roman"/>
          <w:color w:val="000000" w:themeColor="text1"/>
          <w:sz w:val="27"/>
          <w:szCs w:val="27"/>
        </w:rPr>
        <w:t>12</w:t>
      </w:r>
      <w:r w:rsidR="001D0A6F"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 месяцев 201</w:t>
      </w:r>
      <w:r w:rsidR="003F0C1C">
        <w:rPr>
          <w:rFonts w:ascii="Times New Roman" w:hAnsi="Times New Roman"/>
          <w:color w:val="000000" w:themeColor="text1"/>
          <w:sz w:val="27"/>
          <w:szCs w:val="27"/>
        </w:rPr>
        <w:t>9</w:t>
      </w:r>
      <w:r w:rsidR="001D0A6F"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 года </w:t>
      </w:r>
      <w:r w:rsidRPr="00F716D5">
        <w:rPr>
          <w:rFonts w:ascii="Times New Roman" w:hAnsi="Times New Roman"/>
          <w:color w:val="000000" w:themeColor="text1"/>
          <w:sz w:val="27"/>
          <w:szCs w:val="27"/>
        </w:rPr>
        <w:t>согласно приложению № 1;</w:t>
      </w:r>
    </w:p>
    <w:p w:rsidR="003862C2" w:rsidRPr="00F716D5" w:rsidRDefault="003862C2" w:rsidP="000C513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по </w:t>
      </w:r>
      <w:r w:rsidR="007D5F16" w:rsidRPr="00F716D5">
        <w:rPr>
          <w:rFonts w:ascii="Times New Roman" w:hAnsi="Times New Roman"/>
          <w:color w:val="000000" w:themeColor="text1"/>
          <w:sz w:val="27"/>
          <w:szCs w:val="27"/>
        </w:rPr>
        <w:t>распределению расходов</w:t>
      </w:r>
      <w:r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 бюджета МР «Дербентский район» </w:t>
      </w:r>
      <w:r w:rsidR="001D0A6F"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за </w:t>
      </w:r>
      <w:r w:rsidR="005064ED" w:rsidRPr="00F716D5">
        <w:rPr>
          <w:rFonts w:ascii="Times New Roman" w:hAnsi="Times New Roman"/>
          <w:color w:val="000000" w:themeColor="text1"/>
          <w:sz w:val="27"/>
          <w:szCs w:val="27"/>
        </w:rPr>
        <w:t>12</w:t>
      </w:r>
      <w:r w:rsidR="001D0A6F"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 месяцев 201</w:t>
      </w:r>
      <w:r w:rsidR="007D5F16">
        <w:rPr>
          <w:rFonts w:ascii="Times New Roman" w:hAnsi="Times New Roman"/>
          <w:color w:val="000000" w:themeColor="text1"/>
          <w:sz w:val="27"/>
          <w:szCs w:val="27"/>
        </w:rPr>
        <w:t>9</w:t>
      </w:r>
      <w:r w:rsidR="00A20864" w:rsidRPr="00F716D5">
        <w:rPr>
          <w:rFonts w:ascii="Times New Roman" w:hAnsi="Times New Roman"/>
          <w:color w:val="000000" w:themeColor="text1"/>
          <w:sz w:val="27"/>
          <w:szCs w:val="27"/>
        </w:rPr>
        <w:t>года</w:t>
      </w:r>
      <w:r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 по разделам и подразделам функциональной классифик</w:t>
      </w:r>
      <w:r w:rsidRPr="00F716D5">
        <w:rPr>
          <w:rFonts w:ascii="Times New Roman" w:hAnsi="Times New Roman"/>
          <w:color w:val="000000" w:themeColor="text1"/>
          <w:sz w:val="27"/>
          <w:szCs w:val="27"/>
        </w:rPr>
        <w:t>а</w:t>
      </w:r>
      <w:r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ции </w:t>
      </w:r>
      <w:r w:rsidR="007D5F16" w:rsidRPr="00F716D5">
        <w:rPr>
          <w:rFonts w:ascii="Times New Roman" w:hAnsi="Times New Roman"/>
          <w:color w:val="000000" w:themeColor="text1"/>
          <w:sz w:val="27"/>
          <w:szCs w:val="27"/>
        </w:rPr>
        <w:t>расходов бюджетов</w:t>
      </w:r>
      <w:r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 РФсогласно приложению №2</w:t>
      </w:r>
      <w:r w:rsidR="006F4B04" w:rsidRPr="00F716D5">
        <w:rPr>
          <w:rFonts w:ascii="Times New Roman" w:hAnsi="Times New Roman"/>
          <w:color w:val="000000" w:themeColor="text1"/>
          <w:sz w:val="27"/>
          <w:szCs w:val="27"/>
        </w:rPr>
        <w:t>;</w:t>
      </w:r>
    </w:p>
    <w:p w:rsidR="003862C2" w:rsidRPr="00F716D5" w:rsidRDefault="003862C2" w:rsidP="000C513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 w:rsidRPr="00F716D5">
        <w:rPr>
          <w:rFonts w:ascii="Times New Roman" w:hAnsi="Times New Roman"/>
          <w:color w:val="000000" w:themeColor="text1"/>
          <w:sz w:val="27"/>
          <w:szCs w:val="27"/>
        </w:rPr>
        <w:t>по ведомственной структуре расходов бю</w:t>
      </w:r>
      <w:r w:rsidR="00243C9E"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джета МР «Дербентский район» за </w:t>
      </w:r>
      <w:r w:rsidR="005064ED" w:rsidRPr="00F716D5">
        <w:rPr>
          <w:rFonts w:ascii="Times New Roman" w:hAnsi="Times New Roman"/>
          <w:color w:val="000000" w:themeColor="text1"/>
          <w:sz w:val="27"/>
          <w:szCs w:val="27"/>
        </w:rPr>
        <w:t>12</w:t>
      </w:r>
      <w:r w:rsidR="00243C9E"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 месяцев 201</w:t>
      </w:r>
      <w:r w:rsidR="007D5F16">
        <w:rPr>
          <w:rFonts w:ascii="Times New Roman" w:hAnsi="Times New Roman"/>
          <w:color w:val="000000" w:themeColor="text1"/>
          <w:sz w:val="27"/>
          <w:szCs w:val="27"/>
        </w:rPr>
        <w:t>9</w:t>
      </w:r>
      <w:r w:rsidR="00243C9E"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 года </w:t>
      </w:r>
      <w:r w:rsidRPr="00F716D5">
        <w:rPr>
          <w:rFonts w:ascii="Times New Roman" w:hAnsi="Times New Roman"/>
          <w:color w:val="000000" w:themeColor="text1"/>
          <w:sz w:val="27"/>
          <w:szCs w:val="27"/>
        </w:rPr>
        <w:t>согласно приложению № 3;</w:t>
      </w:r>
    </w:p>
    <w:p w:rsidR="003862C2" w:rsidRPr="00F716D5" w:rsidRDefault="003862C2" w:rsidP="000C513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по распределению расходов бюджета МР «Дербентский район» </w:t>
      </w:r>
      <w:r w:rsidR="00243C9E"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за </w:t>
      </w:r>
      <w:r w:rsidR="005064ED" w:rsidRPr="00F716D5">
        <w:rPr>
          <w:rFonts w:ascii="Times New Roman" w:hAnsi="Times New Roman"/>
          <w:color w:val="000000" w:themeColor="text1"/>
          <w:sz w:val="27"/>
          <w:szCs w:val="27"/>
        </w:rPr>
        <w:t>12</w:t>
      </w:r>
      <w:r w:rsidR="00243C9E"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 месяцев 201</w:t>
      </w:r>
      <w:r w:rsidR="007D5F16">
        <w:rPr>
          <w:rFonts w:ascii="Times New Roman" w:hAnsi="Times New Roman"/>
          <w:color w:val="000000" w:themeColor="text1"/>
          <w:sz w:val="27"/>
          <w:szCs w:val="27"/>
        </w:rPr>
        <w:t>9</w:t>
      </w:r>
      <w:r w:rsidR="00A20864" w:rsidRPr="00F716D5">
        <w:rPr>
          <w:rFonts w:ascii="Times New Roman" w:hAnsi="Times New Roman"/>
          <w:color w:val="000000" w:themeColor="text1"/>
          <w:sz w:val="27"/>
          <w:szCs w:val="27"/>
        </w:rPr>
        <w:t>года</w:t>
      </w:r>
      <w:r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 по разделам, подразделам, целевым статьям, видам расх</w:t>
      </w:r>
      <w:r w:rsidRPr="00F716D5">
        <w:rPr>
          <w:rFonts w:ascii="Times New Roman" w:hAnsi="Times New Roman"/>
          <w:color w:val="000000" w:themeColor="text1"/>
          <w:sz w:val="27"/>
          <w:szCs w:val="27"/>
        </w:rPr>
        <w:t>о</w:t>
      </w:r>
      <w:r w:rsidRPr="00F716D5">
        <w:rPr>
          <w:rFonts w:ascii="Times New Roman" w:hAnsi="Times New Roman"/>
          <w:color w:val="000000" w:themeColor="text1"/>
          <w:sz w:val="27"/>
          <w:szCs w:val="27"/>
        </w:rPr>
        <w:t>дов функциональной классификации расходов бюджетов РФ согласно прилож</w:t>
      </w:r>
      <w:r w:rsidRPr="00F716D5">
        <w:rPr>
          <w:rFonts w:ascii="Times New Roman" w:hAnsi="Times New Roman"/>
          <w:color w:val="000000" w:themeColor="text1"/>
          <w:sz w:val="27"/>
          <w:szCs w:val="27"/>
        </w:rPr>
        <w:t>е</w:t>
      </w:r>
      <w:r w:rsidRPr="00F716D5">
        <w:rPr>
          <w:rFonts w:ascii="Times New Roman" w:hAnsi="Times New Roman"/>
          <w:color w:val="000000" w:themeColor="text1"/>
          <w:sz w:val="27"/>
          <w:szCs w:val="27"/>
        </w:rPr>
        <w:t>нию № 4;</w:t>
      </w:r>
    </w:p>
    <w:p w:rsidR="003862C2" w:rsidRPr="00F716D5" w:rsidRDefault="003862C2" w:rsidP="000C513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по источникам внутреннего финансирования дефицита бюджета МР «Дербентский район» за </w:t>
      </w:r>
      <w:r w:rsidR="005064ED" w:rsidRPr="00F716D5">
        <w:rPr>
          <w:rFonts w:ascii="Times New Roman" w:hAnsi="Times New Roman"/>
          <w:color w:val="000000" w:themeColor="text1"/>
          <w:sz w:val="27"/>
          <w:szCs w:val="27"/>
        </w:rPr>
        <w:t>12</w:t>
      </w:r>
      <w:r w:rsidR="00243C9E"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 месяцев 201</w:t>
      </w:r>
      <w:r w:rsidR="007D5F16">
        <w:rPr>
          <w:rFonts w:ascii="Times New Roman" w:hAnsi="Times New Roman"/>
          <w:color w:val="000000" w:themeColor="text1"/>
          <w:sz w:val="27"/>
          <w:szCs w:val="27"/>
        </w:rPr>
        <w:t>9</w:t>
      </w:r>
      <w:r w:rsidR="00A20864"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года </w:t>
      </w:r>
      <w:r w:rsidR="007D5F16" w:rsidRPr="00F716D5">
        <w:rPr>
          <w:rFonts w:ascii="Times New Roman" w:hAnsi="Times New Roman"/>
          <w:color w:val="000000" w:themeColor="text1"/>
          <w:sz w:val="27"/>
          <w:szCs w:val="27"/>
        </w:rPr>
        <w:t>согласно приложению</w:t>
      </w:r>
      <w:r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 № 5</w:t>
      </w:r>
      <w:r w:rsidR="000C5136" w:rsidRPr="00F716D5">
        <w:rPr>
          <w:rFonts w:ascii="Times New Roman" w:hAnsi="Times New Roman"/>
          <w:color w:val="000000" w:themeColor="text1"/>
          <w:sz w:val="27"/>
          <w:szCs w:val="27"/>
        </w:rPr>
        <w:t>;</w:t>
      </w:r>
    </w:p>
    <w:p w:rsidR="000C5136" w:rsidRPr="00F716D5" w:rsidRDefault="000C5136" w:rsidP="000C513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 w:rsidRPr="00F716D5">
        <w:rPr>
          <w:rFonts w:ascii="Times New Roman" w:hAnsi="Times New Roman"/>
          <w:color w:val="000000" w:themeColor="text1"/>
          <w:sz w:val="27"/>
          <w:szCs w:val="27"/>
        </w:rPr>
        <w:lastRenderedPageBreak/>
        <w:t>отчет об использовании бюджетных ассигнований резервного фо</w:t>
      </w:r>
      <w:r w:rsidRPr="00F716D5">
        <w:rPr>
          <w:rFonts w:ascii="Times New Roman" w:hAnsi="Times New Roman"/>
          <w:color w:val="000000" w:themeColor="text1"/>
          <w:sz w:val="27"/>
          <w:szCs w:val="27"/>
        </w:rPr>
        <w:t>н</w:t>
      </w:r>
      <w:r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да администрации МР «Дербентский район» </w:t>
      </w:r>
      <w:r w:rsidR="0053220C"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за </w:t>
      </w:r>
      <w:r w:rsidR="005064ED" w:rsidRPr="00F716D5">
        <w:rPr>
          <w:rFonts w:ascii="Times New Roman" w:hAnsi="Times New Roman"/>
          <w:color w:val="000000" w:themeColor="text1"/>
          <w:sz w:val="27"/>
          <w:szCs w:val="27"/>
        </w:rPr>
        <w:t>12</w:t>
      </w:r>
      <w:r w:rsidR="00243C9E"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 месяцев 201</w:t>
      </w:r>
      <w:r w:rsidR="007D5F16">
        <w:rPr>
          <w:rFonts w:ascii="Times New Roman" w:hAnsi="Times New Roman"/>
          <w:color w:val="000000" w:themeColor="text1"/>
          <w:sz w:val="27"/>
          <w:szCs w:val="27"/>
        </w:rPr>
        <w:t>9</w:t>
      </w:r>
      <w:r w:rsidR="0053220C"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года </w:t>
      </w:r>
      <w:r w:rsidR="007D5F16" w:rsidRPr="00F716D5">
        <w:rPr>
          <w:rFonts w:ascii="Times New Roman" w:hAnsi="Times New Roman"/>
          <w:color w:val="000000" w:themeColor="text1"/>
          <w:sz w:val="27"/>
          <w:szCs w:val="27"/>
        </w:rPr>
        <w:t>согласно приложению</w:t>
      </w:r>
      <w:r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 № </w:t>
      </w:r>
      <w:r w:rsidR="00B7505D" w:rsidRPr="00F716D5">
        <w:rPr>
          <w:rFonts w:ascii="Times New Roman" w:hAnsi="Times New Roman"/>
          <w:color w:val="000000" w:themeColor="text1"/>
          <w:sz w:val="27"/>
          <w:szCs w:val="27"/>
        </w:rPr>
        <w:t>6;</w:t>
      </w:r>
    </w:p>
    <w:p w:rsidR="000C5136" w:rsidRPr="006A2312" w:rsidRDefault="000C5136" w:rsidP="006A2312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 w:rsidRPr="006A2312">
        <w:rPr>
          <w:rFonts w:ascii="Times New Roman" w:hAnsi="Times New Roman"/>
          <w:color w:val="000000" w:themeColor="text1"/>
          <w:sz w:val="27"/>
          <w:szCs w:val="27"/>
        </w:rPr>
        <w:t>информация о численности муниципальных служащих и работн</w:t>
      </w:r>
      <w:r w:rsidRPr="006A2312">
        <w:rPr>
          <w:rFonts w:ascii="Times New Roman" w:hAnsi="Times New Roman"/>
          <w:color w:val="000000" w:themeColor="text1"/>
          <w:sz w:val="27"/>
          <w:szCs w:val="27"/>
        </w:rPr>
        <w:t>и</w:t>
      </w:r>
      <w:r w:rsidRPr="006A2312">
        <w:rPr>
          <w:rFonts w:ascii="Times New Roman" w:hAnsi="Times New Roman"/>
          <w:color w:val="000000" w:themeColor="text1"/>
          <w:sz w:val="27"/>
          <w:szCs w:val="27"/>
        </w:rPr>
        <w:t>ков муниципальных учреждений МР «Дербентский район», фактических затр</w:t>
      </w:r>
      <w:r w:rsidRPr="006A2312">
        <w:rPr>
          <w:rFonts w:ascii="Times New Roman" w:hAnsi="Times New Roman"/>
          <w:color w:val="000000" w:themeColor="text1"/>
          <w:sz w:val="27"/>
          <w:szCs w:val="27"/>
        </w:rPr>
        <w:t>а</w:t>
      </w:r>
      <w:r w:rsidRPr="006A2312">
        <w:rPr>
          <w:rFonts w:ascii="Times New Roman" w:hAnsi="Times New Roman"/>
          <w:color w:val="000000" w:themeColor="text1"/>
          <w:sz w:val="27"/>
          <w:szCs w:val="27"/>
        </w:rPr>
        <w:t xml:space="preserve">тах на их денежное содержание </w:t>
      </w:r>
      <w:r w:rsidR="0053220C" w:rsidRPr="006A2312">
        <w:rPr>
          <w:rFonts w:ascii="Times New Roman" w:hAnsi="Times New Roman"/>
          <w:color w:val="000000" w:themeColor="text1"/>
          <w:sz w:val="27"/>
          <w:szCs w:val="27"/>
        </w:rPr>
        <w:t xml:space="preserve">за </w:t>
      </w:r>
      <w:r w:rsidR="005064ED" w:rsidRPr="006A2312">
        <w:rPr>
          <w:rFonts w:ascii="Times New Roman" w:hAnsi="Times New Roman"/>
          <w:color w:val="000000" w:themeColor="text1"/>
          <w:sz w:val="27"/>
          <w:szCs w:val="27"/>
        </w:rPr>
        <w:t>12</w:t>
      </w:r>
      <w:r w:rsidR="00243C9E" w:rsidRPr="006A2312">
        <w:rPr>
          <w:rFonts w:ascii="Times New Roman" w:hAnsi="Times New Roman"/>
          <w:color w:val="000000" w:themeColor="text1"/>
          <w:sz w:val="27"/>
          <w:szCs w:val="27"/>
        </w:rPr>
        <w:t xml:space="preserve"> месяцев 201</w:t>
      </w:r>
      <w:r w:rsidR="007D5F16">
        <w:rPr>
          <w:rFonts w:ascii="Times New Roman" w:hAnsi="Times New Roman"/>
          <w:color w:val="000000" w:themeColor="text1"/>
          <w:sz w:val="27"/>
          <w:szCs w:val="27"/>
        </w:rPr>
        <w:t>9</w:t>
      </w:r>
      <w:r w:rsidR="0053220C" w:rsidRPr="006A2312">
        <w:rPr>
          <w:rFonts w:ascii="Times New Roman" w:hAnsi="Times New Roman"/>
          <w:color w:val="000000" w:themeColor="text1"/>
          <w:sz w:val="27"/>
          <w:szCs w:val="27"/>
        </w:rPr>
        <w:t xml:space="preserve">года </w:t>
      </w:r>
      <w:r w:rsidR="007D5F16" w:rsidRPr="006A2312">
        <w:rPr>
          <w:rFonts w:ascii="Times New Roman" w:hAnsi="Times New Roman"/>
          <w:color w:val="000000" w:themeColor="text1"/>
          <w:sz w:val="27"/>
          <w:szCs w:val="27"/>
        </w:rPr>
        <w:t>согласно приложению</w:t>
      </w:r>
      <w:r w:rsidRPr="006A2312">
        <w:rPr>
          <w:rFonts w:ascii="Times New Roman" w:hAnsi="Times New Roman"/>
          <w:color w:val="000000" w:themeColor="text1"/>
          <w:sz w:val="27"/>
          <w:szCs w:val="27"/>
        </w:rPr>
        <w:t xml:space="preserve"> № </w:t>
      </w:r>
      <w:r w:rsidR="00A20864" w:rsidRPr="006A2312">
        <w:rPr>
          <w:rFonts w:ascii="Times New Roman" w:hAnsi="Times New Roman"/>
          <w:color w:val="000000" w:themeColor="text1"/>
          <w:sz w:val="27"/>
          <w:szCs w:val="27"/>
        </w:rPr>
        <w:t>7</w:t>
      </w:r>
      <w:r w:rsidR="006A2312" w:rsidRPr="006A2312">
        <w:rPr>
          <w:rFonts w:ascii="Times New Roman" w:hAnsi="Times New Roman"/>
          <w:color w:val="000000" w:themeColor="text1"/>
          <w:sz w:val="27"/>
          <w:szCs w:val="27"/>
        </w:rPr>
        <w:t>;</w:t>
      </w:r>
    </w:p>
    <w:p w:rsidR="006A2312" w:rsidRPr="006A2312" w:rsidRDefault="006A2312" w:rsidP="006A2312">
      <w:pPr>
        <w:pStyle w:val="a7"/>
        <w:numPr>
          <w:ilvl w:val="0"/>
          <w:numId w:val="2"/>
        </w:numPr>
        <w:ind w:left="0" w:right="2" w:firstLine="567"/>
        <w:jc w:val="both"/>
        <w:rPr>
          <w:rFonts w:ascii="Times New Roman" w:hAnsi="Times New Roman"/>
          <w:sz w:val="27"/>
          <w:szCs w:val="27"/>
        </w:rPr>
      </w:pPr>
      <w:r w:rsidRPr="006A2312">
        <w:rPr>
          <w:rFonts w:ascii="Times New Roman" w:hAnsi="Times New Roman"/>
          <w:color w:val="000000" w:themeColor="text1"/>
          <w:sz w:val="27"/>
          <w:szCs w:val="27"/>
        </w:rPr>
        <w:t xml:space="preserve">отчет о доходах и расходах муниципального дорожного фонда </w:t>
      </w:r>
      <w:r w:rsidR="007D5F16" w:rsidRPr="006A2312">
        <w:rPr>
          <w:rFonts w:ascii="Times New Roman" w:hAnsi="Times New Roman"/>
          <w:color w:val="000000" w:themeColor="text1"/>
          <w:sz w:val="27"/>
          <w:szCs w:val="27"/>
        </w:rPr>
        <w:t xml:space="preserve">МР </w:t>
      </w:r>
      <w:r w:rsidR="007D5F16" w:rsidRPr="006A2312">
        <w:rPr>
          <w:rFonts w:ascii="Times New Roman" w:hAnsi="Times New Roman"/>
          <w:sz w:val="27"/>
          <w:szCs w:val="27"/>
        </w:rPr>
        <w:t>«</w:t>
      </w:r>
      <w:r w:rsidRPr="006A2312">
        <w:rPr>
          <w:rFonts w:ascii="Times New Roman" w:hAnsi="Times New Roman"/>
          <w:sz w:val="27"/>
          <w:szCs w:val="27"/>
        </w:rPr>
        <w:t>Дербентский район» за 12 месяцев 201</w:t>
      </w:r>
      <w:r w:rsidR="007D5F16">
        <w:rPr>
          <w:rFonts w:ascii="Times New Roman" w:hAnsi="Times New Roman"/>
          <w:sz w:val="27"/>
          <w:szCs w:val="27"/>
        </w:rPr>
        <w:t>9</w:t>
      </w:r>
      <w:r w:rsidRPr="006A2312">
        <w:rPr>
          <w:rFonts w:ascii="Times New Roman" w:hAnsi="Times New Roman"/>
          <w:sz w:val="27"/>
          <w:szCs w:val="27"/>
        </w:rPr>
        <w:t xml:space="preserve"> года согласно приложению № 8.</w:t>
      </w:r>
    </w:p>
    <w:p w:rsidR="007824FD" w:rsidRPr="00F716D5" w:rsidRDefault="00B7505D" w:rsidP="000C5136">
      <w:pPr>
        <w:pStyle w:val="a7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 w:rsidRPr="00F716D5">
        <w:rPr>
          <w:rFonts w:ascii="Times New Roman" w:hAnsi="Times New Roman"/>
          <w:color w:val="000000" w:themeColor="text1"/>
          <w:sz w:val="27"/>
          <w:szCs w:val="27"/>
        </w:rPr>
        <w:t>Опубликовать решение</w:t>
      </w:r>
      <w:r w:rsidR="007D5F16"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 врайонной общественно</w:t>
      </w:r>
      <w:r w:rsidR="007824FD" w:rsidRPr="00F716D5">
        <w:rPr>
          <w:rFonts w:ascii="Times New Roman" w:hAnsi="Times New Roman"/>
          <w:color w:val="000000" w:themeColor="text1"/>
          <w:sz w:val="27"/>
          <w:szCs w:val="27"/>
        </w:rPr>
        <w:t>-политической газ</w:t>
      </w:r>
      <w:r w:rsidR="007824FD" w:rsidRPr="00F716D5">
        <w:rPr>
          <w:rFonts w:ascii="Times New Roman" w:hAnsi="Times New Roman"/>
          <w:color w:val="000000" w:themeColor="text1"/>
          <w:sz w:val="27"/>
          <w:szCs w:val="27"/>
        </w:rPr>
        <w:t>е</w:t>
      </w:r>
      <w:r w:rsidR="007824FD" w:rsidRPr="00F716D5">
        <w:rPr>
          <w:rFonts w:ascii="Times New Roman" w:hAnsi="Times New Roman"/>
          <w:color w:val="000000" w:themeColor="text1"/>
          <w:sz w:val="27"/>
          <w:szCs w:val="27"/>
        </w:rPr>
        <w:t>те «Дербентские известия»</w:t>
      </w:r>
      <w:r w:rsidR="00521A16"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 и разместить на официально</w:t>
      </w:r>
      <w:r w:rsidR="00E32B46" w:rsidRPr="00F716D5">
        <w:rPr>
          <w:rFonts w:ascii="Times New Roman" w:hAnsi="Times New Roman"/>
          <w:color w:val="000000" w:themeColor="text1"/>
          <w:sz w:val="27"/>
          <w:szCs w:val="27"/>
        </w:rPr>
        <w:t>м</w:t>
      </w:r>
      <w:r w:rsidR="00521A16"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   сайте администрации муниципального района «Дербентский район» в </w:t>
      </w:r>
      <w:r w:rsidR="007D5F16" w:rsidRPr="00F716D5">
        <w:rPr>
          <w:rFonts w:ascii="Times New Roman" w:hAnsi="Times New Roman"/>
          <w:color w:val="000000" w:themeColor="text1"/>
          <w:sz w:val="27"/>
          <w:szCs w:val="27"/>
        </w:rPr>
        <w:t>сети Интернет</w:t>
      </w:r>
      <w:r w:rsidR="00521A16" w:rsidRPr="00F716D5">
        <w:rPr>
          <w:rFonts w:ascii="Times New Roman" w:hAnsi="Times New Roman"/>
          <w:color w:val="000000" w:themeColor="text1"/>
          <w:sz w:val="27"/>
          <w:szCs w:val="27"/>
        </w:rPr>
        <w:t>.</w:t>
      </w:r>
    </w:p>
    <w:p w:rsidR="007824FD" w:rsidRPr="00F716D5" w:rsidRDefault="007D5F16" w:rsidP="000C5136">
      <w:pPr>
        <w:pStyle w:val="a7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bookmarkStart w:id="0" w:name="_GoBack"/>
      <w:bookmarkEnd w:id="0"/>
      <w:r w:rsidRPr="00F716D5">
        <w:rPr>
          <w:rFonts w:ascii="Times New Roman" w:hAnsi="Times New Roman"/>
          <w:color w:val="000000" w:themeColor="text1"/>
          <w:sz w:val="27"/>
          <w:szCs w:val="27"/>
        </w:rPr>
        <w:t>Настоящее решение вступает</w:t>
      </w:r>
      <w:r w:rsidR="007824FD"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 в силу со дня </w:t>
      </w:r>
      <w:r w:rsidRPr="00F716D5">
        <w:rPr>
          <w:rFonts w:ascii="Times New Roman" w:hAnsi="Times New Roman"/>
          <w:color w:val="000000" w:themeColor="text1"/>
          <w:sz w:val="27"/>
          <w:szCs w:val="27"/>
        </w:rPr>
        <w:t>его официального</w:t>
      </w:r>
      <w:r w:rsidR="007824FD" w:rsidRPr="00F716D5">
        <w:rPr>
          <w:rFonts w:ascii="Times New Roman" w:hAnsi="Times New Roman"/>
          <w:color w:val="000000" w:themeColor="text1"/>
          <w:sz w:val="27"/>
          <w:szCs w:val="27"/>
        </w:rPr>
        <w:t>опу</w:t>
      </w:r>
      <w:r w:rsidR="007824FD" w:rsidRPr="00F716D5">
        <w:rPr>
          <w:rFonts w:ascii="Times New Roman" w:hAnsi="Times New Roman"/>
          <w:color w:val="000000" w:themeColor="text1"/>
          <w:sz w:val="27"/>
          <w:szCs w:val="27"/>
        </w:rPr>
        <w:t>б</w:t>
      </w:r>
      <w:r w:rsidR="007824FD" w:rsidRPr="00F716D5">
        <w:rPr>
          <w:rFonts w:ascii="Times New Roman" w:hAnsi="Times New Roman"/>
          <w:color w:val="000000" w:themeColor="text1"/>
          <w:sz w:val="27"/>
          <w:szCs w:val="27"/>
        </w:rPr>
        <w:t>ликования.</w:t>
      </w:r>
    </w:p>
    <w:p w:rsidR="003862C2" w:rsidRPr="00F716D5" w:rsidRDefault="003862C2" w:rsidP="007824FD">
      <w:pPr>
        <w:pStyle w:val="21"/>
        <w:tabs>
          <w:tab w:val="left" w:pos="-426"/>
        </w:tabs>
        <w:jc w:val="both"/>
        <w:rPr>
          <w:rFonts w:ascii="Times New Roman" w:hAnsi="Times New Roman"/>
          <w:i/>
          <w:color w:val="000000" w:themeColor="text1"/>
          <w:sz w:val="27"/>
          <w:szCs w:val="27"/>
        </w:rPr>
      </w:pPr>
    </w:p>
    <w:p w:rsidR="006E68FC" w:rsidRPr="00F716D5" w:rsidRDefault="006E68FC" w:rsidP="002F35AF">
      <w:pPr>
        <w:pStyle w:val="22"/>
        <w:tabs>
          <w:tab w:val="left" w:pos="-426"/>
        </w:tabs>
        <w:rPr>
          <w:rFonts w:ascii="Times New Roman" w:hAnsi="Times New Roman"/>
          <w:b/>
          <w:color w:val="000000" w:themeColor="text1"/>
          <w:sz w:val="27"/>
          <w:szCs w:val="27"/>
        </w:rPr>
      </w:pPr>
    </w:p>
    <w:p w:rsidR="006E68FC" w:rsidRPr="00F716D5" w:rsidRDefault="006E68FC" w:rsidP="003862C2">
      <w:pPr>
        <w:pStyle w:val="21"/>
        <w:tabs>
          <w:tab w:val="left" w:pos="-426"/>
        </w:tabs>
        <w:rPr>
          <w:rFonts w:ascii="Times New Roman" w:hAnsi="Times New Roman"/>
          <w:color w:val="000000" w:themeColor="text1"/>
          <w:sz w:val="27"/>
          <w:szCs w:val="27"/>
        </w:rPr>
      </w:pPr>
    </w:p>
    <w:p w:rsidR="006B6C1A" w:rsidRDefault="00631039" w:rsidP="00E774F4">
      <w:pPr>
        <w:pStyle w:val="a7"/>
        <w:rPr>
          <w:rFonts w:ascii="Times New Roman" w:hAnsi="Times New Roman"/>
          <w:b/>
          <w:color w:val="000000" w:themeColor="text1"/>
          <w:sz w:val="27"/>
          <w:szCs w:val="27"/>
        </w:rPr>
      </w:pPr>
      <w:r w:rsidRPr="00F716D5">
        <w:rPr>
          <w:rFonts w:ascii="Times New Roman" w:hAnsi="Times New Roman"/>
          <w:b/>
          <w:color w:val="000000" w:themeColor="text1"/>
          <w:sz w:val="27"/>
          <w:szCs w:val="27"/>
        </w:rPr>
        <w:t xml:space="preserve">Председатель </w:t>
      </w:r>
    </w:p>
    <w:p w:rsidR="00E774F4" w:rsidRPr="00F716D5" w:rsidRDefault="006B6C1A" w:rsidP="00E774F4">
      <w:pPr>
        <w:pStyle w:val="a7"/>
        <w:rPr>
          <w:rFonts w:ascii="Times New Roman" w:hAnsi="Times New Roman"/>
          <w:b/>
          <w:color w:val="000000" w:themeColor="text1"/>
          <w:sz w:val="27"/>
          <w:szCs w:val="27"/>
        </w:rPr>
      </w:pPr>
      <w:r>
        <w:rPr>
          <w:rFonts w:ascii="Times New Roman" w:hAnsi="Times New Roman"/>
          <w:b/>
          <w:color w:val="000000" w:themeColor="text1"/>
          <w:sz w:val="27"/>
          <w:szCs w:val="27"/>
        </w:rPr>
        <w:t>С</w:t>
      </w:r>
      <w:r w:rsidR="00631039" w:rsidRPr="00F716D5">
        <w:rPr>
          <w:rFonts w:ascii="Times New Roman" w:hAnsi="Times New Roman"/>
          <w:b/>
          <w:color w:val="000000" w:themeColor="text1"/>
          <w:sz w:val="27"/>
          <w:szCs w:val="27"/>
        </w:rPr>
        <w:t>обрания</w:t>
      </w:r>
      <w:r>
        <w:rPr>
          <w:rFonts w:ascii="Times New Roman" w:hAnsi="Times New Roman"/>
          <w:b/>
          <w:color w:val="000000" w:themeColor="text1"/>
          <w:sz w:val="27"/>
          <w:szCs w:val="27"/>
        </w:rPr>
        <w:t xml:space="preserve"> депутатов</w:t>
      </w:r>
      <w:r w:rsidR="00631039" w:rsidRPr="00F716D5">
        <w:rPr>
          <w:rFonts w:ascii="Times New Roman" w:hAnsi="Times New Roman"/>
          <w:b/>
          <w:color w:val="000000" w:themeColor="text1"/>
          <w:sz w:val="27"/>
          <w:szCs w:val="27"/>
        </w:rPr>
        <w:t xml:space="preserve">  </w:t>
      </w:r>
    </w:p>
    <w:p w:rsidR="00A030B3" w:rsidRPr="00F716D5" w:rsidRDefault="006E68FC" w:rsidP="00E774F4">
      <w:pPr>
        <w:pStyle w:val="a7"/>
        <w:rPr>
          <w:rFonts w:ascii="Times New Roman" w:hAnsi="Times New Roman"/>
          <w:b/>
          <w:color w:val="000000" w:themeColor="text1"/>
          <w:sz w:val="27"/>
          <w:szCs w:val="27"/>
        </w:rPr>
      </w:pPr>
      <w:r w:rsidRPr="00F716D5">
        <w:rPr>
          <w:rFonts w:ascii="Times New Roman" w:hAnsi="Times New Roman"/>
          <w:b/>
          <w:color w:val="000000" w:themeColor="text1"/>
          <w:sz w:val="27"/>
          <w:szCs w:val="27"/>
        </w:rPr>
        <w:t>МР</w:t>
      </w:r>
      <w:r w:rsidR="006B6C1A">
        <w:rPr>
          <w:rFonts w:ascii="Times New Roman" w:hAnsi="Times New Roman"/>
          <w:b/>
          <w:color w:val="000000" w:themeColor="text1"/>
          <w:sz w:val="27"/>
          <w:szCs w:val="27"/>
        </w:rPr>
        <w:t xml:space="preserve"> </w:t>
      </w:r>
      <w:r w:rsidR="00A20864" w:rsidRPr="00F716D5">
        <w:rPr>
          <w:rFonts w:ascii="Times New Roman" w:hAnsi="Times New Roman"/>
          <w:b/>
          <w:color w:val="000000" w:themeColor="text1"/>
          <w:sz w:val="27"/>
          <w:szCs w:val="27"/>
        </w:rPr>
        <w:t xml:space="preserve">«Дербентский район»                        </w:t>
      </w:r>
      <w:r w:rsidR="006B6C1A">
        <w:rPr>
          <w:rFonts w:ascii="Times New Roman" w:hAnsi="Times New Roman"/>
          <w:b/>
          <w:color w:val="000000" w:themeColor="text1"/>
          <w:sz w:val="27"/>
          <w:szCs w:val="27"/>
        </w:rPr>
        <w:t xml:space="preserve">                  </w:t>
      </w:r>
      <w:r w:rsidR="00A20864" w:rsidRPr="00F716D5">
        <w:rPr>
          <w:rFonts w:ascii="Times New Roman" w:hAnsi="Times New Roman"/>
          <w:b/>
          <w:color w:val="000000" w:themeColor="text1"/>
          <w:sz w:val="27"/>
          <w:szCs w:val="27"/>
        </w:rPr>
        <w:t xml:space="preserve">  </w:t>
      </w:r>
      <w:proofErr w:type="spellStart"/>
      <w:r w:rsidR="00631039" w:rsidRPr="00F716D5">
        <w:rPr>
          <w:rFonts w:ascii="Times New Roman" w:hAnsi="Times New Roman"/>
          <w:b/>
          <w:color w:val="000000" w:themeColor="text1"/>
          <w:sz w:val="27"/>
          <w:szCs w:val="27"/>
        </w:rPr>
        <w:t>М.А.Семедов</w:t>
      </w:r>
      <w:proofErr w:type="spellEnd"/>
    </w:p>
    <w:p w:rsidR="007B1C05" w:rsidRPr="00F716D5" w:rsidRDefault="007B1C05" w:rsidP="00E774F4">
      <w:pPr>
        <w:pStyle w:val="a7"/>
        <w:rPr>
          <w:rFonts w:ascii="Times New Roman" w:hAnsi="Times New Roman"/>
          <w:b/>
          <w:color w:val="000000" w:themeColor="text1"/>
          <w:sz w:val="27"/>
          <w:szCs w:val="27"/>
        </w:rPr>
      </w:pPr>
    </w:p>
    <w:p w:rsidR="007B1C05" w:rsidRPr="00F716D5" w:rsidRDefault="007B1C05" w:rsidP="00E774F4">
      <w:pPr>
        <w:pStyle w:val="a7"/>
        <w:rPr>
          <w:rFonts w:ascii="Times New Roman" w:hAnsi="Times New Roman"/>
          <w:b/>
          <w:color w:val="000000" w:themeColor="text1"/>
          <w:sz w:val="27"/>
          <w:szCs w:val="27"/>
        </w:rPr>
      </w:pPr>
    </w:p>
    <w:p w:rsidR="007B1C05" w:rsidRPr="00F716D5" w:rsidRDefault="007B1C05" w:rsidP="00E774F4">
      <w:pPr>
        <w:pStyle w:val="a7"/>
        <w:rPr>
          <w:rFonts w:ascii="Times New Roman" w:hAnsi="Times New Roman"/>
          <w:b/>
          <w:color w:val="000000" w:themeColor="text1"/>
          <w:sz w:val="27"/>
          <w:szCs w:val="27"/>
        </w:rPr>
      </w:pPr>
    </w:p>
    <w:p w:rsidR="007B1C05" w:rsidRPr="00F716D5" w:rsidRDefault="007B1C05" w:rsidP="00E774F4">
      <w:pPr>
        <w:pStyle w:val="a7"/>
        <w:rPr>
          <w:rFonts w:ascii="Times New Roman" w:hAnsi="Times New Roman"/>
          <w:b/>
          <w:color w:val="000000" w:themeColor="text1"/>
          <w:sz w:val="27"/>
          <w:szCs w:val="27"/>
        </w:rPr>
      </w:pPr>
    </w:p>
    <w:p w:rsidR="007B1C05" w:rsidRPr="00F716D5" w:rsidRDefault="007B1C05" w:rsidP="00E774F4">
      <w:pPr>
        <w:pStyle w:val="a7"/>
        <w:rPr>
          <w:rFonts w:ascii="Times New Roman" w:hAnsi="Times New Roman"/>
          <w:b/>
          <w:color w:val="000000" w:themeColor="text1"/>
          <w:sz w:val="27"/>
          <w:szCs w:val="27"/>
        </w:rPr>
      </w:pPr>
    </w:p>
    <w:p w:rsidR="007B1C05" w:rsidRPr="00F716D5" w:rsidRDefault="007B1C05" w:rsidP="00E774F4">
      <w:pPr>
        <w:pStyle w:val="a7"/>
        <w:rPr>
          <w:rFonts w:ascii="Times New Roman" w:hAnsi="Times New Roman"/>
          <w:b/>
          <w:color w:val="000000" w:themeColor="text1"/>
          <w:sz w:val="27"/>
          <w:szCs w:val="27"/>
        </w:rPr>
      </w:pPr>
    </w:p>
    <w:p w:rsidR="007B1C05" w:rsidRPr="00F716D5" w:rsidRDefault="007B1C05" w:rsidP="00E774F4">
      <w:pPr>
        <w:pStyle w:val="a7"/>
        <w:rPr>
          <w:rFonts w:ascii="Times New Roman" w:hAnsi="Times New Roman"/>
          <w:b/>
          <w:color w:val="000000" w:themeColor="text1"/>
          <w:sz w:val="27"/>
          <w:szCs w:val="27"/>
        </w:rPr>
      </w:pPr>
    </w:p>
    <w:p w:rsidR="007B1C05" w:rsidRPr="00F716D5" w:rsidRDefault="007B1C05" w:rsidP="00E774F4">
      <w:pPr>
        <w:pStyle w:val="a7"/>
        <w:rPr>
          <w:rFonts w:ascii="Times New Roman" w:hAnsi="Times New Roman"/>
          <w:b/>
          <w:color w:val="000000" w:themeColor="text1"/>
          <w:sz w:val="27"/>
          <w:szCs w:val="27"/>
        </w:rPr>
      </w:pPr>
    </w:p>
    <w:p w:rsidR="007B1C05" w:rsidRPr="00F716D5" w:rsidRDefault="007B1C05" w:rsidP="00E774F4">
      <w:pPr>
        <w:pStyle w:val="a7"/>
        <w:rPr>
          <w:rFonts w:ascii="Times New Roman" w:hAnsi="Times New Roman"/>
          <w:b/>
          <w:color w:val="000000" w:themeColor="text1"/>
          <w:sz w:val="27"/>
          <w:szCs w:val="27"/>
        </w:rPr>
      </w:pPr>
    </w:p>
    <w:p w:rsidR="007B1C05" w:rsidRPr="00F716D5" w:rsidRDefault="007B1C05" w:rsidP="00E774F4">
      <w:pPr>
        <w:pStyle w:val="a7"/>
        <w:rPr>
          <w:rFonts w:ascii="Times New Roman" w:hAnsi="Times New Roman"/>
          <w:b/>
          <w:color w:val="000000" w:themeColor="text1"/>
          <w:sz w:val="27"/>
          <w:szCs w:val="27"/>
        </w:rPr>
      </w:pPr>
    </w:p>
    <w:p w:rsidR="007B1C05" w:rsidRPr="00F716D5" w:rsidRDefault="007B1C05" w:rsidP="00E774F4">
      <w:pPr>
        <w:pStyle w:val="a7"/>
        <w:rPr>
          <w:rFonts w:ascii="Times New Roman" w:hAnsi="Times New Roman"/>
          <w:b/>
          <w:color w:val="000000" w:themeColor="text1"/>
          <w:sz w:val="27"/>
          <w:szCs w:val="27"/>
        </w:rPr>
      </w:pPr>
    </w:p>
    <w:p w:rsidR="007B1C05" w:rsidRPr="00F716D5" w:rsidRDefault="007B1C05" w:rsidP="00E774F4">
      <w:pPr>
        <w:pStyle w:val="a7"/>
        <w:rPr>
          <w:rFonts w:ascii="Times New Roman" w:hAnsi="Times New Roman"/>
          <w:color w:val="000000" w:themeColor="text1"/>
          <w:sz w:val="24"/>
          <w:szCs w:val="24"/>
        </w:rPr>
      </w:pPr>
    </w:p>
    <w:sectPr w:rsidR="007B1C05" w:rsidRPr="00F716D5" w:rsidSect="00A208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C6D70"/>
    <w:multiLevelType w:val="hybridMultilevel"/>
    <w:tmpl w:val="3BCEB4BE"/>
    <w:lvl w:ilvl="0" w:tplc="0419000F">
      <w:start w:val="1"/>
      <w:numFmt w:val="decimal"/>
      <w:lvlText w:val="%1."/>
      <w:lvlJc w:val="left"/>
      <w:pPr>
        <w:ind w:left="135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A067C0"/>
    <w:multiLevelType w:val="hybridMultilevel"/>
    <w:tmpl w:val="0BBA3DA8"/>
    <w:lvl w:ilvl="0" w:tplc="98384BF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/>
  <w:rsids>
    <w:rsidRoot w:val="001D7F57"/>
    <w:rsid w:val="00050D16"/>
    <w:rsid w:val="000A3B9D"/>
    <w:rsid w:val="000C4BF0"/>
    <w:rsid w:val="000C5136"/>
    <w:rsid w:val="001120C9"/>
    <w:rsid w:val="001353DC"/>
    <w:rsid w:val="00144B78"/>
    <w:rsid w:val="00146B0E"/>
    <w:rsid w:val="001577A3"/>
    <w:rsid w:val="001912D0"/>
    <w:rsid w:val="001C5B9C"/>
    <w:rsid w:val="001C5EA7"/>
    <w:rsid w:val="001D0A6F"/>
    <w:rsid w:val="001D7F57"/>
    <w:rsid w:val="001E21EE"/>
    <w:rsid w:val="001E2D14"/>
    <w:rsid w:val="001F5763"/>
    <w:rsid w:val="00206C5B"/>
    <w:rsid w:val="00233BCC"/>
    <w:rsid w:val="00243C9E"/>
    <w:rsid w:val="00245976"/>
    <w:rsid w:val="00246725"/>
    <w:rsid w:val="00265C4D"/>
    <w:rsid w:val="002D13FA"/>
    <w:rsid w:val="002F35AF"/>
    <w:rsid w:val="002F7EE2"/>
    <w:rsid w:val="0033537C"/>
    <w:rsid w:val="003415BE"/>
    <w:rsid w:val="00342C75"/>
    <w:rsid w:val="003467B8"/>
    <w:rsid w:val="00365E83"/>
    <w:rsid w:val="00380E30"/>
    <w:rsid w:val="00383148"/>
    <w:rsid w:val="003862C2"/>
    <w:rsid w:val="00396164"/>
    <w:rsid w:val="003B5944"/>
    <w:rsid w:val="003C2C2E"/>
    <w:rsid w:val="003D2357"/>
    <w:rsid w:val="003F0C1C"/>
    <w:rsid w:val="004103A6"/>
    <w:rsid w:val="004106CA"/>
    <w:rsid w:val="004167B2"/>
    <w:rsid w:val="00446D5B"/>
    <w:rsid w:val="0046116E"/>
    <w:rsid w:val="00473E37"/>
    <w:rsid w:val="00497347"/>
    <w:rsid w:val="004A5E81"/>
    <w:rsid w:val="004F1405"/>
    <w:rsid w:val="005064ED"/>
    <w:rsid w:val="0051741E"/>
    <w:rsid w:val="00521A16"/>
    <w:rsid w:val="00523796"/>
    <w:rsid w:val="0053220C"/>
    <w:rsid w:val="0054058A"/>
    <w:rsid w:val="00546EFF"/>
    <w:rsid w:val="00561B59"/>
    <w:rsid w:val="00571151"/>
    <w:rsid w:val="005749DF"/>
    <w:rsid w:val="006033B4"/>
    <w:rsid w:val="00621860"/>
    <w:rsid w:val="00626C13"/>
    <w:rsid w:val="00631039"/>
    <w:rsid w:val="006A2312"/>
    <w:rsid w:val="006B6C1A"/>
    <w:rsid w:val="006E68FC"/>
    <w:rsid w:val="006F4B04"/>
    <w:rsid w:val="00703E3F"/>
    <w:rsid w:val="00721DB2"/>
    <w:rsid w:val="007303C1"/>
    <w:rsid w:val="0073104E"/>
    <w:rsid w:val="00747BC7"/>
    <w:rsid w:val="007547B2"/>
    <w:rsid w:val="007824FD"/>
    <w:rsid w:val="00792FE4"/>
    <w:rsid w:val="007A3803"/>
    <w:rsid w:val="007A3F68"/>
    <w:rsid w:val="007A71D1"/>
    <w:rsid w:val="007B1C05"/>
    <w:rsid w:val="007C2EE4"/>
    <w:rsid w:val="007D5F16"/>
    <w:rsid w:val="007F4515"/>
    <w:rsid w:val="007F4F78"/>
    <w:rsid w:val="008065D1"/>
    <w:rsid w:val="00813588"/>
    <w:rsid w:val="00825E03"/>
    <w:rsid w:val="00854568"/>
    <w:rsid w:val="00872894"/>
    <w:rsid w:val="008728E1"/>
    <w:rsid w:val="00880D30"/>
    <w:rsid w:val="008866D3"/>
    <w:rsid w:val="008D5091"/>
    <w:rsid w:val="008D7EFB"/>
    <w:rsid w:val="008F4BD7"/>
    <w:rsid w:val="00902607"/>
    <w:rsid w:val="0091184D"/>
    <w:rsid w:val="00920FBD"/>
    <w:rsid w:val="009322A6"/>
    <w:rsid w:val="00981D4A"/>
    <w:rsid w:val="009964B0"/>
    <w:rsid w:val="009B24E3"/>
    <w:rsid w:val="00A030B3"/>
    <w:rsid w:val="00A20864"/>
    <w:rsid w:val="00A32554"/>
    <w:rsid w:val="00A3443D"/>
    <w:rsid w:val="00A37AA4"/>
    <w:rsid w:val="00A45D7E"/>
    <w:rsid w:val="00A46CBA"/>
    <w:rsid w:val="00A60D8F"/>
    <w:rsid w:val="00A87ED5"/>
    <w:rsid w:val="00A93CCC"/>
    <w:rsid w:val="00AA2F46"/>
    <w:rsid w:val="00AB30CB"/>
    <w:rsid w:val="00AE21BE"/>
    <w:rsid w:val="00B001E9"/>
    <w:rsid w:val="00B04092"/>
    <w:rsid w:val="00B13E9C"/>
    <w:rsid w:val="00B47E70"/>
    <w:rsid w:val="00B54D28"/>
    <w:rsid w:val="00B7505D"/>
    <w:rsid w:val="00B7614B"/>
    <w:rsid w:val="00BC69D1"/>
    <w:rsid w:val="00BD4815"/>
    <w:rsid w:val="00BE2980"/>
    <w:rsid w:val="00C0669C"/>
    <w:rsid w:val="00C34516"/>
    <w:rsid w:val="00C34E2F"/>
    <w:rsid w:val="00C50612"/>
    <w:rsid w:val="00C534BD"/>
    <w:rsid w:val="00CB6308"/>
    <w:rsid w:val="00CD43A7"/>
    <w:rsid w:val="00CD7D1D"/>
    <w:rsid w:val="00CE102D"/>
    <w:rsid w:val="00CE59D0"/>
    <w:rsid w:val="00CF2B5A"/>
    <w:rsid w:val="00CF2F16"/>
    <w:rsid w:val="00D31336"/>
    <w:rsid w:val="00D35D45"/>
    <w:rsid w:val="00D4046D"/>
    <w:rsid w:val="00D53874"/>
    <w:rsid w:val="00D961AF"/>
    <w:rsid w:val="00DA6F74"/>
    <w:rsid w:val="00DB3911"/>
    <w:rsid w:val="00DC499E"/>
    <w:rsid w:val="00E02ACC"/>
    <w:rsid w:val="00E10C4A"/>
    <w:rsid w:val="00E32B46"/>
    <w:rsid w:val="00E40891"/>
    <w:rsid w:val="00E50165"/>
    <w:rsid w:val="00E612FF"/>
    <w:rsid w:val="00E62B88"/>
    <w:rsid w:val="00E639C6"/>
    <w:rsid w:val="00E774F4"/>
    <w:rsid w:val="00EA3F07"/>
    <w:rsid w:val="00EC28B5"/>
    <w:rsid w:val="00EF07AE"/>
    <w:rsid w:val="00EF3113"/>
    <w:rsid w:val="00EF553A"/>
    <w:rsid w:val="00F0186C"/>
    <w:rsid w:val="00F12302"/>
    <w:rsid w:val="00F13A57"/>
    <w:rsid w:val="00F1569C"/>
    <w:rsid w:val="00F17104"/>
    <w:rsid w:val="00F23991"/>
    <w:rsid w:val="00F5044F"/>
    <w:rsid w:val="00F514A0"/>
    <w:rsid w:val="00F56014"/>
    <w:rsid w:val="00F60791"/>
    <w:rsid w:val="00F7138B"/>
    <w:rsid w:val="00F716D5"/>
    <w:rsid w:val="00FC5F01"/>
    <w:rsid w:val="00FD2AE7"/>
    <w:rsid w:val="00FE52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D5B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qFormat/>
    <w:locked/>
    <w:rsid w:val="00F0186C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uiPriority w:val="99"/>
    <w:qFormat/>
    <w:rsid w:val="001D7F57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9"/>
    <w:semiHidden/>
    <w:locked/>
    <w:rsid w:val="001D7F57"/>
    <w:rPr>
      <w:rFonts w:ascii="Cambria" w:hAnsi="Cambria" w:cs="Times New Roman"/>
      <w:color w:val="243F60"/>
    </w:rPr>
  </w:style>
  <w:style w:type="paragraph" w:styleId="a3">
    <w:name w:val="Balloon Text"/>
    <w:basedOn w:val="a"/>
    <w:link w:val="a4"/>
    <w:uiPriority w:val="99"/>
    <w:semiHidden/>
    <w:rsid w:val="001D7F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D7F57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semiHidden/>
    <w:rsid w:val="001D7F57"/>
    <w:pPr>
      <w:overflowPunct w:val="0"/>
      <w:autoSpaceDE w:val="0"/>
      <w:autoSpaceDN w:val="0"/>
      <w:adjustRightInd w:val="0"/>
      <w:spacing w:after="0" w:line="240" w:lineRule="atLeas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1D7F57"/>
    <w:rPr>
      <w:rFonts w:ascii="Arial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1D7F57"/>
    <w:rPr>
      <w:lang w:eastAsia="en-US"/>
    </w:rPr>
  </w:style>
  <w:style w:type="character" w:customStyle="1" w:styleId="10">
    <w:name w:val="Заголовок 1 Знак"/>
    <w:basedOn w:val="a0"/>
    <w:link w:val="1"/>
    <w:rsid w:val="00F0186C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styleId="a8">
    <w:name w:val="Emphasis"/>
    <w:basedOn w:val="a0"/>
    <w:qFormat/>
    <w:locked/>
    <w:rsid w:val="00F0186C"/>
    <w:rPr>
      <w:i/>
      <w:iCs/>
    </w:rPr>
  </w:style>
  <w:style w:type="paragraph" w:customStyle="1" w:styleId="21">
    <w:name w:val="Основной текст 21"/>
    <w:basedOn w:val="a"/>
    <w:rsid w:val="003862C2"/>
    <w:pPr>
      <w:spacing w:after="0" w:line="240" w:lineRule="auto"/>
    </w:pPr>
    <w:rPr>
      <w:rFonts w:ascii="Arial" w:eastAsia="Times New Roman" w:hAnsi="Arial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2F35AF"/>
    <w:pPr>
      <w:spacing w:after="0" w:line="240" w:lineRule="auto"/>
    </w:pPr>
    <w:rPr>
      <w:rFonts w:ascii="Arial" w:eastAsia="Times New Roman" w:hAnsi="Arial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391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Murad</dc:creator>
  <cp:lastModifiedBy> ADR</cp:lastModifiedBy>
  <cp:revision>29</cp:revision>
  <cp:lastPrinted>2020-05-06T08:24:00Z</cp:lastPrinted>
  <dcterms:created xsi:type="dcterms:W3CDTF">2018-10-24T07:29:00Z</dcterms:created>
  <dcterms:modified xsi:type="dcterms:W3CDTF">2020-05-20T04:25:00Z</dcterms:modified>
</cp:coreProperties>
</file>