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71" w:rsidRPr="005E2B5A" w:rsidRDefault="00C47071" w:rsidP="00C47071">
      <w:pPr>
        <w:pageBreakBefore/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     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>Приложение № 3</w:t>
      </w:r>
    </w:p>
    <w:p w:rsidR="00C47071" w:rsidRPr="005E2B5A" w:rsidRDefault="00C47071" w:rsidP="00C47071">
      <w:pPr>
        <w:shd w:val="clear" w:color="auto" w:fill="FFFFFF"/>
        <w:ind w:firstLine="23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>к Решению</w:t>
      </w:r>
    </w:p>
    <w:p w:rsidR="00C47071" w:rsidRPr="005E2B5A" w:rsidRDefault="00C47071" w:rsidP="00C47071">
      <w:pPr>
        <w:shd w:val="clear" w:color="auto" w:fill="FFFFFF"/>
        <w:ind w:firstLine="23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 Собрания депутатов </w:t>
      </w:r>
    </w:p>
    <w:p w:rsidR="00C47071" w:rsidRPr="005E2B5A" w:rsidRDefault="00C47071" w:rsidP="00C47071">
      <w:pPr>
        <w:ind w:firstLine="24"/>
        <w:jc w:val="right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</w:t>
      </w:r>
    </w:p>
    <w:p w:rsidR="00C47071" w:rsidRPr="005E2B5A" w:rsidRDefault="00C47071" w:rsidP="00C47071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firstLine="24"/>
        <w:jc w:val="right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Pr="005E2B5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2B5A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C47071" w:rsidRPr="006D4F4C" w:rsidRDefault="00C47071" w:rsidP="00C47071">
      <w:pPr>
        <w:shd w:val="clear" w:color="auto" w:fill="FFFFFF"/>
        <w:ind w:firstLine="696"/>
        <w:jc w:val="center"/>
        <w:rPr>
          <w:rFonts w:ascii="Times New Roman" w:hAnsi="Times New Roman" w:cs="Times New Roman"/>
          <w:spacing w:val="6"/>
        </w:rPr>
      </w:pPr>
    </w:p>
    <w:p w:rsidR="00C47071" w:rsidRPr="00AF286C" w:rsidRDefault="00C47071" w:rsidP="00C47071">
      <w:pPr>
        <w:shd w:val="clear" w:color="auto" w:fill="FFFFFF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90">
        <w:rPr>
          <w:rFonts w:ascii="Times New Roman" w:hAnsi="Times New Roman" w:cs="Times New Roman"/>
          <w:b/>
          <w:spacing w:val="6"/>
          <w:sz w:val="28"/>
          <w:szCs w:val="28"/>
        </w:rPr>
        <w:t xml:space="preserve">Порядок </w:t>
      </w:r>
      <w:r w:rsidRPr="003C1C90">
        <w:rPr>
          <w:rFonts w:ascii="Times New Roman" w:hAnsi="Times New Roman" w:cs="Times New Roman"/>
          <w:b/>
          <w:spacing w:val="5"/>
          <w:sz w:val="28"/>
          <w:szCs w:val="28"/>
        </w:rPr>
        <w:t xml:space="preserve">проведения публичных слушаний по проекту </w:t>
      </w:r>
      <w:r w:rsidRPr="003C1C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Решения </w:t>
      </w:r>
      <w:r w:rsidRPr="003C1C90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района «Дербентский район» </w:t>
      </w:r>
      <w:r w:rsidRPr="00AF286C">
        <w:rPr>
          <w:rFonts w:ascii="Times New Roman" w:hAnsi="Times New Roman" w:cs="Times New Roman"/>
          <w:b/>
          <w:sz w:val="28"/>
          <w:szCs w:val="28"/>
        </w:rPr>
        <w:t>«Об Уставе муниципального района «Дербентский район</w:t>
      </w:r>
      <w:r w:rsidRPr="00AF286C">
        <w:rPr>
          <w:rFonts w:ascii="Times New Roman" w:hAnsi="Times New Roman"/>
          <w:b/>
          <w:spacing w:val="2"/>
          <w:sz w:val="28"/>
          <w:szCs w:val="28"/>
        </w:rPr>
        <w:t>»</w:t>
      </w:r>
      <w:r w:rsidRPr="00AF28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071" w:rsidRDefault="00C47071" w:rsidP="00C47071">
      <w:pPr>
        <w:shd w:val="clear" w:color="auto" w:fill="FFFFFF"/>
        <w:ind w:firstLine="50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Pr="00A83D4A">
        <w:rPr>
          <w:rFonts w:ascii="Times New Roman" w:hAnsi="Times New Roman" w:cs="Times New Roman"/>
          <w:spacing w:val="-3"/>
          <w:sz w:val="28"/>
          <w:szCs w:val="28"/>
        </w:rPr>
        <w:t xml:space="preserve">Для обсуждения проекта </w:t>
      </w:r>
      <w:r w:rsidRPr="00A83D4A">
        <w:rPr>
          <w:rFonts w:ascii="Times New Roman" w:hAnsi="Times New Roman" w:cs="Times New Roman"/>
          <w:spacing w:val="-4"/>
          <w:sz w:val="28"/>
          <w:szCs w:val="28"/>
        </w:rPr>
        <w:t xml:space="preserve">Решения </w:t>
      </w:r>
      <w:r w:rsidRPr="00A83D4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A83D4A">
        <w:rPr>
          <w:rFonts w:ascii="Times New Roman" w:hAnsi="Times New Roman" w:cs="Times New Roman"/>
          <w:spacing w:val="-3"/>
          <w:sz w:val="28"/>
          <w:szCs w:val="28"/>
        </w:rPr>
        <w:t>проводятся публичные слушания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47071" w:rsidRPr="005E2B5A" w:rsidRDefault="00C47071" w:rsidP="00C47071">
      <w:pPr>
        <w:shd w:val="clear" w:color="auto" w:fill="FFFFFF"/>
        <w:tabs>
          <w:tab w:val="left" w:leader="underscore" w:pos="720"/>
        </w:tabs>
        <w:ind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2.Организацию и проведение публичных слушаний, а также сбор и обработку </w:t>
      </w:r>
      <w:proofErr w:type="gramStart"/>
      <w:r w:rsidRPr="005E2B5A">
        <w:rPr>
          <w:rFonts w:ascii="Times New Roman" w:hAnsi="Times New Roman" w:cs="Times New Roman"/>
          <w:spacing w:val="-2"/>
          <w:sz w:val="28"/>
          <w:szCs w:val="28"/>
        </w:rPr>
        <w:t>предложений граждан, поступивших в отношении проекта решения Собрания осуществляет</w:t>
      </w:r>
      <w:proofErr w:type="gramEnd"/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председатель комиссии Собрания депутатов муниципального района (далее – председатель комиссии). </w:t>
      </w:r>
    </w:p>
    <w:p w:rsidR="00C47071" w:rsidRPr="005E2B5A" w:rsidRDefault="00C47071" w:rsidP="00C47071">
      <w:pPr>
        <w:shd w:val="clear" w:color="auto" w:fill="FFFFFF"/>
        <w:tabs>
          <w:tab w:val="left" w:leader="underscore" w:pos="9000"/>
        </w:tabs>
        <w:ind w:firstLine="51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    3.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В публичных слушаниях вправе принять участие каждый житель муниципального района</w:t>
      </w:r>
      <w:r w:rsidRPr="005E2B5A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C47071" w:rsidRPr="005E2B5A" w:rsidRDefault="00C47071" w:rsidP="00C47071">
      <w:pPr>
        <w:shd w:val="clear" w:color="auto" w:fill="FFFFFF"/>
        <w:tabs>
          <w:tab w:val="left" w:leader="underscore" w:pos="9000"/>
        </w:tabs>
        <w:ind w:firstLine="51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 4. На публичных слушаниях по проекту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Решения Собрания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выступает с докладом и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>председательствует председатель комиссии (далее – председательствующий)</w:t>
      </w:r>
    </w:p>
    <w:p w:rsidR="00C47071" w:rsidRPr="005E2B5A" w:rsidRDefault="00C47071" w:rsidP="00C47071">
      <w:pPr>
        <w:shd w:val="clear" w:color="auto" w:fill="FFFFFF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5.Для ведения протокола публичных слушаний председательствующий определяет секретаря публичных слушаний.</w:t>
      </w:r>
    </w:p>
    <w:p w:rsidR="00C47071" w:rsidRPr="005E2B5A" w:rsidRDefault="00C47071" w:rsidP="00C47071">
      <w:pPr>
        <w:shd w:val="clear" w:color="auto" w:fill="FFFFFF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   6. Участникам публичных слушаний обеспечивается право высказать свое мнение по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>проекту Решения Собрания.</w:t>
      </w:r>
    </w:p>
    <w:p w:rsidR="00C47071" w:rsidRPr="005E2B5A" w:rsidRDefault="00C47071" w:rsidP="00C47071">
      <w:pPr>
        <w:widowControl/>
        <w:numPr>
          <w:ilvl w:val="0"/>
          <w:numId w:val="1"/>
        </w:numPr>
        <w:shd w:val="clear" w:color="auto" w:fill="FFFFFF"/>
        <w:tabs>
          <w:tab w:val="left" w:pos="1022"/>
        </w:tabs>
        <w:ind w:firstLine="51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Всем желающим выступить предоставляется слово, в зависимости от количества </w:t>
      </w:r>
      <w:r w:rsidRPr="005E2B5A">
        <w:rPr>
          <w:rFonts w:ascii="Times New Roman" w:hAnsi="Times New Roman" w:cs="Times New Roman"/>
          <w:spacing w:val="-1"/>
          <w:sz w:val="28"/>
          <w:szCs w:val="28"/>
        </w:rPr>
        <w:t xml:space="preserve">желающих выступить, председательствующий вправе ограничить время любого из </w:t>
      </w:r>
      <w:r w:rsidRPr="005E2B5A">
        <w:rPr>
          <w:rFonts w:ascii="Times New Roman" w:hAnsi="Times New Roman" w:cs="Times New Roman"/>
          <w:spacing w:val="-5"/>
          <w:sz w:val="28"/>
          <w:szCs w:val="28"/>
        </w:rPr>
        <w:t>выступлений.</w:t>
      </w:r>
    </w:p>
    <w:p w:rsidR="00C47071" w:rsidRPr="005E2B5A" w:rsidRDefault="00C47071" w:rsidP="00C47071">
      <w:pPr>
        <w:widowControl/>
        <w:numPr>
          <w:ilvl w:val="0"/>
          <w:numId w:val="1"/>
        </w:numPr>
        <w:shd w:val="clear" w:color="auto" w:fill="FFFFFF"/>
        <w:tabs>
          <w:tab w:val="left" w:pos="1022"/>
        </w:tabs>
        <w:ind w:firstLine="51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E2B5A">
        <w:rPr>
          <w:rFonts w:ascii="Times New Roman" w:hAnsi="Times New Roman" w:cs="Times New Roman"/>
          <w:spacing w:val="-3"/>
          <w:sz w:val="28"/>
          <w:szCs w:val="28"/>
        </w:rPr>
        <w:t>Председательствующий вправе принять решение о перерыве в публичных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5E2B5A">
        <w:rPr>
          <w:rFonts w:ascii="Times New Roman" w:hAnsi="Times New Roman" w:cs="Times New Roman"/>
          <w:spacing w:val="-1"/>
          <w:sz w:val="28"/>
          <w:szCs w:val="28"/>
        </w:rPr>
        <w:t>слушаниях и продолжении их в другое время.</w:t>
      </w:r>
    </w:p>
    <w:p w:rsidR="00C47071" w:rsidRPr="005E2B5A" w:rsidRDefault="00C47071" w:rsidP="00C47071">
      <w:pPr>
        <w:widowControl/>
        <w:numPr>
          <w:ilvl w:val="0"/>
          <w:numId w:val="1"/>
        </w:numPr>
        <w:shd w:val="clear" w:color="auto" w:fill="FFFFFF"/>
        <w:tabs>
          <w:tab w:val="left" w:pos="1022"/>
        </w:tabs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По истечению времени, отведенного председательствующим на проведение 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публичных слушаний, участники публичных слушаний, которым не было предоставлено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слово, вправе представить свои замечания и предложения в письменном виде. Устные </w:t>
      </w:r>
      <w:r w:rsidRPr="005E2B5A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>Решения</w:t>
      </w:r>
      <w:r w:rsidRPr="005E2B5A">
        <w:rPr>
          <w:rFonts w:ascii="Times New Roman" w:hAnsi="Times New Roman" w:cs="Times New Roman"/>
          <w:sz w:val="28"/>
          <w:szCs w:val="28"/>
        </w:rPr>
        <w:t xml:space="preserve"> заносятся в протокол публичных </w:t>
      </w:r>
      <w:r w:rsidRPr="005E2B5A">
        <w:rPr>
          <w:rFonts w:ascii="Times New Roman" w:hAnsi="Times New Roman" w:cs="Times New Roman"/>
          <w:spacing w:val="-1"/>
          <w:sz w:val="28"/>
          <w:szCs w:val="28"/>
        </w:rPr>
        <w:t>слушаний, письменные замечания и предложения приобщаются к протоколу, который подписывается председателем и секретарем.</w:t>
      </w:r>
    </w:p>
    <w:p w:rsidR="00C47071" w:rsidRPr="005E2B5A" w:rsidRDefault="00C47071" w:rsidP="00C47071">
      <w:pPr>
        <w:widowControl/>
        <w:numPr>
          <w:ilvl w:val="0"/>
          <w:numId w:val="2"/>
        </w:numPr>
        <w:shd w:val="clear" w:color="auto" w:fill="FFFFFF"/>
        <w:tabs>
          <w:tab w:val="left" w:pos="936"/>
        </w:tabs>
        <w:ind w:firstLine="51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Поступившие от населения замечания и предложения по проекту Решения, в том </w:t>
      </w:r>
      <w:r w:rsidRPr="005E2B5A">
        <w:rPr>
          <w:rFonts w:ascii="Times New Roman" w:hAnsi="Times New Roman" w:cs="Times New Roman"/>
          <w:spacing w:val="-2"/>
          <w:sz w:val="28"/>
          <w:szCs w:val="28"/>
        </w:rPr>
        <w:t>числе в ходе проведения публичных слушаний, носят рекомендательный характер.</w:t>
      </w:r>
    </w:p>
    <w:p w:rsidR="00C47071" w:rsidRPr="005E2B5A" w:rsidRDefault="00C47071" w:rsidP="00C4707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        8. Результаты публичных слушаний  в форме итогового документа подписывается </w:t>
      </w:r>
      <w:proofErr w:type="gramStart"/>
      <w:r w:rsidRPr="005E2B5A">
        <w:rPr>
          <w:rFonts w:ascii="Times New Roman" w:hAnsi="Times New Roman" w:cs="Times New Roman"/>
          <w:spacing w:val="-3"/>
          <w:sz w:val="28"/>
          <w:szCs w:val="28"/>
        </w:rPr>
        <w:t>председательствующим</w:t>
      </w:r>
      <w:proofErr w:type="gramEnd"/>
      <w:r w:rsidRPr="005E2B5A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 xml:space="preserve">подлежат опубликованию в районной газете. </w:t>
      </w:r>
    </w:p>
    <w:p w:rsidR="00C47071" w:rsidRPr="005E2B5A" w:rsidRDefault="00C47071" w:rsidP="00C47071">
      <w:pPr>
        <w:shd w:val="clear" w:color="auto" w:fill="FFFFFF"/>
        <w:tabs>
          <w:tab w:val="left" w:pos="936"/>
        </w:tabs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E2B5A">
        <w:rPr>
          <w:rFonts w:ascii="Times New Roman" w:hAnsi="Times New Roman" w:cs="Times New Roman"/>
          <w:spacing w:val="-2"/>
          <w:sz w:val="28"/>
          <w:szCs w:val="28"/>
        </w:rPr>
        <w:t xml:space="preserve"> 9.Указанные замечания и предложения рассматриваются на заседании Собрания депутатов муниципального района</w:t>
      </w:r>
      <w:r w:rsidRPr="005E2B5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47071" w:rsidRDefault="00C47071" w:rsidP="00C47071">
      <w:pPr>
        <w:shd w:val="clear" w:color="auto" w:fill="FFFFFF"/>
        <w:tabs>
          <w:tab w:val="left" w:leader="underscore" w:pos="742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5A">
        <w:rPr>
          <w:rFonts w:ascii="Times New Roman" w:hAnsi="Times New Roman" w:cs="Times New Roman"/>
          <w:spacing w:val="6"/>
          <w:sz w:val="28"/>
          <w:szCs w:val="28"/>
        </w:rPr>
        <w:t xml:space="preserve">         После завершения рассмотрения замечаний и предложений граждан, а также результатов публичных слушаний Собранием депутатов муниципального района </w:t>
      </w:r>
      <w:r w:rsidRPr="005E2B5A">
        <w:rPr>
          <w:rFonts w:ascii="Times New Roman" w:hAnsi="Times New Roman" w:cs="Times New Roman"/>
          <w:spacing w:val="5"/>
          <w:sz w:val="28"/>
          <w:szCs w:val="28"/>
        </w:rPr>
        <w:t xml:space="preserve">принимается </w:t>
      </w:r>
      <w:r w:rsidRPr="005E2B5A">
        <w:rPr>
          <w:rFonts w:ascii="Times New Roman" w:hAnsi="Times New Roman" w:cs="Times New Roman"/>
          <w:spacing w:val="-4"/>
          <w:sz w:val="28"/>
          <w:szCs w:val="28"/>
        </w:rPr>
        <w:t>Решение</w:t>
      </w:r>
      <w:r w:rsidRPr="005E2B5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«Дербентский район».</w:t>
      </w:r>
    </w:p>
    <w:p w:rsidR="00FB12CF" w:rsidRDefault="00FB12CF"/>
    <w:sectPr w:rsidR="00FB12CF" w:rsidSect="00953A8F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71"/>
    <w:rsid w:val="00012B12"/>
    <w:rsid w:val="0018741B"/>
    <w:rsid w:val="00A12A73"/>
    <w:rsid w:val="00C47071"/>
    <w:rsid w:val="00DD0417"/>
    <w:rsid w:val="00EA75F7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2025-09-09T05:54:00Z</dcterms:created>
  <dcterms:modified xsi:type="dcterms:W3CDTF">2025-09-09T05:55:00Z</dcterms:modified>
</cp:coreProperties>
</file>