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E2" w:rsidRDefault="00A51B17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4E7CB77E" wp14:editId="21982C93">
            <wp:simplePos x="0" y="0"/>
            <wp:positionH relativeFrom="column">
              <wp:posOffset>3444240</wp:posOffset>
            </wp:positionH>
            <wp:positionV relativeFrom="paragraph">
              <wp:posOffset>213360</wp:posOffset>
            </wp:positionV>
            <wp:extent cx="792480" cy="951230"/>
            <wp:effectExtent l="0" t="0" r="7620" b="1270"/>
            <wp:wrapNone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9248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27E2" w:rsidRDefault="00C027E2">
      <w:pPr>
        <w:framePr w:wrap="none" w:vAnchor="page" w:hAnchor="page" w:x="6333" w:y="1398"/>
        <w:rPr>
          <w:sz w:val="2"/>
          <w:szCs w:val="2"/>
        </w:rPr>
      </w:pPr>
    </w:p>
    <w:p w:rsidR="00C027E2" w:rsidRDefault="006937B9">
      <w:pPr>
        <w:pStyle w:val="1"/>
        <w:framePr w:w="9470" w:h="1018" w:hRule="exact" w:wrap="none" w:vAnchor="page" w:hAnchor="page" w:x="2123" w:y="2900"/>
        <w:shd w:val="clear" w:color="auto" w:fill="auto"/>
        <w:ind w:firstLine="0"/>
        <w:jc w:val="center"/>
      </w:pPr>
      <w:r>
        <w:rPr>
          <w:b/>
          <w:bCs/>
        </w:rPr>
        <w:t>РЕСПУБЛИКА ДАГЕСТАН</w:t>
      </w:r>
    </w:p>
    <w:p w:rsidR="00C027E2" w:rsidRDefault="006937B9">
      <w:pPr>
        <w:pStyle w:val="1"/>
        <w:framePr w:w="9470" w:h="1018" w:hRule="exact" w:wrap="none" w:vAnchor="page" w:hAnchor="page" w:x="2123" w:y="2900"/>
        <w:pBdr>
          <w:bottom w:val="single" w:sz="4" w:space="0" w:color="auto"/>
        </w:pBdr>
        <w:shd w:val="clear" w:color="auto" w:fill="auto"/>
        <w:ind w:firstLine="0"/>
        <w:jc w:val="center"/>
      </w:pPr>
      <w:r>
        <w:rPr>
          <w:b/>
          <w:bCs/>
        </w:rPr>
        <w:t>АДМИНИСТРАЦИЯ МУНИЦИПАЛЬНОГО РАЙОНА</w:t>
      </w:r>
      <w:r>
        <w:rPr>
          <w:b/>
          <w:bCs/>
        </w:rPr>
        <w:br/>
        <w:t>«ДЕРБЕНТСКИЙ РАЙОН»</w:t>
      </w:r>
    </w:p>
    <w:p w:rsidR="00C027E2" w:rsidRDefault="00A51B17" w:rsidP="00A51B17">
      <w:pPr>
        <w:pStyle w:val="1"/>
        <w:framePr w:w="9470" w:h="821" w:hRule="exact" w:wrap="none" w:vAnchor="page" w:hAnchor="page" w:x="1981" w:y="4393"/>
        <w:shd w:val="clear" w:color="auto" w:fill="auto"/>
        <w:spacing w:after="160" w:line="240" w:lineRule="auto"/>
        <w:ind w:right="3331" w:firstLine="0"/>
        <w:jc w:val="center"/>
      </w:pPr>
      <w:r>
        <w:rPr>
          <w:b/>
          <w:bCs/>
        </w:rPr>
        <w:t xml:space="preserve">                                                       </w:t>
      </w:r>
      <w:r w:rsidR="006937B9">
        <w:rPr>
          <w:b/>
          <w:bCs/>
        </w:rPr>
        <w:t>ПОСТАНОВЛЕНИЕ</w:t>
      </w:r>
    </w:p>
    <w:p w:rsidR="00C027E2" w:rsidRDefault="00A51B17" w:rsidP="00A51B17">
      <w:pPr>
        <w:pStyle w:val="1"/>
        <w:framePr w:w="9470" w:h="821" w:hRule="exact" w:wrap="none" w:vAnchor="page" w:hAnchor="page" w:x="1981" w:y="4393"/>
        <w:shd w:val="clear" w:color="auto" w:fill="auto"/>
        <w:spacing w:line="240" w:lineRule="auto"/>
        <w:ind w:right="-30"/>
        <w:jc w:val="both"/>
      </w:pPr>
      <w:r>
        <w:t>«18» июля</w:t>
      </w:r>
      <w:r w:rsidR="006937B9" w:rsidRPr="00A51B17">
        <w:rPr>
          <w:color w:val="6162B4"/>
          <w:lang w:eastAsia="en-US" w:bidi="en-US"/>
        </w:rPr>
        <w:t xml:space="preserve"> </w:t>
      </w:r>
      <w:r w:rsidR="006937B9">
        <w:t>2024 г.</w:t>
      </w:r>
      <w:r>
        <w:t xml:space="preserve">                                                                                                 №167</w:t>
      </w:r>
    </w:p>
    <w:p w:rsidR="00C027E2" w:rsidRDefault="00C027E2">
      <w:pPr>
        <w:framePr w:wrap="none" w:vAnchor="page" w:hAnchor="page" w:x="9472" w:y="4792"/>
        <w:rPr>
          <w:sz w:val="2"/>
          <w:szCs w:val="2"/>
        </w:rPr>
      </w:pPr>
    </w:p>
    <w:p w:rsidR="00C027E2" w:rsidRDefault="006937B9">
      <w:pPr>
        <w:pStyle w:val="1"/>
        <w:framePr w:w="9470" w:h="1334" w:hRule="exact" w:wrap="none" w:vAnchor="page" w:hAnchor="page" w:x="2123" w:y="5713"/>
        <w:shd w:val="clear" w:color="auto" w:fill="auto"/>
        <w:ind w:firstLine="0"/>
        <w:jc w:val="center"/>
      </w:pPr>
      <w:r>
        <w:rPr>
          <w:b/>
          <w:bCs/>
        </w:rPr>
        <w:t>О внесении изменений в Положение о целевом обучении по программам</w:t>
      </w:r>
      <w:r>
        <w:rPr>
          <w:b/>
          <w:bCs/>
        </w:rPr>
        <w:br/>
        <w:t>высшего образования в сфере образования муниципального образования</w:t>
      </w:r>
      <w:r>
        <w:rPr>
          <w:b/>
          <w:bCs/>
        </w:rPr>
        <w:br/>
        <w:t>«Дербентский район», утвержденное постановлением администрации</w:t>
      </w:r>
      <w:r>
        <w:rPr>
          <w:b/>
          <w:bCs/>
        </w:rPr>
        <w:br/>
        <w:t>Дербентского района от 13 сентября 2022 г. №196</w:t>
      </w:r>
    </w:p>
    <w:p w:rsidR="00C027E2" w:rsidRDefault="006937B9">
      <w:pPr>
        <w:pStyle w:val="1"/>
        <w:framePr w:w="9470" w:h="4190" w:hRule="exact" w:wrap="none" w:vAnchor="page" w:hAnchor="page" w:x="2123" w:y="7331"/>
        <w:shd w:val="clear" w:color="auto" w:fill="auto"/>
        <w:spacing w:line="252" w:lineRule="auto"/>
        <w:ind w:firstLine="760"/>
        <w:jc w:val="both"/>
      </w:pPr>
      <w:r>
        <w:t>В связи с внесением поправок в Федеральный закон «Об образовании в</w:t>
      </w:r>
      <w:r>
        <w:br/>
        <w:t>Российской Федерации» от 29.12.2012 № 273-ФЗ, предусматривающих</w:t>
      </w:r>
      <w:r>
        <w:br/>
        <w:t>изменения в правовом регулировании организации целевого обучения по</w:t>
      </w:r>
      <w:r>
        <w:br/>
        <w:t>образовательным программам среднего профессионального образования,</w:t>
      </w:r>
      <w:r>
        <w:br/>
      </w:r>
      <w:r>
        <w:rPr>
          <w:b/>
          <w:bCs/>
        </w:rPr>
        <w:t>постановляю:</w:t>
      </w:r>
    </w:p>
    <w:p w:rsidR="00C027E2" w:rsidRDefault="006937B9">
      <w:pPr>
        <w:pStyle w:val="1"/>
        <w:framePr w:w="9470" w:h="4190" w:hRule="exact" w:wrap="none" w:vAnchor="page" w:hAnchor="page" w:x="2123" w:y="7331"/>
        <w:numPr>
          <w:ilvl w:val="0"/>
          <w:numId w:val="1"/>
        </w:numPr>
        <w:shd w:val="clear" w:color="auto" w:fill="auto"/>
        <w:tabs>
          <w:tab w:val="left" w:pos="784"/>
        </w:tabs>
        <w:spacing w:line="257" w:lineRule="auto"/>
        <w:ind w:firstLine="460"/>
        <w:jc w:val="both"/>
      </w:pPr>
      <w:r>
        <w:t>Внести изменения в Положение о целевом обучении по программам</w:t>
      </w:r>
      <w:r>
        <w:br/>
        <w:t>высшего образования в сфере образования муниципального образования</w:t>
      </w:r>
      <w:r>
        <w:br/>
        <w:t>«Дербентский район», утвержденное постановлением администрации</w:t>
      </w:r>
      <w:r>
        <w:br/>
        <w:t>Дербентского района от 13 сентября 2022 г. №196, согласно приложению к</w:t>
      </w:r>
      <w:r>
        <w:br/>
        <w:t>настоящему постановлению.</w:t>
      </w:r>
    </w:p>
    <w:p w:rsidR="00C027E2" w:rsidRDefault="006937B9">
      <w:pPr>
        <w:pStyle w:val="1"/>
        <w:framePr w:w="9470" w:h="4190" w:hRule="exact" w:wrap="none" w:vAnchor="page" w:hAnchor="page" w:x="2123" w:y="7331"/>
        <w:numPr>
          <w:ilvl w:val="0"/>
          <w:numId w:val="1"/>
        </w:numPr>
        <w:shd w:val="clear" w:color="auto" w:fill="auto"/>
        <w:tabs>
          <w:tab w:val="left" w:pos="780"/>
        </w:tabs>
        <w:spacing w:after="100" w:line="254" w:lineRule="auto"/>
        <w:ind w:firstLine="460"/>
        <w:jc w:val="both"/>
      </w:pPr>
      <w:r>
        <w:t>Контроль за исполнением настоящего постановления возложить на</w:t>
      </w:r>
      <w:r>
        <w:br/>
        <w:t>заместителя Главы администрации Дербентского района Бебетова И.А.</w:t>
      </w:r>
    </w:p>
    <w:p w:rsidR="00C027E2" w:rsidRDefault="006937B9">
      <w:pPr>
        <w:pStyle w:val="1"/>
        <w:framePr w:w="1786" w:h="341" w:hRule="exact" w:wrap="none" w:vAnchor="page" w:hAnchor="page" w:x="9390" w:y="12836"/>
        <w:shd w:val="clear" w:color="auto" w:fill="auto"/>
        <w:spacing w:line="240" w:lineRule="auto"/>
        <w:ind w:firstLine="0"/>
        <w:jc w:val="right"/>
      </w:pPr>
      <w:r>
        <w:rPr>
          <w:b/>
          <w:bCs/>
        </w:rPr>
        <w:t>М.Г. Рагимов</w:t>
      </w:r>
    </w:p>
    <w:p w:rsidR="00A51B17" w:rsidRDefault="00A51B17">
      <w:pPr>
        <w:spacing w:line="1" w:lineRule="exact"/>
      </w:pPr>
    </w:p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A51B17" w:rsidP="00A51B17"/>
    <w:p w:rsidR="00A51B17" w:rsidRPr="00A51B17" w:rsidRDefault="00FB0ED5" w:rsidP="00A51B17"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31F3DC9B" wp14:editId="7362FC40">
            <wp:simplePos x="0" y="0"/>
            <wp:positionH relativeFrom="column">
              <wp:posOffset>1036320</wp:posOffset>
            </wp:positionH>
            <wp:positionV relativeFrom="paragraph">
              <wp:posOffset>6985</wp:posOffset>
            </wp:positionV>
            <wp:extent cx="4060190" cy="158496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A51B17" w:rsidRPr="00A51B17" w:rsidRDefault="00A51B17" w:rsidP="00A51B17"/>
    <w:p w:rsidR="00A51B17" w:rsidRPr="00A51B17" w:rsidRDefault="00A51B17" w:rsidP="00A51B17"/>
    <w:p w:rsidR="00A51B17" w:rsidRDefault="00A51B17" w:rsidP="00A51B17"/>
    <w:p w:rsidR="00A51B17" w:rsidRDefault="00A51B17" w:rsidP="00A51B17">
      <w:pPr>
        <w:tabs>
          <w:tab w:val="left" w:pos="2508"/>
        </w:tabs>
      </w:pPr>
      <w:r>
        <w:tab/>
      </w:r>
    </w:p>
    <w:p w:rsidR="00C027E2" w:rsidRPr="00A51B17" w:rsidRDefault="00A51B17" w:rsidP="00A51B17">
      <w:pPr>
        <w:tabs>
          <w:tab w:val="left" w:pos="2508"/>
        </w:tabs>
        <w:sectPr w:rsidR="00C027E2" w:rsidRPr="00A51B17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</w:p>
    <w:p w:rsidR="00C027E2" w:rsidRDefault="00C027E2">
      <w:pPr>
        <w:spacing w:line="1" w:lineRule="exact"/>
      </w:pPr>
    </w:p>
    <w:p w:rsidR="00A51B17" w:rsidRDefault="00A51B17" w:rsidP="00A51B17">
      <w:pPr>
        <w:spacing w:line="1" w:lineRule="exact"/>
        <w:jc w:val="right"/>
      </w:pPr>
    </w:p>
    <w:p w:rsidR="00A51B17" w:rsidRDefault="00A51B17" w:rsidP="00A51B17">
      <w:pPr>
        <w:tabs>
          <w:tab w:val="left" w:pos="7260"/>
        </w:tabs>
        <w:jc w:val="right"/>
      </w:pPr>
      <w:r>
        <w:tab/>
        <w:t xml:space="preserve">Приложение </w:t>
      </w:r>
    </w:p>
    <w:p w:rsidR="00A51B17" w:rsidRDefault="00A51B17" w:rsidP="00A51B17">
      <w:pPr>
        <w:tabs>
          <w:tab w:val="left" w:pos="7260"/>
        </w:tabs>
        <w:jc w:val="right"/>
      </w:pPr>
      <w:r>
        <w:t xml:space="preserve">к постановлению администрации </w:t>
      </w:r>
    </w:p>
    <w:p w:rsidR="00A51B17" w:rsidRDefault="00A51B17" w:rsidP="00A51B17">
      <w:pPr>
        <w:tabs>
          <w:tab w:val="left" w:pos="7260"/>
        </w:tabs>
        <w:jc w:val="right"/>
      </w:pPr>
      <w:r>
        <w:t>«Дербентского района»</w:t>
      </w:r>
    </w:p>
    <w:p w:rsidR="00A51B17" w:rsidRDefault="00A51B17" w:rsidP="00A51B17">
      <w:pPr>
        <w:tabs>
          <w:tab w:val="left" w:pos="7260"/>
        </w:tabs>
        <w:jc w:val="right"/>
      </w:pPr>
      <w:r>
        <w:t>от «18» 07 2024 г. №167</w:t>
      </w:r>
    </w:p>
    <w:p w:rsidR="00A51B17" w:rsidRDefault="00A51B17" w:rsidP="00A51B17">
      <w:pPr>
        <w:pStyle w:val="1"/>
        <w:framePr w:w="9418" w:h="1334" w:hRule="exact" w:wrap="none" w:vAnchor="page" w:hAnchor="page" w:x="1477" w:y="1789"/>
        <w:shd w:val="clear" w:color="auto" w:fill="auto"/>
        <w:ind w:firstLine="0"/>
        <w:jc w:val="center"/>
      </w:pPr>
      <w:r>
        <w:rPr>
          <w:b/>
          <w:bCs/>
        </w:rPr>
        <w:t>Изменения в Положение о целевом обучении по программам высшего</w:t>
      </w:r>
      <w:r>
        <w:rPr>
          <w:b/>
          <w:bCs/>
        </w:rPr>
        <w:br/>
        <w:t>образования в сфере образования муниципального образования</w:t>
      </w:r>
      <w:r>
        <w:rPr>
          <w:b/>
          <w:bCs/>
        </w:rPr>
        <w:br/>
        <w:t>«Дербентский район», утвержденное постановлением администрации</w:t>
      </w:r>
      <w:r>
        <w:rPr>
          <w:b/>
          <w:bCs/>
        </w:rPr>
        <w:br/>
        <w:t>Дербентского района от 13 сентября 2022 г. №196</w:t>
      </w:r>
    </w:p>
    <w:p w:rsidR="00A51B17" w:rsidRDefault="00A51B17" w:rsidP="00455286">
      <w:pPr>
        <w:pStyle w:val="1"/>
        <w:framePr w:w="9418" w:h="11341" w:hRule="exact" w:wrap="none" w:vAnchor="page" w:hAnchor="page" w:x="1465" w:y="3301"/>
        <w:shd w:val="clear" w:color="auto" w:fill="auto"/>
        <w:ind w:firstLine="460"/>
        <w:jc w:val="both"/>
      </w:pPr>
      <w:r>
        <w:t>1. Пункт 3.1. раздела III Положения изложить в следующей редакции:</w:t>
      </w:r>
      <w:r>
        <w:br/>
        <w:t>«3.1. Договор о целевом обучении заключается в соответствии с типовой</w:t>
      </w:r>
      <w:r>
        <w:br/>
        <w:t>формой договора о целевом обучении по образовательной программе среднего</w:t>
      </w:r>
      <w:r>
        <w:br/>
        <w:t>профессионального или высшего образования, утвержденной постановлением</w:t>
      </w:r>
      <w:r>
        <w:br/>
        <w:t xml:space="preserve">Правительства Российской Федерации от 27 апреля 2024 г. </w:t>
      </w:r>
      <w:r>
        <w:rPr>
          <w:lang w:val="en-US" w:eastAsia="en-US" w:bidi="en-US"/>
        </w:rPr>
        <w:t>N</w:t>
      </w:r>
      <w:r w:rsidRPr="00A51B17">
        <w:rPr>
          <w:lang w:eastAsia="en-US" w:bidi="en-US"/>
        </w:rPr>
        <w:t xml:space="preserve"> </w:t>
      </w:r>
      <w:r>
        <w:t>555 "О целевом</w:t>
      </w:r>
      <w:r>
        <w:br/>
        <w:t>обучении по образовательным программам среднего профессионального и</w:t>
      </w:r>
      <w:r>
        <w:br/>
        <w:t>высшего образования". Заключение договора о целевом обучении</w:t>
      </w:r>
      <w:r>
        <w:br/>
        <w:t>осуществляется в электронном виде или в письменном виде на бумажном</w:t>
      </w:r>
      <w:r>
        <w:br/>
        <w:t>носителе. При заключении договора о целевом обучении в электронном виде</w:t>
      </w:r>
      <w:r>
        <w:br/>
        <w:t>Администрация, организация, осуществляющая образовательную</w:t>
      </w:r>
      <w:r>
        <w:br/>
        <w:t>деятельность (в случае если она является стороной договора), и работодатель</w:t>
      </w:r>
      <w:r>
        <w:br/>
        <w:t>(в случае если он является стороной договора) подписывают договор о</w:t>
      </w:r>
      <w:r>
        <w:br/>
        <w:t>целевом обучении на цифровой платформе "Работа в России", гражданин</w:t>
      </w:r>
      <w:r>
        <w:br/>
        <w:t>подписывает договор о целевом обучении посредством мобильного</w:t>
      </w:r>
      <w:r>
        <w:br/>
        <w:t>приложения "Госключ".</w:t>
      </w:r>
    </w:p>
    <w:p w:rsidR="00A51B17" w:rsidRDefault="00A51B17" w:rsidP="00455286">
      <w:pPr>
        <w:pStyle w:val="1"/>
        <w:framePr w:w="9418" w:h="11341" w:hRule="exact" w:wrap="none" w:vAnchor="page" w:hAnchor="page" w:x="1465" w:y="3301"/>
        <w:shd w:val="clear" w:color="auto" w:fill="auto"/>
        <w:spacing w:line="266" w:lineRule="auto"/>
        <w:ind w:firstLine="720"/>
        <w:jc w:val="both"/>
      </w:pPr>
      <w:r>
        <w:t>При заключении договора о целевом обучении в письменном виде на</w:t>
      </w:r>
      <w:r>
        <w:br/>
        <w:t>бумажном носителе он заключается в количестве экземпляров по числу сторон</w:t>
      </w:r>
      <w:r>
        <w:br/>
        <w:t>договора о целевом обучении.</w:t>
      </w:r>
    </w:p>
    <w:p w:rsidR="00A51B17" w:rsidRDefault="00A51B17" w:rsidP="00455286">
      <w:pPr>
        <w:pStyle w:val="1"/>
        <w:framePr w:w="9418" w:h="11341" w:hRule="exact" w:wrap="none" w:vAnchor="page" w:hAnchor="page" w:x="1465" w:y="3301"/>
        <w:shd w:val="clear" w:color="auto" w:fill="auto"/>
        <w:ind w:firstLine="567"/>
        <w:jc w:val="both"/>
      </w:pPr>
      <w:r>
        <w:t>В 2024/25 учебном году заключение договора о целевом обучении с</w:t>
      </w:r>
      <w:r>
        <w:br/>
        <w:t>гражданином, обучающимся по образовательной программе, осуществляется</w:t>
      </w:r>
      <w:r>
        <w:br/>
        <w:t>только в письменном виде на бумажном носителе.</w:t>
      </w:r>
    </w:p>
    <w:p w:rsidR="00A51B17" w:rsidRDefault="00A51B17" w:rsidP="00455286">
      <w:pPr>
        <w:pStyle w:val="1"/>
        <w:framePr w:w="9418" w:h="11341" w:hRule="exact" w:wrap="none" w:vAnchor="page" w:hAnchor="page" w:x="1465" w:y="3301"/>
        <w:shd w:val="clear" w:color="auto" w:fill="auto"/>
        <w:spacing w:line="276" w:lineRule="auto"/>
        <w:ind w:firstLine="567"/>
        <w:jc w:val="both"/>
      </w:pPr>
      <w:r>
        <w:t>Заказчик:</w:t>
      </w:r>
      <w:r>
        <w:br/>
        <w:t>осуществляет подготовку проекта договора о целевом обучении;</w:t>
      </w:r>
      <w:r>
        <w:br/>
        <w:t>обеспечивает ознакомление гражданина и иных лиц, участвующих в</w:t>
      </w:r>
      <w:r>
        <w:br/>
        <w:t>заключении договора о целевом обучении (при наличии), с указанным</w:t>
      </w:r>
      <w:r>
        <w:br/>
        <w:t>проектом;</w:t>
      </w:r>
    </w:p>
    <w:p w:rsidR="00A51B17" w:rsidRDefault="00A51B17" w:rsidP="00455286">
      <w:pPr>
        <w:pStyle w:val="1"/>
        <w:framePr w:w="9418" w:h="11341" w:hRule="exact" w:wrap="none" w:vAnchor="page" w:hAnchor="page" w:x="1465" w:y="3301"/>
        <w:shd w:val="clear" w:color="auto" w:fill="auto"/>
        <w:spacing w:line="276" w:lineRule="auto"/>
        <w:ind w:firstLine="567"/>
        <w:jc w:val="both"/>
      </w:pPr>
      <w:r>
        <w:t>обеспечивает урегулирование разногласий по проекту договора о целевом</w:t>
      </w:r>
      <w:r>
        <w:br/>
        <w:t>обучении при их определяет время и место заключения договора о целевом</w:t>
      </w:r>
      <w:r>
        <w:br/>
        <w:t>обучении и обеспечивает наличие необходимого количества экземпляров</w:t>
      </w:r>
      <w:r>
        <w:br/>
        <w:t>договора о целевом обучении для подписания в случае заключения договора о</w:t>
      </w:r>
      <w:r>
        <w:br/>
        <w:t>целевом обучении в письменном виде на бумажном носителе.</w:t>
      </w:r>
    </w:p>
    <w:p w:rsidR="00C027E2" w:rsidRDefault="00A51B17" w:rsidP="00A51B17">
      <w:pPr>
        <w:tabs>
          <w:tab w:val="left" w:pos="7260"/>
        </w:tabs>
      </w:pPr>
      <w:r>
        <w:tab/>
      </w:r>
    </w:p>
    <w:p w:rsidR="00A51B17" w:rsidRPr="00A51B17" w:rsidRDefault="00A51B17" w:rsidP="00A51B17">
      <w:pPr>
        <w:tabs>
          <w:tab w:val="left" w:pos="7260"/>
        </w:tabs>
        <w:sectPr w:rsidR="00A51B17" w:rsidRPr="00A51B17" w:rsidSect="00A51B17">
          <w:pgSz w:w="11909" w:h="16834"/>
          <w:pgMar w:top="360" w:right="1136" w:bottom="360" w:left="360" w:header="0" w:footer="3" w:gutter="0"/>
          <w:cols w:space="720"/>
          <w:noEndnote/>
          <w:docGrid w:linePitch="360"/>
        </w:sectPr>
      </w:pPr>
    </w:p>
    <w:p w:rsidR="00C027E2" w:rsidRDefault="00C027E2">
      <w:pPr>
        <w:spacing w:line="1" w:lineRule="exact"/>
      </w:pPr>
    </w:p>
    <w:p w:rsidR="00C027E2" w:rsidRDefault="006937B9" w:rsidP="00A51B17">
      <w:pPr>
        <w:pStyle w:val="1"/>
        <w:framePr w:w="9413" w:h="4210" w:hRule="exact" w:wrap="none" w:vAnchor="page" w:hAnchor="page" w:x="1405" w:y="1069"/>
        <w:shd w:val="clear" w:color="auto" w:fill="auto"/>
        <w:spacing w:after="300"/>
        <w:ind w:firstLine="580"/>
        <w:jc w:val="both"/>
      </w:pPr>
      <w:r>
        <w:t>Не позднее 10 рабочих дней после заключения договора о целевом</w:t>
      </w:r>
      <w:r>
        <w:br/>
        <w:t>обучении гражданин в письменной форме уведомляет организацию,</w:t>
      </w:r>
      <w:r>
        <w:br/>
        <w:t>осуществляющую образовательную деятельность, в которой он обучается (в</w:t>
      </w:r>
      <w:r>
        <w:br/>
        <w:t>которую он принят на обучение), о заключении договора о целевом обучении.</w:t>
      </w:r>
    </w:p>
    <w:p w:rsidR="00C027E2" w:rsidRDefault="006937B9" w:rsidP="00A51B17">
      <w:pPr>
        <w:pStyle w:val="1"/>
        <w:framePr w:w="9413" w:h="4210" w:hRule="exact" w:wrap="none" w:vAnchor="page" w:hAnchor="page" w:x="1405" w:y="1069"/>
        <w:shd w:val="clear" w:color="auto" w:fill="auto"/>
        <w:spacing w:after="40" w:line="240" w:lineRule="auto"/>
        <w:ind w:firstLine="140"/>
        <w:jc w:val="both"/>
      </w:pPr>
      <w:r>
        <w:t xml:space="preserve">2. Раздел </w:t>
      </w:r>
      <w:r>
        <w:rPr>
          <w:lang w:val="en-US" w:eastAsia="en-US" w:bidi="en-US"/>
        </w:rPr>
        <w:t>III</w:t>
      </w:r>
      <w:r w:rsidRPr="00A51B17">
        <w:rPr>
          <w:lang w:eastAsia="en-US" w:bidi="en-US"/>
        </w:rPr>
        <w:t xml:space="preserve"> </w:t>
      </w:r>
      <w:r>
        <w:t>Положения дополнить пунктом 3.6. следующего содержания:</w:t>
      </w:r>
      <w:r>
        <w:br/>
        <w:t>«3.6. Администрация размещает предложения на цифровой платформе</w:t>
      </w:r>
      <w:r>
        <w:br/>
        <w:t>«Работа в России»:</w:t>
      </w:r>
    </w:p>
    <w:p w:rsidR="00C027E2" w:rsidRDefault="006937B9" w:rsidP="00A51B17">
      <w:pPr>
        <w:pStyle w:val="1"/>
        <w:framePr w:w="9413" w:h="4210" w:hRule="exact" w:wrap="none" w:vAnchor="page" w:hAnchor="page" w:x="1405" w:y="1069"/>
        <w:shd w:val="clear" w:color="auto" w:fill="auto"/>
        <w:spacing w:after="40" w:line="240" w:lineRule="auto"/>
        <w:ind w:firstLine="140"/>
        <w:jc w:val="both"/>
      </w:pPr>
      <w:r>
        <w:t>для граждан, поступающих на обучение по образовательным программам, -</w:t>
      </w:r>
      <w:r>
        <w:br/>
        <w:t>не позднее 10 июня года, в котором осуществляется прием на обучение</w:t>
      </w:r>
      <w:r>
        <w:br/>
        <w:t>(далее - год приема);</w:t>
      </w:r>
    </w:p>
    <w:p w:rsidR="00C027E2" w:rsidRDefault="006937B9" w:rsidP="00A51B17">
      <w:pPr>
        <w:pStyle w:val="1"/>
        <w:framePr w:w="9413" w:h="4210" w:hRule="exact" w:wrap="none" w:vAnchor="page" w:hAnchor="page" w:x="1405" w:y="1069"/>
        <w:shd w:val="clear" w:color="auto" w:fill="auto"/>
        <w:spacing w:line="240" w:lineRule="auto"/>
        <w:ind w:firstLine="140"/>
        <w:jc w:val="both"/>
      </w:pPr>
      <w:r>
        <w:t>для граждан, обучающихся по образовательным программам , - в сроки,</w:t>
      </w:r>
      <w:r>
        <w:br/>
        <w:t>определяемое Администрацией.</w:t>
      </w:r>
    </w:p>
    <w:p w:rsidR="00C027E2" w:rsidRDefault="00C027E2">
      <w:pPr>
        <w:spacing w:line="1" w:lineRule="exact"/>
      </w:pPr>
    </w:p>
    <w:sectPr w:rsidR="00C027E2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4D7" w:rsidRDefault="001154D7">
      <w:r>
        <w:separator/>
      </w:r>
    </w:p>
  </w:endnote>
  <w:endnote w:type="continuationSeparator" w:id="0">
    <w:p w:rsidR="001154D7" w:rsidRDefault="0011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4D7" w:rsidRDefault="001154D7"/>
  </w:footnote>
  <w:footnote w:type="continuationSeparator" w:id="0">
    <w:p w:rsidR="001154D7" w:rsidRDefault="001154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05E79"/>
    <w:multiLevelType w:val="multilevel"/>
    <w:tmpl w:val="1BDAD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E2"/>
    <w:rsid w:val="001154D7"/>
    <w:rsid w:val="00455286"/>
    <w:rsid w:val="006937B9"/>
    <w:rsid w:val="00A51B17"/>
    <w:rsid w:val="00C027E2"/>
    <w:rsid w:val="00C045C3"/>
    <w:rsid w:val="00FB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1E180-8FEE-4F1D-9089-838623B5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картинке_"/>
    <w:basedOn w:val="a0"/>
    <w:link w:val="a5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b/>
      <w:bCs/>
      <w:i w:val="0"/>
      <w:iCs w:val="0"/>
      <w:smallCaps w:val="0"/>
      <w:strike w:val="0"/>
      <w:color w:val="6F95F1"/>
      <w:sz w:val="12"/>
      <w:szCs w:val="1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/>
      <w:ind w:firstLine="680"/>
    </w:pPr>
    <w:rPr>
      <w:rFonts w:ascii="Arial" w:eastAsia="Arial" w:hAnsi="Arial" w:cs="Arial"/>
      <w:b/>
      <w:bCs/>
      <w:sz w:val="16"/>
      <w:szCs w:val="1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62" w:lineRule="auto"/>
    </w:pPr>
    <w:rPr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b/>
      <w:bCs/>
      <w:color w:val="6F95F1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2024-08-13T08:58:00Z</dcterms:created>
  <dcterms:modified xsi:type="dcterms:W3CDTF">2024-08-23T07:32:00Z</dcterms:modified>
</cp:coreProperties>
</file>