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E2" w:rsidRPr="00B82484" w:rsidRDefault="002303E2" w:rsidP="00DC612E">
      <w:pPr>
        <w:shd w:val="clear" w:color="auto" w:fill="FFFFFF"/>
        <w:spacing w:after="0" w:line="240" w:lineRule="auto"/>
        <w:ind w:left="6372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Утверждено: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решением Собрания депутатов муниципального района </w:t>
      </w:r>
    </w:p>
    <w:p w:rsidR="002303E2" w:rsidRPr="00B82484" w:rsidRDefault="002303E2" w:rsidP="00DC612E">
      <w:pPr>
        <w:shd w:val="clear" w:color="auto" w:fill="FFFFFF"/>
        <w:spacing w:after="0" w:line="240" w:lineRule="auto"/>
        <w:ind w:left="6372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«Дербентский район» от </w:t>
      </w:r>
      <w:r w:rsidR="00DC61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16 июля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2020 года № </w:t>
      </w:r>
      <w:r w:rsidR="00DC61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32/10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ПОЛОЖЕНИЕ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ПРИВАТИЗАЦИИ МУНИЦИПАЛЬНОГО ИМУЩЕСТВА</w:t>
      </w:r>
      <w:r w:rsidR="00FF445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</w:t>
      </w:r>
      <w:r w:rsidR="0063620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FF445E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«ДЕРБЕНТСКИЙ РАЙОН»</w:t>
      </w:r>
    </w:p>
    <w:p w:rsidR="002303E2" w:rsidRPr="00B82484" w:rsidRDefault="002303E2" w:rsidP="003B28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I. Общие положения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1.1. Настоящее Положение о приватизации муниципального имущества (далее - Положение) разработано в соответствии с </w:t>
      </w:r>
      <w:hyperlink r:id="rId5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6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7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Уставом муниципального района "Дербентский район"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и регулирует отношения, возникающие при приватизации муниципального имущества, находящегося в собственности муниципального района "Дербентский район", и связанные с ним отношения при управлении и распоряжении муниципальным имуществом.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Положение не распространяется на отношения, возникающие при отчуждении имущества, предусмотренного пунктом 2 статьи 3 </w:t>
      </w:r>
      <w:hyperlink r:id="rId8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</w:t>
        </w:r>
        <w:bookmarkStart w:id="0" w:name="_GoBack"/>
        <w:bookmarkEnd w:id="0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едерального закона от 21 декабря </w:t>
        </w:r>
        <w:proofErr w:type="gramStart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2001 года N 178-ФЗ "О приватизации государственного и муниципального имущества"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Закон о приватизации), и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соответствии с </w:t>
      </w:r>
      <w:hyperlink r:id="rId9" w:history="1"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Федеральным законом от 22 июля </w:t>
        </w:r>
        <w:proofErr w:type="gramEnd"/>
        <w:r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(далее - Закон об особенностях отчуждения недвижимого имущества).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 Муниципальное имущество отчуждается в собственность физических и (или) юридических лиц исключительно на возмездной основе.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1.4. Покупателями муниципального имущества могут быть лица, указанные в статье 5 Закона о приватизации.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1.5. Продавц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имущества выступа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етфункциональный орган администрации муниципального района «Дербентский район» по осуществлению прав владения, пользования и распоряжения имуществом.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2303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II. Компетенция органов местного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сфере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2.1. Компетенция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Собрания депутатов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br/>
        <w:t xml:space="preserve">1) установление порядка и условий приватизации муниципального имущества на территории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рассмотрение прогнозного плана приватизации муниципального имущества, а также изменений и дополнений к нему с целью последующего согласования;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рассмотрение на заседании отчета о результатах приватизации муниципального имущества и принятие его к сведению.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издание муниципальных правовых актов по вопросам приватизации муниципального имущества;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5) утверждение прогнозного плана приватизации муниципального имущества, а также изменений и дополнений к нему;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6) принятие решения об условиях приватизации муниципального имущества;</w:t>
      </w:r>
    </w:p>
    <w:p w:rsidR="003B288D" w:rsidRPr="00B82484" w:rsidRDefault="003B288D" w:rsidP="003B28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2.2. Компетенция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лавы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1) направление в </w:t>
      </w:r>
      <w:r w:rsidR="000941B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 муниципального 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прогнозного плана приватизации муниципального имущества, а также дополнений и изменений к нему, отчета о результатах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утверждение отчета о результатах приватизации муниципального имущества за прошедший финансовый год;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3) осуществление контроля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над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приватизацией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Компетенция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функциональн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 муниципального района «Дербентский район» по осуществлению прав владения, пользования и распоряжения имуществом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организация разработки проекта прогнозного плана приватизации муниципального имущества, изменений и дополнений к нему;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обеспечение выполнения прогнозного плана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подготовка обоснования целесообразности приватизации муниципального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представление </w:t>
      </w:r>
      <w:r w:rsidR="003B288D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Главе администрации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отчета о результатах приватизации муниципального имущества для утверждения, а также прогнозного плана приватизации муниципального имущества;</w:t>
      </w:r>
    </w:p>
    <w:p w:rsidR="002303E2" w:rsidRPr="00B82484" w:rsidRDefault="003B288D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осуществление иных полномочий, установленных муниципальными правовыми актами и настоящим Положением.</w:t>
      </w:r>
    </w:p>
    <w:p w:rsidR="003B288D" w:rsidRPr="00B82484" w:rsidRDefault="003B288D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3B28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III. Планирование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504D" w:themeColor="accent2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3.1.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</w:t>
      </w:r>
      <w:r w:rsidR="00D04E97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Решением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3.2. Прогнозный план приватизации муниципального имущества содержит перечень муниципального имущества, которое планируется приватизировать в соответствующем году, и составляется по форме согласно приложению 1 к настоящему Положению.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3.3. Проект прогнозного плана приватизации муниципального имущества, а также изменений и дополнений к нему разрабатываются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органом администрации муниципального района «Дербентский район» по осуществлению прав владения, пользования и распоряжения имуществом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Разработанный с учетом требований, установленных пунктами 3.1 - 3.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Положения, прогнозный план приватизации муниципального имущества направляется </w:t>
      </w:r>
      <w:r w:rsidR="00DC61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лавой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для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рассмотрения, с приложением пояснительной записки, содержащей информацию об объектах, планируемых к приватизации.</w:t>
      </w:r>
      <w:proofErr w:type="gramEnd"/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 результатам рассмотрения плана приватизации муниципального имущества,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отсутствия замечаний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принимает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ся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решение о его </w:t>
      </w:r>
      <w:r w:rsidR="005B4288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утверждении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Принятое 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 утверждении плана приватизации муниципального имущества размещается на официальном сайте Российской Федерации в информационно-телекоммуникационной сети "Интернет" - www.torgi.gov.ru (далее - официальный сайт РФ) и официальном сайте 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администрации, а также в газете «Дербентские известия»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Изменения и дополнения в утвержденный прогнозный план приватизации муниципального имущества вносятся в порядке, установленном пунктами 3.3-</w:t>
      </w:r>
      <w:r w:rsidR="00FE4E4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 Положения.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унитарных предприятий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иного муниципального имущества с указанием способа, срока и цены сделки приватизации и составляется по форме согласно приложению 2 к настоящему Положению.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 отчету о результатах приватизации муниципального имущества прилагается пояснительная записка, которая содержит: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начальную стоимость предполагаемого к продажам муниципального имущества и итоговую цену продажи после проведенных торгов (общая сумма);</w:t>
      </w:r>
    </w:p>
    <w:p w:rsidR="00EB5D16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сумму доходов бюджета и процент выполнения прогнозного плана привати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EB5D16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МР «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направляет в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 депутатов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 о результатах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Отчет о результатах приватизации муниципального имущества за прошедший год размещается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официальном сайте РФ,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официальном сайте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администрациии в газете «Дербентские известия»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201BA" w:rsidRPr="00B82484" w:rsidRDefault="00E201BA" w:rsidP="002303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303E2" w:rsidRPr="00B82484" w:rsidRDefault="002303E2" w:rsidP="00E201B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IV. Порядок приватизации муниципального имущества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4.1. Приватизация муниципального имущества осуществляется только способами, предусмотренными Законом о приватизации.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4.2. Порядок проведения приватизации муниципального имущества осуществляется в соответствии с Законом о приватизации, постановлениями Правительства Российской Федерации, муниципальными правовыми актами.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4.6. Решение об условиях приватизации муниципального имущества принимается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Собранием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прогнозным планом приватизации муниципального имущества и оформляется в форме </w:t>
      </w:r>
      <w:r w:rsidR="00E201BA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Решения Собрания Депутатов МР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4.6.1. В решении об условиях приватизации муниципального имущества должны содержаться следующие сведения: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способ приватизации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начальная цена имущества;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срок рассрочки платежа (в случае ее предоставления);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иные необходимые для приватизации имущества сведения.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4.6.2.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- состав подлежащего приватизации имущественного комплекса унитарного предприятия, определенный в соответствии со статьей 11 Закона о приватизации;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создаваемых</w:t>
      </w:r>
      <w:proofErr w:type="gramEnd"/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посредством преобразования унитарного предприятия;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</w:t>
      </w:r>
      <w:r w:rsidR="00F80E43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района «Дербентский район»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201BA" w:rsidRPr="00B82484" w:rsidRDefault="00E201BA" w:rsidP="002303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548C8" w:rsidRPr="004548C8" w:rsidRDefault="002303E2" w:rsidP="004548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548C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V. Оформление договоров купли-продажи и оплата муниципального имущества</w:t>
      </w:r>
      <w:r w:rsidRPr="004548C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2303E2" w:rsidRPr="00B82484" w:rsidRDefault="00486253" w:rsidP="004548C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.1. Продажа муниципального имущества оформляется договором купли-продажи.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.2. Договор купли-продажи имущества заключается в течение 5 рабочих дней со дня подведения итогов продажи.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.3. Договор купли-продажи имущества должен содержать все существенные условия, предусмотренные для таких договоров </w:t>
      </w:r>
      <w:hyperlink r:id="rId10" w:history="1">
        <w:r w:rsidR="002303E2" w:rsidRPr="00B82484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Гражданским кодексом Российской Федерации</w:t>
        </w:r>
      </w:hyperlink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Законом о приватизации и иными нормативными правовыми актами Российской Федерации.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.4. Оплата приобретаемого покупателем муниципального имущества производится в валюте Российской Федерации единовременно или в рассрочку. Срок рассрочки не может быть более одного года.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Решение о предоставлении рассрочки принимается одновременно с принятием решения об условиях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оплаты приобретаемого покупателем муниципального имущества в рассрочку, в решении об условиях приватизации муниципального имущества, информационном сообщении о приватизации муниципального имущества указывается срок рассрочки и порядок внесения платежей.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Покупатель вправе оплатить приобретаемое муниципальное имущество досрочно.</w:t>
      </w:r>
    </w:p>
    <w:p w:rsidR="002303E2" w:rsidRPr="00B82484" w:rsidRDefault="00486253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.5. Денежные средства от продажи муниципального имущества перечисляются в установленном порядке в бюджет муниципального </w:t>
      </w: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района «Дербентский район»</w:t>
      </w:r>
      <w:r w:rsidR="002303E2"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счет, указанный в информационном сообщении о продаже муниципального имущества, в сроки, указанные в договоре купли-продажи имущества, но не позднее 5 рабочих дней со дня его заключения при единовременной оплате.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случае предоставления рассрочки оплата имущества осуществляется в соответствии с решением об условиях приватизации муниципального имущества.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уклонении или отказе победителя по итогам продажи муниципального имущества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2303E2" w:rsidRPr="00B82484" w:rsidRDefault="002303E2" w:rsidP="002303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8248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уклонении покупателя от заключения договора купли-продажи муниципального имущества без объявления цены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E21F1" w:rsidRPr="00B82484" w:rsidRDefault="0042538E" w:rsidP="004548C8">
      <w:pPr>
        <w:pStyle w:val="a7"/>
        <w:rPr>
          <w:rFonts w:ascii="Times New Roman" w:hAnsi="Times New Roman" w:cs="Times New Roman"/>
          <w:sz w:val="26"/>
          <w:szCs w:val="26"/>
        </w:rPr>
      </w:pPr>
      <w:r w:rsidRPr="004548C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>.6. Факт оплаты имущества подтверждается выпиской со счета, указанного в информационном сообщении о продаже имущества, подтверждающей поступление сре</w:t>
      </w:r>
      <w:proofErr w:type="gramStart"/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>дств в р</w:t>
      </w:r>
      <w:proofErr w:type="gramEnd"/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548C8" w:rsidRPr="004548C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 xml:space="preserve">.7. После перехода права собственности на приватизируемое муниципальное имущество к покупателю </w:t>
      </w:r>
      <w:r w:rsidRPr="004548C8">
        <w:rPr>
          <w:rFonts w:ascii="Times New Roman" w:hAnsi="Times New Roman" w:cs="Times New Roman"/>
          <w:sz w:val="26"/>
          <w:szCs w:val="26"/>
          <w:lang w:eastAsia="ru-RU"/>
        </w:rPr>
        <w:t>внося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Pr="004548C8">
        <w:rPr>
          <w:rFonts w:ascii="Times New Roman" w:hAnsi="Times New Roman" w:cs="Times New Roman"/>
          <w:sz w:val="26"/>
          <w:szCs w:val="26"/>
          <w:lang w:eastAsia="ru-RU"/>
        </w:rPr>
        <w:t>ся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соответствующие изменения в реестр муниципального имущества муниципального </w:t>
      </w:r>
      <w:r w:rsidRPr="004548C8">
        <w:rPr>
          <w:rFonts w:ascii="Times New Roman" w:hAnsi="Times New Roman" w:cs="Times New Roman"/>
          <w:sz w:val="26"/>
          <w:szCs w:val="26"/>
          <w:lang w:eastAsia="ru-RU"/>
        </w:rPr>
        <w:t>района «Дербентский район»</w:t>
      </w:r>
      <w:r w:rsidR="002303E2" w:rsidRPr="004548C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548C8" w:rsidRDefault="004548C8" w:rsidP="004548C8">
      <w:pPr>
        <w:rPr>
          <w:rFonts w:ascii="Times New Roman" w:hAnsi="Times New Roman" w:cs="Times New Roman"/>
          <w:b/>
          <w:sz w:val="26"/>
          <w:szCs w:val="26"/>
        </w:rPr>
      </w:pPr>
    </w:p>
    <w:p w:rsidR="004548C8" w:rsidRPr="004548C8" w:rsidRDefault="004548C8" w:rsidP="004548C8">
      <w:pPr>
        <w:rPr>
          <w:rFonts w:ascii="Times New Roman" w:hAnsi="Times New Roman" w:cs="Times New Roman"/>
          <w:b/>
          <w:sz w:val="26"/>
          <w:szCs w:val="26"/>
        </w:rPr>
      </w:pPr>
      <w:r w:rsidRPr="004548C8">
        <w:rPr>
          <w:rFonts w:ascii="Times New Roman" w:hAnsi="Times New Roman" w:cs="Times New Roman"/>
          <w:b/>
          <w:sz w:val="26"/>
          <w:szCs w:val="26"/>
        </w:rPr>
        <w:t xml:space="preserve">И.о. главы муниципального района «Дербентский район»                        </w:t>
      </w:r>
      <w:proofErr w:type="spellStart"/>
      <w:r w:rsidRPr="004548C8">
        <w:rPr>
          <w:rFonts w:ascii="Times New Roman" w:hAnsi="Times New Roman" w:cs="Times New Roman"/>
          <w:b/>
          <w:sz w:val="26"/>
          <w:szCs w:val="26"/>
        </w:rPr>
        <w:t>Ф.Ш.Шихиев</w:t>
      </w:r>
      <w:proofErr w:type="spellEnd"/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A07" w:rsidRPr="00B82484" w:rsidRDefault="009E7A07" w:rsidP="0006362E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Приложение № 1</w:t>
      </w:r>
      <w:r w:rsidRPr="00B82484">
        <w:rPr>
          <w:rFonts w:ascii="Times New Roman" w:hAnsi="Times New Roman" w:cs="Times New Roman"/>
          <w:sz w:val="26"/>
          <w:szCs w:val="26"/>
        </w:rPr>
        <w:br/>
        <w:t>к Положению</w:t>
      </w:r>
      <w:r w:rsidRPr="00B82484">
        <w:rPr>
          <w:rFonts w:ascii="Times New Roman" w:hAnsi="Times New Roman" w:cs="Times New Roman"/>
          <w:sz w:val="26"/>
          <w:szCs w:val="26"/>
        </w:rPr>
        <w:br/>
        <w:t>о приватизации</w:t>
      </w:r>
      <w:r w:rsidRPr="00B82484">
        <w:rPr>
          <w:rFonts w:ascii="Times New Roman" w:hAnsi="Times New Roman" w:cs="Times New Roman"/>
          <w:sz w:val="26"/>
          <w:szCs w:val="26"/>
        </w:rPr>
        <w:br/>
        <w:t>муниципального имущества</w:t>
      </w:r>
    </w:p>
    <w:p w:rsidR="009E7A07" w:rsidRPr="00B82484" w:rsidRDefault="009E7A07" w:rsidP="0006362E">
      <w:pPr>
        <w:spacing w:after="0" w:line="240" w:lineRule="auto"/>
        <w:ind w:left="1410"/>
        <w:jc w:val="both"/>
        <w:rPr>
          <w:rFonts w:ascii="Times New Roman" w:hAnsi="Times New Roman" w:cs="Times New Roman"/>
          <w:sz w:val="26"/>
          <w:szCs w:val="26"/>
        </w:rPr>
      </w:pPr>
    </w:p>
    <w:p w:rsidR="009E7A07" w:rsidRPr="00B82484" w:rsidRDefault="009E7A07" w:rsidP="009E7A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Прогнозный план приватизации муниципального имущества</w:t>
      </w:r>
    </w:p>
    <w:p w:rsidR="009E7A07" w:rsidRPr="00B82484" w:rsidRDefault="009E7A07" w:rsidP="009E7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3"/>
        <w:gridCol w:w="2903"/>
        <w:gridCol w:w="1529"/>
        <w:gridCol w:w="2110"/>
        <w:gridCol w:w="425"/>
        <w:gridCol w:w="1413"/>
        <w:gridCol w:w="1056"/>
        <w:gridCol w:w="116"/>
      </w:tblGrid>
      <w:tr w:rsidR="009E7A07" w:rsidRPr="00B82484" w:rsidTr="009716A7">
        <w:trPr>
          <w:trHeight w:val="16"/>
        </w:trPr>
        <w:tc>
          <w:tcPr>
            <w:tcW w:w="653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0" w:type="dxa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  <w:gridSpan w:val="2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  <w:gridSpan w:val="2"/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A07" w:rsidRPr="00B82484" w:rsidTr="009716A7">
        <w:trPr>
          <w:gridAfter w:val="1"/>
          <w:wAfter w:w="116" w:type="dxa"/>
          <w:trHeight w:val="16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имущества, индивидуализирующая характеристика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м.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Местоположение имущества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2484">
              <w:rPr>
                <w:rFonts w:ascii="Times New Roman" w:hAnsi="Times New Roman" w:cs="Times New Roman"/>
                <w:sz w:val="26"/>
                <w:szCs w:val="26"/>
              </w:rPr>
              <w:t>Назначение имущества (здание, сооружение, иное)</w:t>
            </w:r>
          </w:p>
        </w:tc>
      </w:tr>
      <w:tr w:rsidR="009E7A07" w:rsidRPr="00B82484" w:rsidTr="009716A7">
        <w:trPr>
          <w:gridAfter w:val="1"/>
          <w:wAfter w:w="116" w:type="dxa"/>
          <w:trHeight w:val="162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7A07" w:rsidRPr="00B82484" w:rsidRDefault="009E7A07" w:rsidP="0097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7A07" w:rsidRPr="00B82484" w:rsidRDefault="009E7A07" w:rsidP="009E7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4E97" w:rsidRPr="00B82484" w:rsidRDefault="00D04E97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к Положению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о приватизации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341543" w:rsidRPr="00B82484" w:rsidRDefault="00341543" w:rsidP="00341543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2484">
        <w:rPr>
          <w:rFonts w:ascii="Times New Roman" w:hAnsi="Times New Roman" w:cs="Times New Roman"/>
          <w:sz w:val="26"/>
          <w:szCs w:val="26"/>
        </w:rPr>
        <w:t>Отчет о результатах приватизации муниципального имущества</w:t>
      </w:r>
    </w:p>
    <w:p w:rsidR="00341543" w:rsidRPr="00B82484" w:rsidRDefault="00341543" w:rsidP="003415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91"/>
        <w:gridCol w:w="2142"/>
        <w:gridCol w:w="1344"/>
        <w:gridCol w:w="2419"/>
        <w:gridCol w:w="1514"/>
        <w:gridCol w:w="1084"/>
        <w:gridCol w:w="1067"/>
      </w:tblGrid>
      <w:tr w:rsidR="00A04B10" w:rsidRPr="00B82484" w:rsidTr="00A04B10">
        <w:trPr>
          <w:trHeight w:val="855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Наименование имущества</w:t>
            </w: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 xml:space="preserve">Площадь </w:t>
            </w:r>
          </w:p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кв.м.</w:t>
            </w: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Способ приватизации</w:t>
            </w:r>
          </w:p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Начальная стоимость</w:t>
            </w: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Цена сделки</w:t>
            </w: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2484">
              <w:rPr>
                <w:rFonts w:ascii="Times New Roman" w:hAnsi="Times New Roman" w:cs="Times New Roman"/>
                <w:sz w:val="24"/>
                <w:szCs w:val="26"/>
              </w:rPr>
              <w:t>Дата торгов</w:t>
            </w:r>
          </w:p>
        </w:tc>
      </w:tr>
      <w:tr w:rsidR="00A04B10" w:rsidRPr="00B82484" w:rsidTr="00A04B10">
        <w:trPr>
          <w:trHeight w:val="297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4B10" w:rsidRPr="00B82484" w:rsidTr="00A04B10">
        <w:trPr>
          <w:trHeight w:val="321"/>
        </w:trPr>
        <w:tc>
          <w:tcPr>
            <w:tcW w:w="791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dxa"/>
          </w:tcPr>
          <w:p w:rsidR="00A04B10" w:rsidRPr="00B82484" w:rsidRDefault="00A04B10" w:rsidP="00341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1543" w:rsidRPr="00B82484" w:rsidRDefault="00341543" w:rsidP="00341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34154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543" w:rsidRPr="00B82484" w:rsidRDefault="00341543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24DB" w:rsidRPr="00B82484" w:rsidRDefault="00B424DB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750"/>
        <w:tblW w:w="0" w:type="auto"/>
        <w:tblLook w:val="0000"/>
      </w:tblPr>
      <w:tblGrid>
        <w:gridCol w:w="2630"/>
      </w:tblGrid>
      <w:tr w:rsidR="00A963D8" w:rsidRPr="00B82484" w:rsidTr="00984338">
        <w:trPr>
          <w:trHeight w:val="701"/>
        </w:trPr>
        <w:tc>
          <w:tcPr>
            <w:tcW w:w="2630" w:type="dxa"/>
          </w:tcPr>
          <w:p w:rsidR="00A963D8" w:rsidRPr="00B82484" w:rsidRDefault="00A963D8" w:rsidP="00984338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3D8" w:rsidRPr="00B82484" w:rsidRDefault="00A963D8" w:rsidP="000552F7">
      <w:pPr>
        <w:spacing w:after="0" w:line="240" w:lineRule="auto"/>
        <w:ind w:left="4248" w:right="2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8248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5pt;height:50.3pt" o:ole="" fillcolor="window">
            <v:imagedata r:id="rId11" o:title=""/>
          </v:shape>
          <o:OLEObject Type="Embed" ProgID="PBrush" ShapeID="_x0000_i1025" DrawAspect="Content" ObjectID="_1657172588" r:id="rId12">
            <o:FieldCodes>\s \* LOWER</o:FieldCodes>
          </o:OLEObject>
        </w:object>
      </w:r>
    </w:p>
    <w:p w:rsidR="00A963D8" w:rsidRPr="00B82484" w:rsidRDefault="00A963D8" w:rsidP="00A963D8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248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РЕСПУБЛИКА ДАГЕТСАН</w:t>
      </w:r>
    </w:p>
    <w:p w:rsidR="00A963D8" w:rsidRPr="00B82484" w:rsidRDefault="00A963D8" w:rsidP="00A963D8">
      <w:pPr>
        <w:keepNext/>
        <w:spacing w:after="0" w:line="240" w:lineRule="auto"/>
        <w:ind w:right="284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248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МР «ДЕРБЕНТСКИЙ РАЙОН»</w:t>
      </w:r>
    </w:p>
    <w:p w:rsidR="00A963D8" w:rsidRPr="00B82484" w:rsidRDefault="00A963D8" w:rsidP="00A963D8">
      <w:pPr>
        <w:pBdr>
          <w:bottom w:val="thinThickMediumGap" w:sz="24" w:space="3" w:color="auto"/>
        </w:pBdr>
        <w:spacing w:after="0" w:line="240" w:lineRule="auto"/>
        <w:ind w:right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368600, г</w:t>
      </w:r>
      <w:proofErr w:type="gramStart"/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proofErr w:type="gramEnd"/>
      <w:r w:rsidRPr="00B82484">
        <w:rPr>
          <w:rFonts w:ascii="Times New Roman" w:eastAsia="Times New Roman" w:hAnsi="Times New Roman" w:cs="Times New Roman"/>
          <w:sz w:val="16"/>
          <w:szCs w:val="16"/>
          <w:lang w:eastAsia="ru-RU"/>
        </w:rPr>
        <w:t>ербент, ул.Гагарина, 23                                                                                                                                                     8(240) 4-31-75</w:t>
      </w:r>
    </w:p>
    <w:p w:rsidR="00A963D8" w:rsidRPr="00B82484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3D8" w:rsidRPr="000552F7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038F"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038F"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2020 г.                                                                                                               № </w:t>
      </w:r>
      <w:r w:rsidR="00DC612E" w:rsidRPr="000552F7">
        <w:rPr>
          <w:rFonts w:ascii="Times New Roman" w:eastAsia="Times New Roman" w:hAnsi="Times New Roman" w:cs="Times New Roman"/>
          <w:sz w:val="24"/>
          <w:szCs w:val="24"/>
          <w:lang w:eastAsia="ru-RU"/>
        </w:rPr>
        <w:t>32/10</w:t>
      </w:r>
    </w:p>
    <w:p w:rsidR="00A963D8" w:rsidRPr="00B82484" w:rsidRDefault="00A963D8" w:rsidP="00A963D8">
      <w:pPr>
        <w:spacing w:after="0" w:line="24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3D8" w:rsidRPr="00030655" w:rsidRDefault="00A963D8" w:rsidP="00A96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06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F445E" w:rsidRPr="009C038F" w:rsidRDefault="00FF445E" w:rsidP="00FF445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963D8"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A963D8" w:rsidRPr="009C038F" w:rsidRDefault="00FF445E" w:rsidP="00FF445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приватизации муниципального имущества муниципального район «Дербентский район»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FF445E"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2001 года N 178-ФЗ "О приватизации государственного и муниципального имущества"</w:t>
      </w: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муниципального района «Дербентский район», Собрание депутатов муниципального района «Дербентский район», 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F445E" w:rsidRPr="00B8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приватизации муниципального имущества муниципального район «Дербентский район»</w:t>
      </w: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A963D8" w:rsidRPr="00B82484" w:rsidRDefault="00A963D8" w:rsidP="00A963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</w:t>
      </w:r>
      <w:r w:rsidR="00FF445E"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йрайон</w:t>
      </w:r>
      <w:r w:rsidRPr="00B8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63D8" w:rsidRPr="00B82484" w:rsidRDefault="00A963D8" w:rsidP="00A963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«Дербентские известия».</w:t>
      </w:r>
    </w:p>
    <w:p w:rsidR="00A963D8" w:rsidRPr="00B82484" w:rsidRDefault="00A963D8" w:rsidP="00A96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3D8" w:rsidRPr="00B82484" w:rsidRDefault="00A963D8" w:rsidP="00A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2F7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</w:p>
    <w:p w:rsidR="00A963D8" w:rsidRPr="000552F7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Собрания депутатов</w:t>
      </w:r>
    </w:p>
    <w:p w:rsidR="00A963D8" w:rsidRPr="000552F7" w:rsidRDefault="00A963D8" w:rsidP="00A963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5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МР «Дербентский район»                                                             М.А. </w:t>
      </w:r>
      <w:proofErr w:type="spellStart"/>
      <w:r w:rsidRPr="00055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Семедов</w:t>
      </w:r>
      <w:proofErr w:type="spellEnd"/>
    </w:p>
    <w:p w:rsidR="00A963D8" w:rsidRPr="00B82484" w:rsidRDefault="00A963D8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D19" w:rsidRPr="00B82484" w:rsidRDefault="004F2D19" w:rsidP="00230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F2D19" w:rsidRPr="00B82484" w:rsidSect="00B424DB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66A6E"/>
    <w:rsid w:val="00030655"/>
    <w:rsid w:val="000552F7"/>
    <w:rsid w:val="00056F3B"/>
    <w:rsid w:val="0006362E"/>
    <w:rsid w:val="000941B8"/>
    <w:rsid w:val="0014162A"/>
    <w:rsid w:val="001643E5"/>
    <w:rsid w:val="001A1F07"/>
    <w:rsid w:val="002303E2"/>
    <w:rsid w:val="00295DBD"/>
    <w:rsid w:val="00341543"/>
    <w:rsid w:val="003B288D"/>
    <w:rsid w:val="0042538E"/>
    <w:rsid w:val="004548C8"/>
    <w:rsid w:val="004577F1"/>
    <w:rsid w:val="00486253"/>
    <w:rsid w:val="004E21F1"/>
    <w:rsid w:val="004F2D19"/>
    <w:rsid w:val="005B4288"/>
    <w:rsid w:val="0063620E"/>
    <w:rsid w:val="006A2A98"/>
    <w:rsid w:val="006E575E"/>
    <w:rsid w:val="006F6DF4"/>
    <w:rsid w:val="00766A6E"/>
    <w:rsid w:val="00894F78"/>
    <w:rsid w:val="009310AC"/>
    <w:rsid w:val="009C038F"/>
    <w:rsid w:val="009E7A07"/>
    <w:rsid w:val="00A04B10"/>
    <w:rsid w:val="00A20454"/>
    <w:rsid w:val="00A963D8"/>
    <w:rsid w:val="00B424DB"/>
    <w:rsid w:val="00B82484"/>
    <w:rsid w:val="00BD7B67"/>
    <w:rsid w:val="00D04E97"/>
    <w:rsid w:val="00D30F05"/>
    <w:rsid w:val="00DC612E"/>
    <w:rsid w:val="00E201BA"/>
    <w:rsid w:val="00E42F2D"/>
    <w:rsid w:val="00EB5D16"/>
    <w:rsid w:val="00F80E43"/>
    <w:rsid w:val="00FE4E46"/>
    <w:rsid w:val="00FF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A"/>
  </w:style>
  <w:style w:type="paragraph" w:styleId="2">
    <w:name w:val="heading 2"/>
    <w:basedOn w:val="a"/>
    <w:link w:val="20"/>
    <w:uiPriority w:val="9"/>
    <w:qFormat/>
    <w:rsid w:val="0023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3E2"/>
    <w:rPr>
      <w:color w:val="0000FF"/>
      <w:u w:val="single"/>
    </w:rPr>
  </w:style>
  <w:style w:type="table" w:styleId="a4">
    <w:name w:val="Table Grid"/>
    <w:basedOn w:val="a1"/>
    <w:uiPriority w:val="59"/>
    <w:rsid w:val="00341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3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03E2"/>
    <w:rPr>
      <w:color w:val="0000FF"/>
      <w:u w:val="single"/>
    </w:rPr>
  </w:style>
  <w:style w:type="table" w:styleId="a4">
    <w:name w:val="Table Grid"/>
    <w:basedOn w:val="a1"/>
    <w:uiPriority w:val="59"/>
    <w:rsid w:val="0034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9081556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9128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docs.cntd.ru/document/901876063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Zemcom</dc:creator>
  <cp:keywords/>
  <dc:description/>
  <cp:lastModifiedBy> ADR</cp:lastModifiedBy>
  <cp:revision>18</cp:revision>
  <cp:lastPrinted>2020-07-25T04:55:00Z</cp:lastPrinted>
  <dcterms:created xsi:type="dcterms:W3CDTF">2020-01-29T07:16:00Z</dcterms:created>
  <dcterms:modified xsi:type="dcterms:W3CDTF">2020-07-25T04:57:00Z</dcterms:modified>
</cp:coreProperties>
</file>